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1B" w:rsidRPr="00D73683" w:rsidRDefault="00D73683" w:rsidP="00D6061B">
      <w:pPr>
        <w:jc w:val="center"/>
        <w:rPr>
          <w:rFonts w:cs="Times New Roman"/>
          <w:b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>И</w:t>
      </w:r>
      <w:r w:rsidR="00D6061B" w:rsidRPr="00D73683">
        <w:rPr>
          <w:rFonts w:cs="Times New Roman"/>
          <w:b/>
          <w:sz w:val="26"/>
          <w:szCs w:val="26"/>
        </w:rPr>
        <w:t>тог</w:t>
      </w:r>
      <w:r>
        <w:rPr>
          <w:rFonts w:cs="Times New Roman"/>
          <w:b/>
          <w:sz w:val="26"/>
          <w:szCs w:val="26"/>
        </w:rPr>
        <w:t xml:space="preserve">и деятельности </w:t>
      </w:r>
      <w:proofErr w:type="spellStart"/>
      <w:r w:rsidRPr="00D73683">
        <w:rPr>
          <w:rFonts w:cs="Times New Roman"/>
          <w:b/>
          <w:sz w:val="26"/>
          <w:szCs w:val="26"/>
        </w:rPr>
        <w:t>Минтрансэнергосвязи</w:t>
      </w:r>
      <w:proofErr w:type="spellEnd"/>
      <w:r w:rsidRPr="00D73683">
        <w:rPr>
          <w:rFonts w:cs="Times New Roman"/>
          <w:b/>
          <w:sz w:val="26"/>
          <w:szCs w:val="26"/>
        </w:rPr>
        <w:t xml:space="preserve"> РД </w:t>
      </w:r>
    </w:p>
    <w:p w:rsidR="00D6061B" w:rsidRPr="00D73683" w:rsidRDefault="00D6061B" w:rsidP="00D6061B">
      <w:pPr>
        <w:jc w:val="center"/>
        <w:rPr>
          <w:rFonts w:cs="Times New Roman"/>
          <w:b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>в курируемых отраслях</w:t>
      </w:r>
      <w:r w:rsidR="00925D60" w:rsidRPr="00D73683">
        <w:rPr>
          <w:rFonts w:cs="Times New Roman"/>
          <w:b/>
          <w:sz w:val="26"/>
          <w:szCs w:val="26"/>
        </w:rPr>
        <w:t xml:space="preserve"> </w:t>
      </w:r>
      <w:r w:rsidR="00D73683" w:rsidRPr="00D73683">
        <w:rPr>
          <w:rFonts w:cs="Times New Roman"/>
          <w:b/>
          <w:sz w:val="26"/>
          <w:szCs w:val="26"/>
        </w:rPr>
        <w:t>за 11 месяцев 2017 г.</w:t>
      </w:r>
      <w:r w:rsidR="00D73683">
        <w:rPr>
          <w:rFonts w:cs="Times New Roman"/>
          <w:b/>
          <w:sz w:val="26"/>
          <w:szCs w:val="26"/>
        </w:rPr>
        <w:t xml:space="preserve"> </w:t>
      </w:r>
      <w:r w:rsidR="00925D60" w:rsidRPr="00D73683">
        <w:rPr>
          <w:rFonts w:cs="Times New Roman"/>
          <w:b/>
          <w:sz w:val="26"/>
          <w:szCs w:val="26"/>
        </w:rPr>
        <w:t>и задач</w:t>
      </w:r>
      <w:r w:rsidR="00D73683">
        <w:rPr>
          <w:rFonts w:cs="Times New Roman"/>
          <w:b/>
          <w:sz w:val="26"/>
          <w:szCs w:val="26"/>
        </w:rPr>
        <w:t>и</w:t>
      </w:r>
      <w:r w:rsidR="00925D60" w:rsidRPr="00D73683">
        <w:rPr>
          <w:rFonts w:cs="Times New Roman"/>
          <w:b/>
          <w:sz w:val="26"/>
          <w:szCs w:val="26"/>
        </w:rPr>
        <w:t xml:space="preserve"> на 2018 год</w:t>
      </w:r>
    </w:p>
    <w:p w:rsidR="00842AD4" w:rsidRPr="00D73683" w:rsidRDefault="00842AD4" w:rsidP="00920414">
      <w:pPr>
        <w:ind w:firstLine="708"/>
        <w:rPr>
          <w:rFonts w:cs="Times New Roman"/>
          <w:b/>
          <w:sz w:val="26"/>
          <w:szCs w:val="26"/>
        </w:rPr>
      </w:pPr>
    </w:p>
    <w:p w:rsidR="007A6EEC" w:rsidRDefault="007A6EEC" w:rsidP="00DF659D">
      <w:pPr>
        <w:spacing w:after="120"/>
        <w:ind w:firstLine="567"/>
        <w:rPr>
          <w:rFonts w:cs="Times New Roman"/>
          <w:b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>Транспортный комплекс</w:t>
      </w:r>
    </w:p>
    <w:p w:rsidR="00DF659D" w:rsidRPr="00D73683" w:rsidRDefault="00DF659D" w:rsidP="00DF659D">
      <w:pPr>
        <w:spacing w:after="120"/>
        <w:ind w:firstLine="567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Автомобильный транспорт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 xml:space="preserve">С начала 2017 года выдано 897 карт маршрута регулярных перевозок и 498 разрешений на осуществление деятельности по перевозке пассажиров и багажа легковым такси.  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В 2017 году установлено 97 новых межмуниципальных маршрутов в междугороднем и пригородном сообщении. На право получения свидетельства об осуществлении регулярных перевозок по указанным маршрутам проведены открытые конкурсы.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Разработаны и внесены в Правительство Республики Дагестан Планы мероприятий «дорожные карты» по улучшению организации транспортного обслуживания населения автомобильным транспортом и финансовому оздоровлению</w:t>
      </w:r>
      <w:r w:rsidR="00CB4876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Pr="00895F6C">
        <w:rPr>
          <w:rFonts w:cs="Times New Roman"/>
          <w:sz w:val="26"/>
          <w:szCs w:val="26"/>
        </w:rPr>
        <w:t xml:space="preserve">и сохранению в госсобственности ГУП «Махачкалинское ПАТП-2» и ОАО «Махачкалинская автоколонна 1736», разработаны и утверждены внутренние дорожные карты по финансово-хозяйственному оздоровлению других государственных автопредприятий. 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 xml:space="preserve">Проведены встречи с представителями ассоциаций дальнобойщиков по недопущению проведения ими протестных акций, а </w:t>
      </w:r>
      <w:proofErr w:type="gramStart"/>
      <w:r w:rsidRPr="00895F6C">
        <w:rPr>
          <w:rFonts w:cs="Times New Roman"/>
          <w:sz w:val="26"/>
          <w:szCs w:val="26"/>
        </w:rPr>
        <w:t>так же</w:t>
      </w:r>
      <w:proofErr w:type="gramEnd"/>
      <w:r w:rsidRPr="00895F6C">
        <w:rPr>
          <w:rFonts w:cs="Times New Roman"/>
          <w:sz w:val="26"/>
          <w:szCs w:val="26"/>
        </w:rPr>
        <w:t xml:space="preserve"> по выведению из «тени» деятельности грузоперевозчиков. Достигнуты предварительные договоренности с УФНС России по РД и руководителями крупных фирм, осуществляющих международные грузоперевозки о применении к дальнобойщикам упрощенной системы налогообложения и ограничения налоговых проверок при условии регистрации всех водителей в качестве индивидуальных предпринимателей. Данная практика, при положительных результатах, будет в дальнейшем распространена на пассажирский транспорт, в том числе легковое такси.</w:t>
      </w:r>
    </w:p>
    <w:p w:rsidR="00895F6C" w:rsidRPr="00895F6C" w:rsidRDefault="009E4501" w:rsidP="00895F6C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895F6C" w:rsidRPr="00895F6C">
        <w:rPr>
          <w:rFonts w:cs="Times New Roman"/>
          <w:sz w:val="26"/>
          <w:szCs w:val="26"/>
        </w:rPr>
        <w:t>одписан</w:t>
      </w:r>
      <w:r>
        <w:rPr>
          <w:rFonts w:cs="Times New Roman"/>
          <w:sz w:val="26"/>
          <w:szCs w:val="26"/>
        </w:rPr>
        <w:t>о</w:t>
      </w:r>
      <w:r w:rsidR="00895F6C" w:rsidRPr="00895F6C">
        <w:rPr>
          <w:rFonts w:cs="Times New Roman"/>
          <w:sz w:val="26"/>
          <w:szCs w:val="26"/>
        </w:rPr>
        <w:t xml:space="preserve"> соглашение с «Яндекс такси», в котором интернет-</w:t>
      </w:r>
      <w:proofErr w:type="spellStart"/>
      <w:r w:rsidR="00895F6C" w:rsidRPr="00895F6C">
        <w:rPr>
          <w:rFonts w:cs="Times New Roman"/>
          <w:sz w:val="26"/>
          <w:szCs w:val="26"/>
        </w:rPr>
        <w:t>агрегатор</w:t>
      </w:r>
      <w:proofErr w:type="spellEnd"/>
      <w:r w:rsidR="00895F6C" w:rsidRPr="00895F6C">
        <w:rPr>
          <w:rFonts w:cs="Times New Roman"/>
          <w:sz w:val="26"/>
          <w:szCs w:val="26"/>
        </w:rPr>
        <w:t xml:space="preserve"> обязуется привлекать для перевозок только легальных перевозчиков.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6F1723">
        <w:rPr>
          <w:rFonts w:cs="Times New Roman"/>
          <w:b/>
          <w:sz w:val="26"/>
          <w:szCs w:val="26"/>
        </w:rPr>
        <w:t>Острой проблемой</w:t>
      </w:r>
      <w:r w:rsidRPr="00895F6C">
        <w:rPr>
          <w:rFonts w:cs="Times New Roman"/>
          <w:sz w:val="26"/>
          <w:szCs w:val="26"/>
        </w:rPr>
        <w:t xml:space="preserve"> является изношенность транспортных средств. В целях обновления подвижного состава </w:t>
      </w:r>
      <w:proofErr w:type="spellStart"/>
      <w:r w:rsidRPr="00895F6C">
        <w:rPr>
          <w:rFonts w:cs="Times New Roman"/>
          <w:sz w:val="26"/>
          <w:szCs w:val="26"/>
        </w:rPr>
        <w:t>Минтрансэнергосвязью</w:t>
      </w:r>
      <w:proofErr w:type="spellEnd"/>
      <w:r w:rsidRPr="00895F6C">
        <w:rPr>
          <w:rFonts w:cs="Times New Roman"/>
          <w:sz w:val="26"/>
          <w:szCs w:val="26"/>
        </w:rPr>
        <w:t xml:space="preserve"> ведутся переговоры с инвесторами. </w:t>
      </w:r>
    </w:p>
    <w:p w:rsidR="00895F6C" w:rsidRPr="006F1723" w:rsidRDefault="006F1723" w:rsidP="00895F6C">
      <w:pPr>
        <w:ind w:firstLine="567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Задачи на 2018 год: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1. Планируется закупка 150 единиц автобусов ПАЗ на газомоторном топливе по программам государственной поддержки.</w:t>
      </w:r>
    </w:p>
    <w:p w:rsidR="001627DB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2. Ведутся переговоры с Центром специальных технологий ФСБ России о возможности выделения для Республики Дагестан инспекционно-досмотрового комплекса для крупногабаритных автотранспортных средств, что повысит безопасность и антитеррористическую защищенность на автомобильном транспорте.</w:t>
      </w:r>
    </w:p>
    <w:p w:rsidR="00DF659D" w:rsidRDefault="00DF659D" w:rsidP="00DF659D">
      <w:pPr>
        <w:ind w:firstLine="567"/>
        <w:rPr>
          <w:rFonts w:cs="Times New Roman"/>
          <w:sz w:val="26"/>
          <w:szCs w:val="26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46B02" w:rsidRDefault="00E46B02" w:rsidP="00DF659D">
      <w:pPr>
        <w:tabs>
          <w:tab w:val="left" w:pos="142"/>
        </w:tabs>
        <w:spacing w:line="240" w:lineRule="atLeast"/>
        <w:ind w:left="567" w:right="14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559B3" w:rsidRDefault="007559B3" w:rsidP="007559B3">
      <w:pPr>
        <w:tabs>
          <w:tab w:val="left" w:pos="6987"/>
        </w:tabs>
        <w:spacing w:before="120" w:after="120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lastRenderedPageBreak/>
        <w:t>М</w:t>
      </w:r>
      <w:r w:rsidRPr="00D73683">
        <w:rPr>
          <w:rFonts w:eastAsia="Times New Roman" w:cs="Times New Roman"/>
          <w:b/>
          <w:sz w:val="26"/>
          <w:szCs w:val="26"/>
          <w:lang w:eastAsia="ru-RU"/>
        </w:rPr>
        <w:t xml:space="preserve">еждународный аэропорт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г. </w:t>
      </w:r>
      <w:r w:rsidRPr="00D73683">
        <w:rPr>
          <w:rFonts w:eastAsia="Times New Roman" w:cs="Times New Roman"/>
          <w:b/>
          <w:sz w:val="26"/>
          <w:szCs w:val="26"/>
          <w:lang w:eastAsia="ru-RU"/>
        </w:rPr>
        <w:t xml:space="preserve">Махачкала </w:t>
      </w:r>
    </w:p>
    <w:p w:rsidR="007559B3" w:rsidRDefault="007559B3" w:rsidP="007559B3">
      <w:pPr>
        <w:tabs>
          <w:tab w:val="left" w:pos="6987"/>
        </w:tabs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2017 году аэропорт достиг исторического рекордного количества обслуженных пассажиров - 1 млн. человек.</w:t>
      </w:r>
    </w:p>
    <w:p w:rsidR="007559B3" w:rsidRPr="00773F49" w:rsidRDefault="007559B3" w:rsidP="007559B3">
      <w:pPr>
        <w:tabs>
          <w:tab w:val="left" w:pos="6987"/>
        </w:tabs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</w:t>
      </w:r>
      <w:r w:rsidRPr="00773F49">
        <w:rPr>
          <w:rFonts w:eastAsia="Times New Roman" w:cs="Times New Roman"/>
          <w:sz w:val="26"/>
          <w:szCs w:val="26"/>
          <w:lang w:eastAsia="ru-RU"/>
        </w:rPr>
        <w:t>ткрыты</w:t>
      </w:r>
      <w:r>
        <w:rPr>
          <w:rFonts w:eastAsia="Times New Roman" w:cs="Times New Roman"/>
          <w:sz w:val="26"/>
          <w:szCs w:val="26"/>
          <w:lang w:eastAsia="ru-RU"/>
        </w:rPr>
        <w:t xml:space="preserve"> авиарейсы по внутрироссийским направлениям: Ростов-на-Дону, Краснодар, Сочи, и международные: на ОАЭ. </w:t>
      </w:r>
      <w:r w:rsidRPr="00773F4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7559B3" w:rsidRDefault="007559B3" w:rsidP="007559B3">
      <w:pPr>
        <w:ind w:right="-1" w:firstLine="567"/>
        <w:rPr>
          <w:rFonts w:eastAsia="Times New Roman" w:cs="Times New Roman"/>
          <w:sz w:val="26"/>
          <w:szCs w:val="26"/>
          <w:lang w:eastAsia="ru-RU"/>
        </w:rPr>
      </w:pPr>
      <w:r w:rsidRPr="00D73683">
        <w:rPr>
          <w:rFonts w:eastAsia="Times New Roman" w:cs="Times New Roman"/>
          <w:sz w:val="26"/>
          <w:szCs w:val="26"/>
          <w:lang w:eastAsia="ru-RU"/>
        </w:rPr>
        <w:t>В рамках реализации инвестиционного проекта «Аэровокзальный комплекс аэропорта «Махачкала» (2,8 млрд. рублей</w:t>
      </w:r>
      <w:r>
        <w:rPr>
          <w:rFonts w:eastAsia="Times New Roman" w:cs="Times New Roman"/>
          <w:sz w:val="26"/>
          <w:szCs w:val="26"/>
          <w:lang w:eastAsia="ru-RU"/>
        </w:rPr>
        <w:t>, 25 новых рабочих мест</w:t>
      </w:r>
      <w:r w:rsidRPr="00F265AA">
        <w:rPr>
          <w:rFonts w:eastAsia="Times New Roman" w:cs="Times New Roman"/>
          <w:b/>
          <w:sz w:val="26"/>
          <w:szCs w:val="26"/>
          <w:lang w:eastAsia="ru-RU"/>
        </w:rPr>
        <w:t xml:space="preserve">) </w:t>
      </w:r>
      <w:r w:rsidRPr="00F265AA">
        <w:rPr>
          <w:rFonts w:eastAsia="Times New Roman" w:cs="Times New Roman"/>
          <w:sz w:val="26"/>
          <w:szCs w:val="26"/>
          <w:lang w:eastAsia="ru-RU"/>
        </w:rPr>
        <w:t>в 2016 году начато строительство терминала международных авиалиний.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Строящийся международный терминал будет иметь площадь более 8 тысяч </w:t>
      </w:r>
      <w:proofErr w:type="spellStart"/>
      <w:r w:rsidRPr="00D73683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D73683">
        <w:rPr>
          <w:rFonts w:eastAsia="Times New Roman" w:cs="Times New Roman"/>
          <w:sz w:val="26"/>
          <w:szCs w:val="26"/>
          <w:lang w:eastAsia="ru-RU"/>
        </w:rPr>
        <w:t xml:space="preserve"> и пропускную способность 190 чел./час. Ввод в эксплуатацию терминала запланировано на </w:t>
      </w:r>
      <w:r w:rsidRPr="00D73683">
        <w:rPr>
          <w:rFonts w:eastAsia="Times New Roman" w:cs="Times New Roman"/>
          <w:sz w:val="26"/>
          <w:szCs w:val="26"/>
          <w:lang w:val="en-US" w:eastAsia="ru-RU"/>
        </w:rPr>
        <w:t>IV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 квартал 2018 года.</w:t>
      </w:r>
    </w:p>
    <w:p w:rsidR="007559B3" w:rsidRPr="00D73683" w:rsidRDefault="007559B3" w:rsidP="007559B3">
      <w:pPr>
        <w:spacing w:before="120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D7368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73683">
        <w:rPr>
          <w:rFonts w:eastAsia="Times New Roman" w:cs="Times New Roman"/>
          <w:b/>
          <w:sz w:val="26"/>
          <w:szCs w:val="26"/>
          <w:lang w:eastAsia="ru-RU"/>
        </w:rPr>
        <w:t>Проблемы</w:t>
      </w:r>
    </w:p>
    <w:p w:rsidR="007559B3" w:rsidRPr="00D73683" w:rsidRDefault="007559B3" w:rsidP="007559B3">
      <w:pPr>
        <w:ind w:right="-1" w:firstLine="567"/>
        <w:rPr>
          <w:rFonts w:eastAsia="Times New Roman" w:cs="Times New Roman"/>
          <w:sz w:val="26"/>
          <w:szCs w:val="26"/>
          <w:lang w:eastAsia="ru-RU"/>
        </w:rPr>
      </w:pPr>
      <w:r w:rsidRPr="00D73683">
        <w:rPr>
          <w:rFonts w:eastAsia="Times New Roman" w:cs="Times New Roman"/>
          <w:sz w:val="26"/>
          <w:szCs w:val="26"/>
          <w:lang w:eastAsia="ru-RU"/>
        </w:rPr>
        <w:t xml:space="preserve">1. </w:t>
      </w:r>
      <w:r>
        <w:rPr>
          <w:rFonts w:eastAsia="Times New Roman" w:cs="Times New Roman"/>
          <w:sz w:val="26"/>
          <w:szCs w:val="26"/>
          <w:lang w:eastAsia="ru-RU"/>
        </w:rPr>
        <w:t>Существующие линии электроснабжения не позволят обеспечить бесперебойную и безопасную работу нового аэропорта</w:t>
      </w:r>
      <w:r w:rsidRPr="00D73683">
        <w:rPr>
          <w:rFonts w:eastAsia="Times New Roman" w:cs="Times New Roman"/>
          <w:sz w:val="26"/>
          <w:szCs w:val="26"/>
          <w:lang w:eastAsia="ru-RU"/>
        </w:rPr>
        <w:t>.</w:t>
      </w:r>
    </w:p>
    <w:p w:rsidR="007559B3" w:rsidRPr="00D73683" w:rsidRDefault="007559B3" w:rsidP="007559B3">
      <w:pPr>
        <w:shd w:val="clear" w:color="auto" w:fill="FFFFFF"/>
        <w:ind w:right="-1"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. </w:t>
      </w:r>
      <w:r>
        <w:rPr>
          <w:rFonts w:eastAsia="Times New Roman" w:cs="Times New Roman"/>
          <w:sz w:val="26"/>
          <w:szCs w:val="26"/>
          <w:lang w:eastAsia="ru-RU"/>
        </w:rPr>
        <w:t xml:space="preserve">На сегодня не решен вопрос об источнике финансирования мероприятий по оснащению нового воздушного пункта пропуска необходимым оборудованием и инвентарем для работы соответствующих надзорных органов.   </w:t>
      </w:r>
    </w:p>
    <w:p w:rsidR="007559B3" w:rsidRPr="00D73683" w:rsidRDefault="007559B3" w:rsidP="007559B3">
      <w:pPr>
        <w:spacing w:before="120" w:after="12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D73683">
        <w:rPr>
          <w:rFonts w:eastAsia="Times New Roman" w:cs="Times New Roman"/>
          <w:b/>
          <w:sz w:val="26"/>
          <w:szCs w:val="26"/>
          <w:lang w:eastAsia="ru-RU"/>
        </w:rPr>
        <w:t>Основные задачи на 2018 год:</w:t>
      </w:r>
    </w:p>
    <w:p w:rsidR="007559B3" w:rsidRPr="00D73683" w:rsidRDefault="007559B3" w:rsidP="007559B3">
      <w:pPr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 Проработка в федеральных органах власти вопроса оснащения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 нового воздушного пункта пропуска через госграницу необходимым оборудованием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Строительство за счет средств республиканского бюджета РД</w:t>
      </w:r>
      <w:r w:rsidRPr="00D73683">
        <w:rPr>
          <w:rFonts w:cs="Times New Roman"/>
          <w:sz w:val="26"/>
          <w:szCs w:val="26"/>
        </w:rPr>
        <w:t xml:space="preserve"> необходимо</w:t>
      </w:r>
      <w:r>
        <w:rPr>
          <w:rFonts w:cs="Times New Roman"/>
          <w:sz w:val="26"/>
          <w:szCs w:val="26"/>
        </w:rPr>
        <w:t xml:space="preserve">й </w:t>
      </w:r>
      <w:r w:rsidRPr="00D73683">
        <w:rPr>
          <w:rFonts w:cs="Times New Roman"/>
          <w:sz w:val="26"/>
          <w:szCs w:val="26"/>
        </w:rPr>
        <w:t>инженерной инфраструктур</w:t>
      </w:r>
      <w:r w:rsidRPr="007559B3">
        <w:rPr>
          <w:rFonts w:cs="Times New Roman"/>
          <w:sz w:val="26"/>
          <w:szCs w:val="26"/>
        </w:rPr>
        <w:t>ы</w:t>
      </w:r>
      <w:r w:rsidRPr="00D73683">
        <w:rPr>
          <w:rFonts w:cs="Times New Roman"/>
          <w:sz w:val="26"/>
          <w:szCs w:val="26"/>
        </w:rPr>
        <w:t xml:space="preserve"> на участке, на котором ре</w:t>
      </w:r>
      <w:r>
        <w:rPr>
          <w:rFonts w:cs="Times New Roman"/>
          <w:sz w:val="26"/>
          <w:szCs w:val="26"/>
        </w:rPr>
        <w:t>ализуется инвестиционный проект.</w:t>
      </w:r>
    </w:p>
    <w:p w:rsidR="007559B3" w:rsidRPr="00E85171" w:rsidRDefault="007559B3" w:rsidP="007559B3">
      <w:pPr>
        <w:tabs>
          <w:tab w:val="left" w:pos="1035"/>
          <w:tab w:val="center" w:pos="4752"/>
          <w:tab w:val="left" w:pos="6300"/>
        </w:tabs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 В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 рамках расширения приграничного сотрудничества Республики Дагестан со странами Каспийского региона </w:t>
      </w:r>
      <w:r w:rsidRPr="00E85171">
        <w:rPr>
          <w:rFonts w:eastAsia="Times New Roman" w:cs="Times New Roman"/>
          <w:sz w:val="26"/>
          <w:szCs w:val="26"/>
          <w:lang w:eastAsia="ru-RU"/>
        </w:rPr>
        <w:t>проработка вопроса открытия авиарейсов по маршрутам «Махачкала-</w:t>
      </w:r>
      <w:r>
        <w:rPr>
          <w:rFonts w:eastAsia="Times New Roman" w:cs="Times New Roman"/>
          <w:sz w:val="26"/>
          <w:szCs w:val="26"/>
          <w:lang w:eastAsia="ru-RU"/>
        </w:rPr>
        <w:t>Баку» и «Махачкала</w:t>
      </w:r>
      <w:r w:rsidRPr="00E85171">
        <w:rPr>
          <w:rFonts w:eastAsia="Times New Roman" w:cs="Times New Roman"/>
          <w:sz w:val="26"/>
          <w:szCs w:val="26"/>
          <w:lang w:eastAsia="ru-RU"/>
        </w:rPr>
        <w:t xml:space="preserve">-Закатала» (Азербайджанская Республика) </w:t>
      </w:r>
      <w:r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E85171">
        <w:rPr>
          <w:rFonts w:eastAsia="Times New Roman" w:cs="Times New Roman"/>
          <w:sz w:val="26"/>
          <w:szCs w:val="26"/>
          <w:lang w:eastAsia="ru-RU"/>
        </w:rPr>
        <w:t>Иран</w:t>
      </w:r>
      <w:r>
        <w:rPr>
          <w:rFonts w:eastAsia="Times New Roman" w:cs="Times New Roman"/>
          <w:sz w:val="26"/>
          <w:szCs w:val="26"/>
          <w:lang w:eastAsia="ru-RU"/>
        </w:rPr>
        <w:t>,</w:t>
      </w:r>
      <w:r w:rsidRPr="00E85171">
        <w:rPr>
          <w:rFonts w:eastAsia="Times New Roman" w:cs="Times New Roman"/>
          <w:sz w:val="26"/>
          <w:szCs w:val="26"/>
          <w:lang w:eastAsia="ru-RU"/>
        </w:rPr>
        <w:t xml:space="preserve"> а также по иным привлекательным направлениям: Китайская Народная Республика, Грузия, Екатеринбург, Новосибирск.</w:t>
      </w:r>
    </w:p>
    <w:p w:rsidR="007559B3" w:rsidRPr="00D73683" w:rsidRDefault="007559B3" w:rsidP="007559B3">
      <w:pPr>
        <w:keepNext/>
        <w:keepLines/>
        <w:widowControl w:val="0"/>
        <w:spacing w:before="120" w:after="120" w:line="300" w:lineRule="exact"/>
        <w:ind w:firstLine="567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7368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АО «Махачкалинский морской торговый порт».          </w:t>
      </w:r>
    </w:p>
    <w:p w:rsidR="007559B3" w:rsidRPr="00E85171" w:rsidRDefault="007559B3" w:rsidP="007559B3">
      <w:pPr>
        <w:ind w:right="-1" w:firstLine="567"/>
        <w:rPr>
          <w:rFonts w:eastAsia="Times New Roman" w:cs="Times New Roman"/>
          <w:sz w:val="26"/>
          <w:szCs w:val="26"/>
          <w:lang w:eastAsia="ru-RU"/>
        </w:rPr>
      </w:pPr>
      <w:r w:rsidRPr="00E85171">
        <w:rPr>
          <w:rFonts w:eastAsia="Times New Roman" w:cs="Times New Roman"/>
          <w:sz w:val="26"/>
          <w:szCs w:val="26"/>
          <w:lang w:eastAsia="ru-RU"/>
        </w:rPr>
        <w:t xml:space="preserve">Продолжаются работы по строительству нового современного пункта пропуска через госграницу Российской Федерации. </w:t>
      </w:r>
    </w:p>
    <w:p w:rsidR="007559B3" w:rsidRPr="00D73683" w:rsidRDefault="007559B3" w:rsidP="007559B3">
      <w:pPr>
        <w:ind w:right="-1"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 целях создани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 в Махачкалинском морском торговом порту таможенного "зеленого" коридора для обеспечения беспрепятственного товарооборота сельскохозяйственной продукции между Российской Федерацией и Исламской </w:t>
      </w:r>
      <w:r w:rsidRPr="00667C00">
        <w:rPr>
          <w:rFonts w:eastAsia="Times New Roman" w:cs="Times New Roman"/>
          <w:sz w:val="26"/>
          <w:szCs w:val="26"/>
          <w:lang w:eastAsia="ru-RU"/>
        </w:rPr>
        <w:t>Республикой Иран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667C00">
        <w:rPr>
          <w:rFonts w:eastAsia="Times New Roman" w:cs="Times New Roman"/>
          <w:sz w:val="26"/>
          <w:szCs w:val="26"/>
          <w:lang w:eastAsia="ru-RU"/>
        </w:rPr>
        <w:t>на территории порта подготовлена площадка под рефрижераторные контейнеры с возможностью одновременного подключения к электричеству более 200 единиц 40-футовых контейнеров, мощностью</w:t>
      </w:r>
      <w:r w:rsidRPr="00D73683">
        <w:rPr>
          <w:rFonts w:eastAsia="Times New Roman" w:cs="Times New Roman"/>
          <w:sz w:val="26"/>
          <w:szCs w:val="26"/>
          <w:lang w:eastAsia="ru-RU"/>
        </w:rPr>
        <w:t xml:space="preserve"> до 16000 тонн в месяц и до 192000 тонн в год соответственно. </w:t>
      </w:r>
    </w:p>
    <w:p w:rsidR="007559B3" w:rsidRPr="00D73683" w:rsidRDefault="007559B3" w:rsidP="007559B3">
      <w:pPr>
        <w:spacing w:before="120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D73683">
        <w:rPr>
          <w:rFonts w:eastAsia="Times New Roman" w:cs="Times New Roman"/>
          <w:b/>
          <w:sz w:val="26"/>
          <w:szCs w:val="26"/>
          <w:lang w:eastAsia="ru-RU"/>
        </w:rPr>
        <w:t>Проблемы</w:t>
      </w:r>
      <w:r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7559B3" w:rsidRPr="00D73683" w:rsidRDefault="007559B3" w:rsidP="007559B3">
      <w:pPr>
        <w:spacing w:line="0" w:lineRule="atLeast"/>
        <w:ind w:right="-1" w:firstLine="567"/>
        <w:rPr>
          <w:rFonts w:eastAsia="Calibri" w:cs="Times New Roman"/>
          <w:sz w:val="26"/>
          <w:szCs w:val="26"/>
        </w:rPr>
      </w:pPr>
      <w:r w:rsidRPr="00667C00">
        <w:rPr>
          <w:rFonts w:eastAsia="Times New Roman" w:cs="Times New Roman"/>
          <w:sz w:val="26"/>
          <w:szCs w:val="26"/>
          <w:lang w:eastAsia="ru-RU"/>
        </w:rPr>
        <w:t>1. В последн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667C00">
        <w:rPr>
          <w:rFonts w:eastAsia="Times New Roman" w:cs="Times New Roman"/>
          <w:sz w:val="26"/>
          <w:szCs w:val="26"/>
          <w:lang w:eastAsia="ru-RU"/>
        </w:rPr>
        <w:t xml:space="preserve">е </w:t>
      </w:r>
      <w:r>
        <w:rPr>
          <w:rFonts w:eastAsia="Times New Roman" w:cs="Times New Roman"/>
          <w:sz w:val="26"/>
          <w:szCs w:val="26"/>
          <w:lang w:eastAsia="ru-RU"/>
        </w:rPr>
        <w:t>годы</w:t>
      </w:r>
      <w:r w:rsidRPr="00667C0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из-за принятых решений Минэнерго России 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нефтянных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компаний </w:t>
      </w:r>
      <w:r w:rsidRPr="00667C00">
        <w:rPr>
          <w:rFonts w:eastAsia="Times New Roman" w:cs="Times New Roman"/>
          <w:sz w:val="26"/>
          <w:szCs w:val="26"/>
          <w:lang w:eastAsia="ru-RU"/>
        </w:rPr>
        <w:t xml:space="preserve">наблюдается резкое падение объемов </w:t>
      </w:r>
      <w:proofErr w:type="spellStart"/>
      <w:r w:rsidRPr="00667C00">
        <w:rPr>
          <w:rFonts w:eastAsia="Times New Roman" w:cs="Times New Roman"/>
          <w:sz w:val="26"/>
          <w:szCs w:val="26"/>
          <w:lang w:eastAsia="ru-RU"/>
        </w:rPr>
        <w:t>нефтеперевалки</w:t>
      </w:r>
      <w:proofErr w:type="spellEnd"/>
      <w:r w:rsidRPr="00667C00">
        <w:rPr>
          <w:rFonts w:eastAsia="Times New Roman" w:cs="Times New Roman"/>
          <w:sz w:val="26"/>
          <w:szCs w:val="26"/>
          <w:lang w:eastAsia="ru-RU"/>
        </w:rPr>
        <w:t xml:space="preserve"> через морской порт. </w:t>
      </w:r>
      <w:r w:rsidRPr="00D73683">
        <w:rPr>
          <w:rFonts w:eastAsia="Calibri" w:cs="Times New Roman"/>
          <w:sz w:val="26"/>
          <w:szCs w:val="26"/>
        </w:rPr>
        <w:t xml:space="preserve">В результате, объемы перевалки падают до 0,5 - 1,0 млн. тонн в год (было 4-5 млн. тонн). </w:t>
      </w:r>
    </w:p>
    <w:p w:rsidR="007559B3" w:rsidRPr="00895F6C" w:rsidRDefault="007559B3" w:rsidP="00895F6C">
      <w:pPr>
        <w:widowControl w:val="0"/>
        <w:spacing w:line="0" w:lineRule="atLeast"/>
        <w:ind w:right="-1" w:firstLine="567"/>
        <w:rPr>
          <w:rFonts w:eastAsia="Calibri" w:cs="Times New Roman"/>
          <w:b/>
          <w:sz w:val="26"/>
          <w:szCs w:val="26"/>
        </w:rPr>
      </w:pPr>
      <w:r w:rsidRPr="00D73683">
        <w:rPr>
          <w:rFonts w:eastAsia="Calibri" w:cs="Times New Roman"/>
          <w:sz w:val="26"/>
          <w:szCs w:val="26"/>
        </w:rPr>
        <w:t xml:space="preserve">2. Также проблемным вопросом эффективной работы является </w:t>
      </w:r>
      <w:r>
        <w:rPr>
          <w:rFonts w:eastAsia="Calibri" w:cs="Times New Roman"/>
          <w:sz w:val="26"/>
          <w:szCs w:val="26"/>
        </w:rPr>
        <w:t xml:space="preserve">загруженность </w:t>
      </w:r>
      <w:r w:rsidRPr="00D73683">
        <w:rPr>
          <w:rFonts w:eastAsia="Calibri" w:cs="Times New Roman"/>
          <w:sz w:val="26"/>
          <w:szCs w:val="26"/>
        </w:rPr>
        <w:t>подъездн</w:t>
      </w:r>
      <w:r>
        <w:rPr>
          <w:rFonts w:eastAsia="Calibri" w:cs="Times New Roman"/>
          <w:sz w:val="26"/>
          <w:szCs w:val="26"/>
        </w:rPr>
        <w:t>ой</w:t>
      </w:r>
      <w:r w:rsidRPr="00D73683">
        <w:rPr>
          <w:rFonts w:eastAsia="Calibri" w:cs="Times New Roman"/>
          <w:sz w:val="26"/>
          <w:szCs w:val="26"/>
        </w:rPr>
        <w:t xml:space="preserve"> автодорог</w:t>
      </w:r>
      <w:r>
        <w:rPr>
          <w:rFonts w:eastAsia="Calibri" w:cs="Times New Roman"/>
          <w:sz w:val="26"/>
          <w:szCs w:val="26"/>
        </w:rPr>
        <w:t>и</w:t>
      </w:r>
      <w:r w:rsidRPr="00D73683">
        <w:rPr>
          <w:rFonts w:eastAsia="Calibri" w:cs="Times New Roman"/>
          <w:sz w:val="26"/>
          <w:szCs w:val="26"/>
        </w:rPr>
        <w:t xml:space="preserve"> к порту. </w:t>
      </w:r>
    </w:p>
    <w:p w:rsidR="007559B3" w:rsidRPr="00D73683" w:rsidRDefault="007559B3" w:rsidP="007559B3">
      <w:pPr>
        <w:spacing w:before="120"/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З</w:t>
      </w:r>
      <w:r w:rsidRPr="00D73683">
        <w:rPr>
          <w:rFonts w:eastAsia="Times New Roman" w:cs="Times New Roman"/>
          <w:b/>
          <w:sz w:val="26"/>
          <w:szCs w:val="26"/>
          <w:lang w:eastAsia="ru-RU"/>
        </w:rPr>
        <w:t>адачи на 2018 год</w:t>
      </w:r>
      <w:r w:rsidRPr="00D73683">
        <w:rPr>
          <w:rFonts w:eastAsia="Calibri" w:cs="Times New Roman"/>
          <w:b/>
          <w:sz w:val="26"/>
          <w:szCs w:val="26"/>
        </w:rPr>
        <w:t>:</w:t>
      </w:r>
    </w:p>
    <w:p w:rsidR="007559B3" w:rsidRPr="00D73683" w:rsidRDefault="007559B3" w:rsidP="007559B3">
      <w:pPr>
        <w:widowControl w:val="0"/>
        <w:spacing w:line="0" w:lineRule="atLeast"/>
        <w:ind w:right="-1" w:firstLine="567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1. Рассмотрение совместно с ОАО «РЖД» вопроса о введении сниженного тарифа </w:t>
      </w:r>
      <w:r w:rsidRPr="00D73683">
        <w:rPr>
          <w:rFonts w:eastAsia="Calibri" w:cs="Times New Roman"/>
          <w:sz w:val="26"/>
          <w:szCs w:val="26"/>
        </w:rPr>
        <w:t>на железнодорожные перевозки в направлении М</w:t>
      </w:r>
      <w:r>
        <w:rPr>
          <w:rFonts w:eastAsia="Calibri" w:cs="Times New Roman"/>
          <w:sz w:val="26"/>
          <w:szCs w:val="26"/>
        </w:rPr>
        <w:t xml:space="preserve">ахачкалинского морского торгового </w:t>
      </w:r>
      <w:r>
        <w:rPr>
          <w:rFonts w:eastAsia="Calibri" w:cs="Times New Roman"/>
          <w:sz w:val="26"/>
          <w:szCs w:val="26"/>
        </w:rPr>
        <w:lastRenderedPageBreak/>
        <w:t xml:space="preserve">порта, действовавшего </w:t>
      </w:r>
      <w:r w:rsidRPr="00D73683">
        <w:rPr>
          <w:rFonts w:eastAsia="Calibri" w:cs="Times New Roman"/>
          <w:sz w:val="26"/>
          <w:szCs w:val="26"/>
        </w:rPr>
        <w:t xml:space="preserve">до мая 2009 г. </w:t>
      </w:r>
    </w:p>
    <w:p w:rsidR="007559B3" w:rsidRPr="00D73683" w:rsidRDefault="007559B3" w:rsidP="007559B3">
      <w:pPr>
        <w:widowControl w:val="0"/>
        <w:spacing w:line="0" w:lineRule="atLeast"/>
        <w:ind w:right="-1" w:firstLine="567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Принятие мер совместно с причастными министерствами и ведомствами республики по привлечению грузов в рамках «з</w:t>
      </w:r>
      <w:r w:rsidRPr="00D73683">
        <w:rPr>
          <w:rFonts w:eastAsia="Calibri" w:cs="Times New Roman"/>
          <w:sz w:val="26"/>
          <w:szCs w:val="26"/>
        </w:rPr>
        <w:t xml:space="preserve">еленого» таможенного коридора </w:t>
      </w:r>
      <w:r>
        <w:rPr>
          <w:rFonts w:eastAsia="Calibri" w:cs="Times New Roman"/>
          <w:sz w:val="26"/>
          <w:szCs w:val="26"/>
        </w:rPr>
        <w:t xml:space="preserve">для </w:t>
      </w:r>
      <w:r w:rsidRPr="00D73683">
        <w:rPr>
          <w:rFonts w:eastAsia="Calibri" w:cs="Times New Roman"/>
          <w:sz w:val="26"/>
          <w:szCs w:val="26"/>
        </w:rPr>
        <w:t xml:space="preserve">товаров, следующих через </w:t>
      </w:r>
      <w:r>
        <w:rPr>
          <w:rFonts w:eastAsia="Calibri" w:cs="Times New Roman"/>
          <w:sz w:val="26"/>
          <w:szCs w:val="26"/>
        </w:rPr>
        <w:t>в Иран и обратно.</w:t>
      </w:r>
    </w:p>
    <w:p w:rsidR="007559B3" w:rsidRDefault="007559B3" w:rsidP="007559B3">
      <w:pPr>
        <w:widowControl w:val="0"/>
        <w:spacing w:line="0" w:lineRule="atLeast"/>
        <w:ind w:right="-1" w:firstLine="567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3. Решение совместно с руководством Махачкалинского морского торгового порта, Минэнерго России и нефтяными компаниями вопроса о восстановлении прежних объемов </w:t>
      </w:r>
      <w:proofErr w:type="spellStart"/>
      <w:r>
        <w:rPr>
          <w:rFonts w:eastAsia="Calibri" w:cs="Times New Roman"/>
          <w:sz w:val="26"/>
          <w:szCs w:val="26"/>
        </w:rPr>
        <w:t>нефтеперевалки</w:t>
      </w:r>
      <w:proofErr w:type="spellEnd"/>
      <w:r>
        <w:rPr>
          <w:rFonts w:eastAsia="Calibri" w:cs="Times New Roman"/>
          <w:sz w:val="26"/>
          <w:szCs w:val="26"/>
        </w:rPr>
        <w:t xml:space="preserve"> через Махачкалинский </w:t>
      </w:r>
      <w:proofErr w:type="spellStart"/>
      <w:r>
        <w:rPr>
          <w:rFonts w:eastAsia="Calibri" w:cs="Times New Roman"/>
          <w:sz w:val="26"/>
          <w:szCs w:val="26"/>
        </w:rPr>
        <w:t>нефтеперевалочный</w:t>
      </w:r>
      <w:proofErr w:type="spellEnd"/>
      <w:r>
        <w:rPr>
          <w:rFonts w:eastAsia="Calibri" w:cs="Times New Roman"/>
          <w:sz w:val="26"/>
          <w:szCs w:val="26"/>
        </w:rPr>
        <w:t xml:space="preserve"> комплекс (Махачкалинский порт и </w:t>
      </w:r>
      <w:proofErr w:type="spellStart"/>
      <w:r>
        <w:rPr>
          <w:rFonts w:eastAsia="Calibri" w:cs="Times New Roman"/>
          <w:sz w:val="26"/>
          <w:szCs w:val="26"/>
        </w:rPr>
        <w:t>Дагнефтепродукт</w:t>
      </w:r>
      <w:proofErr w:type="spellEnd"/>
      <w:r>
        <w:rPr>
          <w:rFonts w:eastAsia="Calibri" w:cs="Times New Roman"/>
          <w:sz w:val="26"/>
          <w:szCs w:val="26"/>
        </w:rPr>
        <w:t xml:space="preserve">).  </w:t>
      </w:r>
    </w:p>
    <w:p w:rsidR="007559B3" w:rsidRPr="00D73683" w:rsidRDefault="007559B3" w:rsidP="007559B3">
      <w:pPr>
        <w:widowControl w:val="0"/>
        <w:spacing w:line="0" w:lineRule="atLeast"/>
        <w:ind w:right="-1" w:firstLine="567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4. Проработка в федеральных органах власти вопроса о строительстве</w:t>
      </w:r>
      <w:r w:rsidRPr="00D73683">
        <w:rPr>
          <w:rFonts w:eastAsia="Calibri" w:cs="Times New Roman"/>
          <w:sz w:val="26"/>
          <w:szCs w:val="26"/>
        </w:rPr>
        <w:t xml:space="preserve"> подъездной автомобильной дороги к порту с автотранспортными развязками, примыкающими к федеральной трассе, избегающими пересечения с железной дорогой.</w:t>
      </w:r>
    </w:p>
    <w:p w:rsidR="007559B3" w:rsidRPr="00D73683" w:rsidRDefault="007559B3" w:rsidP="007559B3">
      <w:pPr>
        <w:widowControl w:val="0"/>
        <w:spacing w:before="240" w:after="120" w:line="0" w:lineRule="atLeast"/>
        <w:ind w:firstLine="567"/>
        <w:rPr>
          <w:rFonts w:eastAsia="Calibri" w:cs="Times New Roman"/>
          <w:b/>
          <w:sz w:val="26"/>
          <w:szCs w:val="26"/>
        </w:rPr>
      </w:pPr>
      <w:r w:rsidRPr="00D73683">
        <w:rPr>
          <w:rFonts w:eastAsia="Calibri" w:cs="Times New Roman"/>
          <w:b/>
          <w:sz w:val="26"/>
          <w:szCs w:val="26"/>
        </w:rPr>
        <w:t>Железнодорожный транспорт</w:t>
      </w:r>
    </w:p>
    <w:p w:rsidR="007559B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D73683">
        <w:rPr>
          <w:rFonts w:eastAsia="Times New Roman" w:cs="Times New Roman"/>
          <w:bCs/>
          <w:sz w:val="26"/>
          <w:szCs w:val="26"/>
          <w:lang w:eastAsia="ru-RU"/>
        </w:rPr>
        <w:t>В 2017 го</w:t>
      </w:r>
      <w:r>
        <w:rPr>
          <w:rFonts w:eastAsia="Times New Roman" w:cs="Times New Roman"/>
          <w:bCs/>
          <w:sz w:val="26"/>
          <w:szCs w:val="26"/>
          <w:lang w:eastAsia="ru-RU"/>
        </w:rPr>
        <w:t>д</w:t>
      </w: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у совместно с </w:t>
      </w:r>
      <w:proofErr w:type="gramStart"/>
      <w:r w:rsidRPr="00D73683">
        <w:rPr>
          <w:rFonts w:eastAsia="Times New Roman" w:cs="Times New Roman"/>
          <w:bCs/>
          <w:sz w:val="26"/>
          <w:szCs w:val="26"/>
          <w:lang w:eastAsia="ru-RU"/>
        </w:rPr>
        <w:t>Северо-Кавказским</w:t>
      </w:r>
      <w:proofErr w:type="gramEnd"/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 филиалом АО «Федеральная пассажирская компания» удалось вернуть в вагонный участок Махачкала обслуживание и формирование поезда Махачкала – Санкт-Петербург, при этом трудоустроено более 60 человек из числа молодежи республики на должность проводника вагона. Сегодня дополнительно набрана группа в количестве 35 человек для обучения и трудоустройства на должность проводника. </w:t>
      </w:r>
    </w:p>
    <w:p w:rsidR="007559B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С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15 января 2017 года на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пригородном железнодорожном 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>маршруте Махачкала-Дербент вв</w:t>
      </w:r>
      <w:r>
        <w:rPr>
          <w:rFonts w:eastAsia="Times New Roman" w:cs="Times New Roman"/>
          <w:bCs/>
          <w:sz w:val="26"/>
          <w:szCs w:val="26"/>
          <w:lang w:eastAsia="ru-RU"/>
        </w:rPr>
        <w:t>едена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дополнительная пара пригородного поезда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, что позволило реализовать удобное для населения расписание. 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7559B3" w:rsidRPr="00D7368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Кроме того, сокращено время нахождения в пути пригородных поездов Хасавюрт-Махачкала на 28 минут и Махачкала-Дербент на 38-40 минут. </w:t>
      </w:r>
    </w:p>
    <w:p w:rsidR="007559B3" w:rsidRPr="00D73683" w:rsidRDefault="007559B3" w:rsidP="007559B3">
      <w:pPr>
        <w:shd w:val="clear" w:color="auto" w:fill="FFFFFF"/>
        <w:spacing w:before="120"/>
        <w:ind w:firstLine="567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73683">
        <w:rPr>
          <w:rFonts w:eastAsia="Times New Roman" w:cs="Times New Roman"/>
          <w:b/>
          <w:bCs/>
          <w:sz w:val="26"/>
          <w:szCs w:val="26"/>
          <w:lang w:eastAsia="ru-RU"/>
        </w:rPr>
        <w:t>Проблемы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:</w:t>
      </w:r>
    </w:p>
    <w:p w:rsidR="007559B3" w:rsidRPr="003457C2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>
        <w:rPr>
          <w:rFonts w:eastAsia="Times New Roman" w:cs="Times New Roman"/>
          <w:bCs/>
          <w:sz w:val="26"/>
          <w:szCs w:val="26"/>
          <w:lang w:eastAsia="ru-RU"/>
        </w:rPr>
        <w:t>О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>граничени</w:t>
      </w:r>
      <w:r>
        <w:rPr>
          <w:rFonts w:eastAsia="Times New Roman" w:cs="Times New Roman"/>
          <w:bCs/>
          <w:sz w:val="26"/>
          <w:szCs w:val="26"/>
          <w:lang w:eastAsia="ru-RU"/>
        </w:rPr>
        <w:t>е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движени</w:t>
      </w:r>
      <w:r>
        <w:rPr>
          <w:rFonts w:eastAsia="Times New Roman" w:cs="Times New Roman"/>
          <w:bCs/>
          <w:sz w:val="26"/>
          <w:szCs w:val="26"/>
          <w:lang w:eastAsia="ru-RU"/>
        </w:rPr>
        <w:t>я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поездов в ночное время с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уток по территории РД: в 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ночное время поезда стоят, а днем не хватает пропускных способностей. </w:t>
      </w:r>
    </w:p>
    <w:p w:rsidR="007559B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D73683">
        <w:rPr>
          <w:rFonts w:eastAsia="Times New Roman" w:cs="Times New Roman"/>
          <w:bCs/>
          <w:sz w:val="26"/>
          <w:szCs w:val="26"/>
          <w:lang w:eastAsia="ru-RU"/>
        </w:rPr>
        <w:t>2. Досмотр поездов осуществляется на блокпост</w:t>
      </w:r>
      <w:r>
        <w:rPr>
          <w:rFonts w:eastAsia="Times New Roman" w:cs="Times New Roman"/>
          <w:bCs/>
          <w:sz w:val="26"/>
          <w:szCs w:val="26"/>
          <w:lang w:eastAsia="ru-RU"/>
        </w:rPr>
        <w:t>у</w:t>
      </w: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 Самур практически на перегоне, в сутки через блок пост осуществляется пропуск максимально 8</w:t>
      </w:r>
      <w:r>
        <w:rPr>
          <w:rFonts w:eastAsia="Times New Roman" w:cs="Times New Roman"/>
          <w:bCs/>
          <w:sz w:val="26"/>
          <w:szCs w:val="26"/>
          <w:lang w:eastAsia="ru-RU"/>
        </w:rPr>
        <w:t>-10</w:t>
      </w: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 пар поездов. </w:t>
      </w:r>
    </w:p>
    <w:p w:rsidR="007559B3" w:rsidRPr="00D7368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3. </w:t>
      </w:r>
      <w:r>
        <w:rPr>
          <w:rFonts w:eastAsia="Times New Roman" w:cs="Times New Roman"/>
          <w:bCs/>
          <w:sz w:val="26"/>
          <w:szCs w:val="26"/>
          <w:lang w:eastAsia="ru-RU"/>
        </w:rPr>
        <w:t>По информации пригородной компании, по итогам 2017 года подлежат списанию</w:t>
      </w: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 тр</w:t>
      </w:r>
      <w:r>
        <w:rPr>
          <w:rFonts w:eastAsia="Times New Roman" w:cs="Times New Roman"/>
          <w:bCs/>
          <w:sz w:val="26"/>
          <w:szCs w:val="26"/>
          <w:lang w:eastAsia="ru-RU"/>
        </w:rPr>
        <w:t>и</w:t>
      </w:r>
      <w:r w:rsidRPr="00D73683">
        <w:rPr>
          <w:rFonts w:eastAsia="Times New Roman" w:cs="Times New Roman"/>
          <w:bCs/>
          <w:sz w:val="26"/>
          <w:szCs w:val="26"/>
          <w:lang w:eastAsia="ru-RU"/>
        </w:rPr>
        <w:t xml:space="preserve"> состав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а пригородных поездов без предоставления взамен других. </w:t>
      </w:r>
    </w:p>
    <w:p w:rsidR="007559B3" w:rsidRPr="00D73683" w:rsidRDefault="007559B3" w:rsidP="007559B3">
      <w:pPr>
        <w:shd w:val="clear" w:color="auto" w:fill="FFFFFF"/>
        <w:spacing w:before="120"/>
        <w:ind w:firstLine="567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73683">
        <w:rPr>
          <w:rFonts w:eastAsia="Times New Roman" w:cs="Times New Roman"/>
          <w:b/>
          <w:bCs/>
          <w:sz w:val="26"/>
          <w:szCs w:val="26"/>
          <w:lang w:eastAsia="ru-RU"/>
        </w:rPr>
        <w:t>Задачи на 2018 год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:</w:t>
      </w:r>
    </w:p>
    <w:p w:rsidR="007559B3" w:rsidRPr="003457C2" w:rsidRDefault="007559B3" w:rsidP="007559B3">
      <w:pPr>
        <w:shd w:val="clear" w:color="auto" w:fill="FFFFFF"/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1. Проработка вопроса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об 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>отмен</w:t>
      </w:r>
      <w:r>
        <w:rPr>
          <w:rFonts w:eastAsia="Times New Roman" w:cs="Times New Roman"/>
          <w:bCs/>
          <w:sz w:val="26"/>
          <w:szCs w:val="26"/>
          <w:lang w:eastAsia="ru-RU"/>
        </w:rPr>
        <w:t>е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ограничения движения поездов в ночное время на территории РД.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Обращение в Национальный антитеррористический комитет. </w:t>
      </w:r>
    </w:p>
    <w:p w:rsidR="007559B3" w:rsidRPr="003457C2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2. </w:t>
      </w:r>
      <w:r>
        <w:rPr>
          <w:rFonts w:eastAsia="Times New Roman" w:cs="Times New Roman"/>
          <w:bCs/>
          <w:sz w:val="26"/>
          <w:szCs w:val="26"/>
          <w:lang w:eastAsia="ru-RU"/>
        </w:rPr>
        <w:t>В рамках развития</w:t>
      </w:r>
      <w:r w:rsidRPr="00B754D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754DB">
        <w:rPr>
          <w:rFonts w:eastAsia="Times New Roman" w:cs="Times New Roman"/>
          <w:bCs/>
          <w:sz w:val="26"/>
          <w:szCs w:val="26"/>
          <w:lang w:eastAsia="ru-RU"/>
        </w:rPr>
        <w:t>мультимодального</w:t>
      </w:r>
      <w:proofErr w:type="spellEnd"/>
      <w:r w:rsidRPr="00B754DB">
        <w:rPr>
          <w:rFonts w:eastAsia="Times New Roman" w:cs="Times New Roman"/>
          <w:bCs/>
          <w:sz w:val="26"/>
          <w:szCs w:val="26"/>
          <w:lang w:eastAsia="ru-RU"/>
        </w:rPr>
        <w:t xml:space="preserve"> маршрута Россия- Азербайджан - Иран </w:t>
      </w:r>
      <w:r>
        <w:rPr>
          <w:rFonts w:eastAsia="Times New Roman" w:cs="Times New Roman"/>
          <w:bCs/>
          <w:sz w:val="26"/>
          <w:szCs w:val="26"/>
          <w:lang w:eastAsia="ru-RU"/>
        </w:rPr>
        <w:t>–</w:t>
      </w:r>
      <w:r w:rsidRPr="00B754DB">
        <w:rPr>
          <w:rFonts w:eastAsia="Times New Roman" w:cs="Times New Roman"/>
          <w:bCs/>
          <w:sz w:val="26"/>
          <w:szCs w:val="26"/>
          <w:lang w:eastAsia="ru-RU"/>
        </w:rPr>
        <w:t>Индия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и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нициирование в </w:t>
      </w:r>
      <w:r>
        <w:rPr>
          <w:rFonts w:eastAsia="Times New Roman" w:cs="Times New Roman"/>
          <w:bCs/>
          <w:sz w:val="26"/>
          <w:szCs w:val="26"/>
          <w:lang w:eastAsia="ru-RU"/>
        </w:rPr>
        <w:t>федеральных органах власти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вопроса возобновления проекта «Строительство железнодорожного пункта пропуска Дербент через государственную границу РФ» со строительством станции Самур </w:t>
      </w:r>
      <w:r w:rsidRPr="003457C2">
        <w:rPr>
          <w:rFonts w:eastAsia="Times New Roman" w:cs="Times New Roman"/>
          <w:bCs/>
          <w:sz w:val="26"/>
          <w:szCs w:val="26"/>
          <w:lang w:val="en-US" w:eastAsia="ru-RU"/>
        </w:rPr>
        <w:t>II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на границе с Азербайджаном. </w:t>
      </w:r>
    </w:p>
    <w:p w:rsidR="007559B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3.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Увеличение объемов работы пригородных поездов на территории Республики Дагестан и </w:t>
      </w: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Подписание Договора с пригородной компанией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на 2018 год. </w:t>
      </w:r>
    </w:p>
    <w:p w:rsidR="00DF659D" w:rsidRPr="007559B3" w:rsidRDefault="007559B3" w:rsidP="007559B3">
      <w:pPr>
        <w:shd w:val="clear" w:color="auto" w:fill="FFFFFF"/>
        <w:ind w:right="-1"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3457C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4. Совместно с Федеральной пассажирской компанией решение вопроса обновления парка подвижного состава вагонного участка Махачкала и открытия нового маршрута </w:t>
      </w:r>
      <w:r w:rsidRPr="00B754DB">
        <w:rPr>
          <w:rFonts w:eastAsia="Times New Roman" w:cs="Times New Roman"/>
          <w:bCs/>
          <w:sz w:val="26"/>
          <w:szCs w:val="26"/>
          <w:lang w:eastAsia="ru-RU"/>
        </w:rPr>
        <w:t>Дербент-Махачкала-</w:t>
      </w:r>
      <w:proofErr w:type="spellStart"/>
      <w:r w:rsidRPr="00B754DB">
        <w:rPr>
          <w:rFonts w:eastAsia="Times New Roman" w:cs="Times New Roman"/>
          <w:bCs/>
          <w:sz w:val="26"/>
          <w:szCs w:val="26"/>
          <w:lang w:eastAsia="ru-RU"/>
        </w:rPr>
        <w:t>Мин.Воды</w:t>
      </w:r>
      <w:proofErr w:type="spellEnd"/>
      <w:r w:rsidRPr="00B754DB">
        <w:rPr>
          <w:rFonts w:eastAsia="Times New Roman" w:cs="Times New Roman"/>
          <w:bCs/>
          <w:sz w:val="26"/>
          <w:szCs w:val="26"/>
          <w:lang w:eastAsia="ru-RU"/>
        </w:rPr>
        <w:t>-Ростов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, что </w:t>
      </w:r>
      <w:r w:rsidRPr="00B754DB">
        <w:rPr>
          <w:rFonts w:eastAsia="Times New Roman" w:cs="Times New Roman"/>
          <w:bCs/>
          <w:sz w:val="26"/>
          <w:szCs w:val="26"/>
          <w:lang w:eastAsia="ru-RU"/>
        </w:rPr>
        <w:t>позволит создать в вагонном участке Махачкала ориентировочно 62-144 новых рабочих мест для жителей республики, в зависимости от частоты рейсов.</w:t>
      </w:r>
    </w:p>
    <w:p w:rsidR="00DF659D" w:rsidRDefault="00DF659D" w:rsidP="00DF659D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CB7C18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CB7C18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E46B02">
      <w:pPr>
        <w:rPr>
          <w:rFonts w:cs="Times New Roman"/>
          <w:b/>
          <w:sz w:val="26"/>
          <w:szCs w:val="26"/>
        </w:rPr>
      </w:pPr>
    </w:p>
    <w:p w:rsidR="00895F6C" w:rsidRPr="00CB7C18" w:rsidRDefault="00D416FF" w:rsidP="00CB7C18">
      <w:pPr>
        <w:ind w:firstLine="567"/>
        <w:rPr>
          <w:rFonts w:cs="Times New Roman"/>
          <w:b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>Топливно-энергетический комплекс</w:t>
      </w:r>
    </w:p>
    <w:p w:rsidR="007E2ED8" w:rsidRPr="007559B3" w:rsidRDefault="00C22BEF" w:rsidP="007559B3">
      <w:pPr>
        <w:spacing w:before="120" w:after="120"/>
        <w:ind w:firstLine="567"/>
        <w:rPr>
          <w:rFonts w:eastAsia="Calibri" w:cs="Times New Roman"/>
          <w:b/>
          <w:color w:val="000000"/>
          <w:sz w:val="26"/>
          <w:szCs w:val="26"/>
        </w:rPr>
      </w:pPr>
      <w:r w:rsidRPr="00C22BEF">
        <w:rPr>
          <w:rFonts w:eastAsia="Calibri" w:cs="Times New Roman"/>
          <w:b/>
          <w:color w:val="000000"/>
          <w:sz w:val="26"/>
          <w:szCs w:val="26"/>
        </w:rPr>
        <w:t>Электроэнергетический комплекс РД</w:t>
      </w:r>
    </w:p>
    <w:p w:rsidR="007559B3" w:rsidRPr="00C22BEF" w:rsidRDefault="007559B3" w:rsidP="007559B3">
      <w:pPr>
        <w:spacing w:before="120"/>
        <w:ind w:firstLine="567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b/>
          <w:color w:val="000000"/>
          <w:sz w:val="26"/>
          <w:szCs w:val="26"/>
        </w:rPr>
        <w:t xml:space="preserve">Вносились предложения по включению в Схему </w:t>
      </w:r>
      <w:r w:rsidRPr="001022FE">
        <w:rPr>
          <w:rFonts w:eastAsia="Calibri" w:cs="Times New Roman"/>
          <w:b/>
          <w:color w:val="000000"/>
          <w:sz w:val="26"/>
          <w:szCs w:val="26"/>
        </w:rPr>
        <w:t>схемы территориального планирования Российской Федерации в области энергетики</w:t>
      </w:r>
      <w:r>
        <w:rPr>
          <w:rFonts w:eastAsia="Calibri" w:cs="Times New Roman"/>
          <w:b/>
          <w:color w:val="000000"/>
          <w:sz w:val="26"/>
          <w:szCs w:val="26"/>
        </w:rPr>
        <w:t xml:space="preserve"> учитывая, что г</w:t>
      </w:r>
      <w:r w:rsidRPr="00C22BEF">
        <w:rPr>
          <w:rFonts w:eastAsia="Calibri" w:cs="Times New Roman"/>
          <w:b/>
          <w:color w:val="000000"/>
          <w:sz w:val="26"/>
          <w:szCs w:val="26"/>
        </w:rPr>
        <w:t>идрогенерирующий потенциал рек</w:t>
      </w:r>
      <w:r w:rsidRPr="00C22BE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Сулакского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и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Самурского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бассейнов на </w:t>
      </w:r>
      <w:r>
        <w:rPr>
          <w:rFonts w:eastAsia="Calibri" w:cs="Times New Roman"/>
          <w:color w:val="000000"/>
          <w:sz w:val="26"/>
          <w:szCs w:val="26"/>
        </w:rPr>
        <w:t>сегодня использовано около 10 %. Необходимо вернуться к вопросу осваивания гидроресурсов.</w:t>
      </w:r>
    </w:p>
    <w:p w:rsidR="007559B3" w:rsidRPr="00C22BEF" w:rsidRDefault="007559B3" w:rsidP="007559B3">
      <w:pPr>
        <w:tabs>
          <w:tab w:val="left" w:pos="9639"/>
        </w:tabs>
        <w:ind w:right="-1" w:firstLine="570"/>
        <w:contextualSpacing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>На первом этапе актуальн</w:t>
      </w:r>
      <w:r w:rsidRPr="00B81E56">
        <w:rPr>
          <w:rFonts w:eastAsia="Calibri" w:cs="Times New Roman"/>
          <w:color w:val="000000"/>
          <w:sz w:val="26"/>
          <w:szCs w:val="26"/>
        </w:rPr>
        <w:t>а</w:t>
      </w:r>
      <w:r>
        <w:rPr>
          <w:rFonts w:eastAsia="Calibri" w:cs="Times New Roman"/>
          <w:color w:val="000000"/>
          <w:sz w:val="26"/>
          <w:szCs w:val="26"/>
        </w:rPr>
        <w:t xml:space="preserve"> р</w:t>
      </w:r>
      <w:r w:rsidRPr="00C22BEF">
        <w:rPr>
          <w:rFonts w:eastAsia="Calibri" w:cs="Times New Roman"/>
          <w:color w:val="000000"/>
          <w:sz w:val="26"/>
          <w:szCs w:val="26"/>
        </w:rPr>
        <w:t>еализация до 2020</w:t>
      </w:r>
      <w:r>
        <w:rPr>
          <w:rFonts w:eastAsia="Calibri" w:cs="Times New Roman"/>
          <w:color w:val="000000"/>
          <w:sz w:val="26"/>
          <w:szCs w:val="26"/>
        </w:rPr>
        <w:t>-2025</w:t>
      </w:r>
      <w:r w:rsidRPr="00C22BEF">
        <w:rPr>
          <w:rFonts w:eastAsia="Calibri" w:cs="Times New Roman"/>
          <w:color w:val="000000"/>
          <w:sz w:val="26"/>
          <w:szCs w:val="26"/>
        </w:rPr>
        <w:t xml:space="preserve"> г. строительства</w:t>
      </w:r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Агвалинской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ГЭС до 220 МВт и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Тантарийской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ГЭС от 80 до 200 МВт,</w:t>
      </w:r>
      <w:r>
        <w:rPr>
          <w:rFonts w:eastAsia="Calibri" w:cs="Times New Roman"/>
          <w:color w:val="000000"/>
          <w:sz w:val="26"/>
          <w:szCs w:val="26"/>
        </w:rPr>
        <w:t xml:space="preserve"> а также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Могохской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ГЭС (Гоцатли-2) от 80 МВт</w:t>
      </w:r>
      <w:r>
        <w:rPr>
          <w:rFonts w:eastAsia="Calibri" w:cs="Times New Roman"/>
          <w:color w:val="000000"/>
          <w:sz w:val="26"/>
          <w:szCs w:val="26"/>
        </w:rPr>
        <w:t xml:space="preserve"> на водосбросе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Гоцатлинской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ГЭС. Эта задача под силу ПАО «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РусГидро</w:t>
      </w:r>
      <w:proofErr w:type="spellEnd"/>
      <w:r>
        <w:rPr>
          <w:rFonts w:eastAsia="Calibri" w:cs="Times New Roman"/>
          <w:color w:val="000000"/>
          <w:sz w:val="26"/>
          <w:szCs w:val="26"/>
        </w:rPr>
        <w:t>» и другим масштабным инвесторам и производителям в этой сфере.</w:t>
      </w:r>
    </w:p>
    <w:p w:rsidR="007559B3" w:rsidRPr="00C22BEF" w:rsidRDefault="007559B3" w:rsidP="007559B3">
      <w:pPr>
        <w:tabs>
          <w:tab w:val="left" w:pos="9355"/>
        </w:tabs>
        <w:ind w:right="-1" w:firstLine="567"/>
        <w:rPr>
          <w:rFonts w:eastAsia="Calibri" w:cs="Times New Roman"/>
          <w:color w:val="000000"/>
          <w:sz w:val="26"/>
          <w:szCs w:val="26"/>
        </w:rPr>
      </w:pPr>
      <w:r w:rsidRPr="00C22BEF">
        <w:rPr>
          <w:rFonts w:eastAsia="Calibri" w:cs="Times New Roman"/>
          <w:color w:val="000000"/>
          <w:sz w:val="26"/>
          <w:szCs w:val="26"/>
        </w:rPr>
        <w:t xml:space="preserve"> В дальнейшем также возможно строитель</w:t>
      </w:r>
      <w:r>
        <w:rPr>
          <w:rFonts w:eastAsia="Calibri" w:cs="Times New Roman"/>
          <w:color w:val="000000"/>
          <w:sz w:val="26"/>
          <w:szCs w:val="26"/>
        </w:rPr>
        <w:t xml:space="preserve">ство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Цумадинской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ГЭС, Ботлихско</w:t>
      </w:r>
      <w:r w:rsidRPr="00B81E56">
        <w:rPr>
          <w:rFonts w:eastAsia="Calibri" w:cs="Times New Roman"/>
          <w:color w:val="000000"/>
          <w:sz w:val="26"/>
          <w:szCs w:val="26"/>
        </w:rPr>
        <w:t>й</w:t>
      </w:r>
      <w:r w:rsidRPr="00C22BEF">
        <w:rPr>
          <w:rFonts w:eastAsia="Calibri" w:cs="Times New Roman"/>
          <w:color w:val="000000"/>
          <w:sz w:val="26"/>
          <w:szCs w:val="26"/>
        </w:rPr>
        <w:t xml:space="preserve"> ГЭС и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Инхойской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ГЭС мощностью от 80 МВт и т.д.</w:t>
      </w:r>
      <w:r>
        <w:rPr>
          <w:rFonts w:eastAsia="Calibri" w:cs="Times New Roman"/>
          <w:color w:val="000000"/>
          <w:sz w:val="26"/>
          <w:szCs w:val="26"/>
        </w:rPr>
        <w:t xml:space="preserve">, реализовав </w:t>
      </w:r>
      <w:r w:rsidRPr="00C22BEF">
        <w:rPr>
          <w:rFonts w:eastAsia="Calibri" w:cs="Times New Roman"/>
          <w:color w:val="000000"/>
          <w:sz w:val="26"/>
          <w:szCs w:val="26"/>
        </w:rPr>
        <w:t xml:space="preserve">на реках </w:t>
      </w:r>
      <w:r>
        <w:rPr>
          <w:rFonts w:eastAsia="Calibri" w:cs="Times New Roman"/>
          <w:color w:val="000000"/>
          <w:sz w:val="26"/>
          <w:szCs w:val="26"/>
        </w:rPr>
        <w:t xml:space="preserve">Андийское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Койсу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Аварское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Койсу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проектов каскадов ГЭС. </w:t>
      </w:r>
      <w:r w:rsidRPr="00C22BEF">
        <w:rPr>
          <w:rFonts w:eastAsia="Calibri" w:cs="Times New Roman"/>
          <w:color w:val="000000"/>
          <w:sz w:val="26"/>
          <w:szCs w:val="26"/>
        </w:rPr>
        <w:t xml:space="preserve">Строительство малых ГЭС на реках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Самурского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и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Сулакского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бассейнов (всего около 37 ГЭС)</w:t>
      </w:r>
      <w:r>
        <w:rPr>
          <w:rFonts w:eastAsia="Calibri" w:cs="Times New Roman"/>
          <w:color w:val="000000"/>
          <w:sz w:val="26"/>
          <w:szCs w:val="26"/>
        </w:rPr>
        <w:t xml:space="preserve"> дополнит систему генерации и локально обеспечит электроэнергетик</w:t>
      </w:r>
      <w:r w:rsidRPr="00B81E56">
        <w:rPr>
          <w:rFonts w:eastAsia="Calibri" w:cs="Times New Roman"/>
          <w:color w:val="000000"/>
          <w:sz w:val="26"/>
          <w:szCs w:val="26"/>
        </w:rPr>
        <w:t>ой</w:t>
      </w:r>
      <w:r>
        <w:rPr>
          <w:rFonts w:eastAsia="Calibri" w:cs="Times New Roman"/>
          <w:color w:val="000000"/>
          <w:sz w:val="26"/>
          <w:szCs w:val="26"/>
        </w:rPr>
        <w:t xml:space="preserve"> горные территории РД (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Ахтынской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ГЭС-2 (22,2 МВт),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Цудахарской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МГЭС (3,2 МВт), </w:t>
      </w:r>
      <w:proofErr w:type="spellStart"/>
      <w:r w:rsidRPr="00C22BEF">
        <w:rPr>
          <w:rFonts w:eastAsia="Calibri" w:cs="Times New Roman"/>
          <w:color w:val="000000"/>
          <w:sz w:val="26"/>
          <w:szCs w:val="26"/>
        </w:rPr>
        <w:t>Тлейсерухской</w:t>
      </w:r>
      <w:proofErr w:type="spellEnd"/>
      <w:r w:rsidRPr="00C22BEF">
        <w:rPr>
          <w:rFonts w:eastAsia="Calibri" w:cs="Times New Roman"/>
          <w:color w:val="000000"/>
          <w:sz w:val="26"/>
          <w:szCs w:val="26"/>
        </w:rPr>
        <w:t xml:space="preserve"> МГЭС (4,8 МВт),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Курминской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МГЭС (3,2 МВт и другие)</w:t>
      </w:r>
    </w:p>
    <w:p w:rsidR="007559B3" w:rsidRPr="00887BD3" w:rsidRDefault="007559B3" w:rsidP="007559B3">
      <w:pPr>
        <w:tabs>
          <w:tab w:val="left" w:pos="9355"/>
        </w:tabs>
        <w:spacing w:before="120"/>
        <w:ind w:firstLine="567"/>
        <w:rPr>
          <w:rFonts w:eastAsia="Calibri" w:cs="Times New Roman"/>
          <w:b/>
          <w:color w:val="000000"/>
          <w:sz w:val="26"/>
          <w:szCs w:val="26"/>
        </w:rPr>
      </w:pPr>
      <w:r w:rsidRPr="00887BD3">
        <w:rPr>
          <w:rFonts w:eastAsia="Calibri" w:cs="Times New Roman"/>
          <w:b/>
          <w:color w:val="000000"/>
          <w:sz w:val="26"/>
          <w:szCs w:val="26"/>
        </w:rPr>
        <w:t xml:space="preserve">Проблемы: </w:t>
      </w:r>
    </w:p>
    <w:p w:rsidR="007559B3" w:rsidRPr="001170BD" w:rsidRDefault="007559B3" w:rsidP="007559B3">
      <w:pPr>
        <w:tabs>
          <w:tab w:val="left" w:pos="9355"/>
        </w:tabs>
        <w:ind w:right="-1" w:firstLine="567"/>
        <w:rPr>
          <w:rFonts w:eastAsia="Calibri" w:cs="Times New Roman"/>
          <w:color w:val="000000"/>
          <w:sz w:val="26"/>
          <w:szCs w:val="26"/>
        </w:rPr>
      </w:pPr>
      <w:r w:rsidRPr="001170BD">
        <w:rPr>
          <w:rFonts w:eastAsia="Calibri" w:cs="Times New Roman"/>
          <w:color w:val="000000"/>
          <w:sz w:val="26"/>
          <w:szCs w:val="26"/>
        </w:rPr>
        <w:t>По финансовым причинам вопрос дальнейшей реализации проектов строительства ГЭС компанией ПАО «</w:t>
      </w:r>
      <w:proofErr w:type="spellStart"/>
      <w:r w:rsidRPr="001170BD">
        <w:rPr>
          <w:rFonts w:eastAsia="Calibri" w:cs="Times New Roman"/>
          <w:color w:val="000000"/>
          <w:sz w:val="26"/>
          <w:szCs w:val="26"/>
        </w:rPr>
        <w:t>РусГидро</w:t>
      </w:r>
      <w:proofErr w:type="spellEnd"/>
      <w:r w:rsidRPr="001170BD">
        <w:rPr>
          <w:rFonts w:eastAsia="Calibri" w:cs="Times New Roman"/>
          <w:color w:val="000000"/>
          <w:sz w:val="26"/>
          <w:szCs w:val="26"/>
        </w:rPr>
        <w:t xml:space="preserve">» остается нерешенным. </w:t>
      </w:r>
    </w:p>
    <w:p w:rsidR="007559B3" w:rsidRPr="001170BD" w:rsidRDefault="007559B3" w:rsidP="007559B3">
      <w:pPr>
        <w:tabs>
          <w:tab w:val="left" w:pos="9355"/>
        </w:tabs>
        <w:ind w:right="-1" w:firstLine="567"/>
        <w:rPr>
          <w:rFonts w:eastAsia="Calibri" w:cs="Times New Roman"/>
          <w:color w:val="000000"/>
          <w:sz w:val="26"/>
          <w:szCs w:val="26"/>
        </w:rPr>
      </w:pPr>
      <w:r w:rsidRPr="001170BD">
        <w:rPr>
          <w:rFonts w:eastAsia="Calibri" w:cs="Times New Roman"/>
          <w:color w:val="000000"/>
          <w:sz w:val="26"/>
          <w:szCs w:val="26"/>
        </w:rPr>
        <w:t>Из-за капиталоемкости и долгой окупаемост</w:t>
      </w:r>
      <w:r w:rsidRPr="00B81E56">
        <w:rPr>
          <w:rFonts w:eastAsia="Calibri" w:cs="Times New Roman"/>
          <w:color w:val="000000"/>
          <w:sz w:val="26"/>
          <w:szCs w:val="26"/>
        </w:rPr>
        <w:t>и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осложнено привлечение сторонних инвесторов в развитие энергетики.</w:t>
      </w:r>
    </w:p>
    <w:p w:rsidR="007559B3" w:rsidRPr="00887BD3" w:rsidRDefault="007559B3" w:rsidP="007559B3">
      <w:pPr>
        <w:tabs>
          <w:tab w:val="left" w:pos="9355"/>
        </w:tabs>
        <w:spacing w:before="120"/>
        <w:ind w:firstLine="567"/>
        <w:rPr>
          <w:rFonts w:eastAsia="Calibri" w:cs="Times New Roman"/>
          <w:b/>
          <w:color w:val="000000"/>
          <w:sz w:val="26"/>
          <w:szCs w:val="26"/>
        </w:rPr>
      </w:pPr>
      <w:r w:rsidRPr="00887BD3">
        <w:rPr>
          <w:rFonts w:eastAsia="Calibri" w:cs="Times New Roman"/>
          <w:b/>
          <w:color w:val="000000"/>
          <w:sz w:val="26"/>
          <w:szCs w:val="26"/>
        </w:rPr>
        <w:t>Основные задачи на 2018 г.:</w:t>
      </w:r>
    </w:p>
    <w:p w:rsidR="00E46B02" w:rsidRDefault="007559B3" w:rsidP="00E46B02">
      <w:pPr>
        <w:ind w:firstLine="567"/>
        <w:rPr>
          <w:rFonts w:cs="Times New Roman"/>
          <w:sz w:val="26"/>
          <w:szCs w:val="26"/>
        </w:rPr>
      </w:pPr>
      <w:r w:rsidRPr="001170BD">
        <w:rPr>
          <w:rFonts w:eastAsia="Calibri" w:cs="Times New Roman"/>
          <w:color w:val="000000"/>
          <w:sz w:val="26"/>
          <w:szCs w:val="26"/>
        </w:rPr>
        <w:t>Поставив задачу по освоению гидроресурсов республики</w:t>
      </w:r>
      <w:r>
        <w:rPr>
          <w:rFonts w:eastAsia="Calibri" w:cs="Times New Roman"/>
          <w:color w:val="000000"/>
          <w:sz w:val="26"/>
          <w:szCs w:val="26"/>
        </w:rPr>
        <w:t>,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привлечь ПАО «</w:t>
      </w:r>
      <w:proofErr w:type="spellStart"/>
      <w:r w:rsidRPr="001170BD">
        <w:rPr>
          <w:rFonts w:eastAsia="Calibri" w:cs="Times New Roman"/>
          <w:color w:val="000000"/>
          <w:sz w:val="26"/>
          <w:szCs w:val="26"/>
        </w:rPr>
        <w:t>РусГидро</w:t>
      </w:r>
      <w:proofErr w:type="spellEnd"/>
      <w:r w:rsidRPr="001170BD">
        <w:rPr>
          <w:rFonts w:eastAsia="Calibri" w:cs="Times New Roman"/>
          <w:color w:val="000000"/>
          <w:sz w:val="26"/>
          <w:szCs w:val="26"/>
        </w:rPr>
        <w:t>» и други</w:t>
      </w:r>
      <w:r>
        <w:rPr>
          <w:rFonts w:eastAsia="Calibri" w:cs="Times New Roman"/>
          <w:color w:val="000000"/>
          <w:sz w:val="26"/>
          <w:szCs w:val="26"/>
        </w:rPr>
        <w:t>х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потенциальны</w:t>
      </w:r>
      <w:r>
        <w:rPr>
          <w:rFonts w:eastAsia="Calibri" w:cs="Times New Roman"/>
          <w:color w:val="000000"/>
          <w:sz w:val="26"/>
          <w:szCs w:val="26"/>
        </w:rPr>
        <w:t>х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инвестор</w:t>
      </w:r>
      <w:r>
        <w:rPr>
          <w:rFonts w:eastAsia="Calibri" w:cs="Times New Roman"/>
          <w:color w:val="000000"/>
          <w:sz w:val="26"/>
          <w:szCs w:val="26"/>
        </w:rPr>
        <w:t>ов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к </w:t>
      </w:r>
      <w:r>
        <w:rPr>
          <w:rFonts w:eastAsia="Calibri" w:cs="Times New Roman"/>
          <w:color w:val="000000"/>
          <w:sz w:val="26"/>
          <w:szCs w:val="26"/>
        </w:rPr>
        <w:t>реализации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</w:t>
      </w:r>
      <w:r>
        <w:rPr>
          <w:rFonts w:eastAsia="Calibri" w:cs="Times New Roman"/>
          <w:color w:val="000000"/>
          <w:sz w:val="26"/>
          <w:szCs w:val="26"/>
        </w:rPr>
        <w:t>проектов</w:t>
      </w:r>
      <w:r w:rsidRPr="001170BD">
        <w:rPr>
          <w:rFonts w:eastAsia="Calibri" w:cs="Times New Roman"/>
          <w:color w:val="000000"/>
          <w:sz w:val="26"/>
          <w:szCs w:val="26"/>
        </w:rPr>
        <w:t xml:space="preserve"> гидроэнергетики в республике. Заключение соглашения.</w:t>
      </w:r>
    </w:p>
    <w:p w:rsidR="00E46B02" w:rsidRDefault="00E46B02" w:rsidP="00E46B02">
      <w:pPr>
        <w:ind w:firstLine="567"/>
        <w:rPr>
          <w:rFonts w:cs="Times New Roman"/>
          <w:sz w:val="26"/>
          <w:szCs w:val="26"/>
        </w:rPr>
      </w:pPr>
    </w:p>
    <w:p w:rsidR="007559B3" w:rsidRPr="00E46B02" w:rsidRDefault="007559B3" w:rsidP="00E46B02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 xml:space="preserve">Проведение работ по консолидации электросетевого комплекса </w:t>
      </w:r>
      <w:r>
        <w:rPr>
          <w:rFonts w:cs="Times New Roman"/>
          <w:b/>
          <w:sz w:val="26"/>
          <w:szCs w:val="26"/>
        </w:rPr>
        <w:t>в РД</w:t>
      </w:r>
      <w:r w:rsidRPr="00D73683">
        <w:rPr>
          <w:rFonts w:cs="Times New Roman"/>
          <w:b/>
          <w:sz w:val="26"/>
          <w:szCs w:val="26"/>
        </w:rPr>
        <w:t xml:space="preserve"> в соответствии с договоренностями Главы РД и Генерального директора АО «МРСК Северного Кавказа»</w:t>
      </w:r>
    </w:p>
    <w:p w:rsidR="007559B3" w:rsidRPr="00D73683" w:rsidRDefault="007559B3" w:rsidP="007559B3">
      <w:pPr>
        <w:spacing w:line="20" w:lineRule="atLeast"/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Правительством </w:t>
      </w:r>
      <w:r w:rsidRPr="00D73683">
        <w:rPr>
          <w:rFonts w:cs="Times New Roman"/>
          <w:sz w:val="26"/>
          <w:szCs w:val="26"/>
        </w:rPr>
        <w:t>РД совместно с АО «Дагестанская сетевая компания» проведена работа по инвентариз</w:t>
      </w:r>
      <w:r>
        <w:rPr>
          <w:rFonts w:cs="Times New Roman"/>
          <w:sz w:val="26"/>
          <w:szCs w:val="26"/>
        </w:rPr>
        <w:t>ации электросетевого хозяйства, составлены перечни объектов:</w:t>
      </w:r>
    </w:p>
    <w:p w:rsidR="007559B3" w:rsidRPr="00D73683" w:rsidRDefault="007559B3" w:rsidP="007559B3">
      <w:pPr>
        <w:spacing w:line="20" w:lineRule="atLeast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 xml:space="preserve">- 491 шт. трансформаторных пунктов (ТП) и 464,9 км ВЛ-0,4/6/10 </w:t>
      </w:r>
      <w:proofErr w:type="spellStart"/>
      <w:r w:rsidRPr="00D73683">
        <w:rPr>
          <w:rFonts w:cs="Times New Roman"/>
          <w:sz w:val="26"/>
          <w:szCs w:val="26"/>
        </w:rPr>
        <w:t>кВ</w:t>
      </w:r>
      <w:proofErr w:type="spellEnd"/>
      <w:r w:rsidRPr="00D73683">
        <w:rPr>
          <w:rFonts w:cs="Times New Roman"/>
          <w:sz w:val="26"/>
          <w:szCs w:val="26"/>
        </w:rPr>
        <w:t xml:space="preserve"> бесхозяйных сетей;</w:t>
      </w:r>
    </w:p>
    <w:p w:rsidR="007559B3" w:rsidRDefault="007559B3" w:rsidP="007559B3">
      <w:pPr>
        <w:spacing w:line="20" w:lineRule="atLeast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 xml:space="preserve">- 544 шт. ТП и 276,18 км ВЛ-0,4/6/10 </w:t>
      </w:r>
      <w:proofErr w:type="spellStart"/>
      <w:r w:rsidRPr="00D73683">
        <w:rPr>
          <w:rFonts w:cs="Times New Roman"/>
          <w:sz w:val="26"/>
          <w:szCs w:val="26"/>
        </w:rPr>
        <w:t>кВ</w:t>
      </w:r>
      <w:proofErr w:type="spellEnd"/>
      <w:r w:rsidRPr="00D73683">
        <w:rPr>
          <w:rFonts w:cs="Times New Roman"/>
          <w:sz w:val="26"/>
          <w:szCs w:val="26"/>
        </w:rPr>
        <w:t xml:space="preserve"> муниципальных</w:t>
      </w:r>
      <w:r>
        <w:rPr>
          <w:rFonts w:cs="Times New Roman"/>
          <w:sz w:val="26"/>
          <w:szCs w:val="26"/>
        </w:rPr>
        <w:t>;</w:t>
      </w:r>
    </w:p>
    <w:p w:rsidR="007559B3" w:rsidRPr="00D73683" w:rsidRDefault="007559B3" w:rsidP="007559B3">
      <w:pPr>
        <w:spacing w:line="20" w:lineRule="atLeast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- 66 шт.</w:t>
      </w:r>
      <w:r>
        <w:rPr>
          <w:rFonts w:cs="Times New Roman"/>
          <w:sz w:val="26"/>
          <w:szCs w:val="26"/>
        </w:rPr>
        <w:t xml:space="preserve"> </w:t>
      </w:r>
      <w:r w:rsidRPr="00D73683">
        <w:rPr>
          <w:rFonts w:cs="Times New Roman"/>
          <w:sz w:val="26"/>
          <w:szCs w:val="26"/>
        </w:rPr>
        <w:t>ТП, 34,3км ВЛ-04кВ, 63,5км ВЛ-6/10кВ, 65,8км ВЛ-110кВ республик</w:t>
      </w:r>
      <w:r>
        <w:rPr>
          <w:rFonts w:cs="Times New Roman"/>
          <w:sz w:val="26"/>
          <w:szCs w:val="26"/>
        </w:rPr>
        <w:t>анск</w:t>
      </w:r>
      <w:r w:rsidRPr="00D73683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х</w:t>
      </w:r>
      <w:r w:rsidRPr="00D73683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</w:p>
    <w:p w:rsidR="007559B3" w:rsidRDefault="007559B3" w:rsidP="007559B3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(всего - </w:t>
      </w:r>
      <w:r w:rsidRPr="00D73683">
        <w:rPr>
          <w:rFonts w:cs="Times New Roman"/>
          <w:sz w:val="26"/>
          <w:szCs w:val="26"/>
        </w:rPr>
        <w:t>1101 шт</w:t>
      </w:r>
      <w:r>
        <w:rPr>
          <w:rFonts w:cs="Times New Roman"/>
          <w:sz w:val="26"/>
          <w:szCs w:val="26"/>
        </w:rPr>
        <w:t xml:space="preserve">. </w:t>
      </w:r>
      <w:r w:rsidRPr="00D73683">
        <w:rPr>
          <w:rFonts w:cs="Times New Roman"/>
          <w:sz w:val="26"/>
          <w:szCs w:val="26"/>
        </w:rPr>
        <w:t xml:space="preserve">ТП и 904,7 км </w:t>
      </w:r>
      <w:r>
        <w:rPr>
          <w:rFonts w:cs="Times New Roman"/>
          <w:sz w:val="26"/>
          <w:szCs w:val="26"/>
        </w:rPr>
        <w:t xml:space="preserve">ВЛ-0,4/6/10/110 </w:t>
      </w:r>
      <w:proofErr w:type="spellStart"/>
      <w:r>
        <w:rPr>
          <w:rFonts w:cs="Times New Roman"/>
          <w:sz w:val="26"/>
          <w:szCs w:val="26"/>
        </w:rPr>
        <w:t>кВ</w:t>
      </w:r>
      <w:proofErr w:type="spellEnd"/>
      <w:r>
        <w:rPr>
          <w:rFonts w:cs="Times New Roman"/>
          <w:sz w:val="26"/>
          <w:szCs w:val="26"/>
        </w:rPr>
        <w:t>).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Сегодня муниципальным образованиям необходимо провести работу по подготовке документов на получение прав собственност</w:t>
      </w:r>
      <w:r w:rsidRPr="00B81E56">
        <w:rPr>
          <w:rFonts w:cs="Times New Roman"/>
          <w:sz w:val="26"/>
          <w:szCs w:val="26"/>
        </w:rPr>
        <w:t>и</w:t>
      </w:r>
      <w:r w:rsidRPr="00D73683">
        <w:rPr>
          <w:rFonts w:cs="Times New Roman"/>
          <w:sz w:val="26"/>
          <w:szCs w:val="26"/>
        </w:rPr>
        <w:t xml:space="preserve"> в соответствии с законодательством, в том числе с учетом распоряжения Правительства РД от 16.05.17г. №</w:t>
      </w:r>
      <w:r>
        <w:rPr>
          <w:rFonts w:cs="Times New Roman"/>
          <w:sz w:val="26"/>
          <w:szCs w:val="26"/>
        </w:rPr>
        <w:t xml:space="preserve"> </w:t>
      </w:r>
      <w:r w:rsidRPr="00D73683">
        <w:rPr>
          <w:rFonts w:cs="Times New Roman"/>
          <w:sz w:val="26"/>
          <w:szCs w:val="26"/>
        </w:rPr>
        <w:t>172-р.</w:t>
      </w:r>
    </w:p>
    <w:p w:rsidR="007559B3" w:rsidRDefault="007559B3" w:rsidP="007559B3">
      <w:pPr>
        <w:tabs>
          <w:tab w:val="left" w:pos="9355"/>
        </w:tabs>
        <w:spacing w:before="120"/>
        <w:ind w:firstLine="567"/>
        <w:rPr>
          <w:rFonts w:eastAsia="Calibri" w:cs="Times New Roman"/>
          <w:b/>
          <w:color w:val="000000"/>
          <w:sz w:val="26"/>
          <w:szCs w:val="26"/>
        </w:rPr>
      </w:pPr>
      <w:r w:rsidRPr="00F250A2">
        <w:rPr>
          <w:rFonts w:eastAsia="Calibri" w:cs="Times New Roman"/>
          <w:b/>
          <w:color w:val="000000"/>
          <w:sz w:val="26"/>
          <w:szCs w:val="26"/>
        </w:rPr>
        <w:t>Проблемы:</w:t>
      </w:r>
    </w:p>
    <w:p w:rsidR="007559B3" w:rsidRDefault="007559B3" w:rsidP="007559B3">
      <w:pPr>
        <w:tabs>
          <w:tab w:val="left" w:pos="9355"/>
        </w:tabs>
        <w:ind w:right="-1" w:firstLine="567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Отсутствие достаточных средств на проведение процедур оформления бесхозяйных электросетей, а также находящихся на балансе республиканского и муниципального бюджета, не позволяют выставить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электросетевое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имущество на проведение предусмотренных законодательством процедур передачи для их консолидации.</w:t>
      </w:r>
    </w:p>
    <w:p w:rsidR="007559B3" w:rsidRPr="00887BD3" w:rsidRDefault="007559B3" w:rsidP="007559B3">
      <w:pPr>
        <w:tabs>
          <w:tab w:val="left" w:pos="9355"/>
        </w:tabs>
        <w:spacing w:before="120"/>
        <w:ind w:firstLine="567"/>
        <w:rPr>
          <w:rFonts w:eastAsia="Calibri" w:cs="Times New Roman"/>
          <w:b/>
          <w:color w:val="000000"/>
          <w:sz w:val="26"/>
          <w:szCs w:val="26"/>
        </w:rPr>
      </w:pPr>
      <w:r w:rsidRPr="00887BD3">
        <w:rPr>
          <w:rFonts w:eastAsia="Calibri" w:cs="Times New Roman"/>
          <w:b/>
          <w:color w:val="000000"/>
          <w:sz w:val="26"/>
          <w:szCs w:val="26"/>
        </w:rPr>
        <w:t xml:space="preserve"> Основные задачи на 2018 г.:</w:t>
      </w:r>
    </w:p>
    <w:p w:rsidR="007559B3" w:rsidRPr="001170BD" w:rsidRDefault="007559B3" w:rsidP="007559B3">
      <w:pPr>
        <w:tabs>
          <w:tab w:val="left" w:pos="9355"/>
        </w:tabs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Предусмотреть в бюджете РД средства муниципальным образованиям и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Минимуществу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РД на проведение процедур оформления сетей.</w:t>
      </w:r>
    </w:p>
    <w:p w:rsidR="007559B3" w:rsidRPr="00D73683" w:rsidRDefault="007559B3" w:rsidP="007559B3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>Реализация Комплексного плана мероприятий по ликвидации задолженности за поставленные энергоресурсы в Республику Дагестан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 xml:space="preserve">В целях улучшения ситуации в сфере топливно-энергетического комплекса </w:t>
      </w:r>
      <w:r>
        <w:rPr>
          <w:rFonts w:cs="Times New Roman"/>
          <w:sz w:val="26"/>
          <w:szCs w:val="26"/>
        </w:rPr>
        <w:t xml:space="preserve">(ТЭК) </w:t>
      </w:r>
      <w:r w:rsidRPr="00D73683">
        <w:rPr>
          <w:rFonts w:cs="Times New Roman"/>
          <w:sz w:val="26"/>
          <w:szCs w:val="26"/>
        </w:rPr>
        <w:t>Республики Дагестан за 11 месяцев 2017 г</w:t>
      </w:r>
      <w:r>
        <w:rPr>
          <w:rFonts w:cs="Times New Roman"/>
          <w:sz w:val="26"/>
          <w:szCs w:val="26"/>
        </w:rPr>
        <w:t>.</w:t>
      </w:r>
      <w:r w:rsidRPr="00D73683">
        <w:rPr>
          <w:rFonts w:cs="Times New Roman"/>
          <w:sz w:val="26"/>
          <w:szCs w:val="26"/>
        </w:rPr>
        <w:t xml:space="preserve"> были проведены 11 заседаний Межведомственной рабочей группы Республики Дагестан (МРГ РД), в том числе с участием федеральных структур, по результатам которых выработан ряд мер по кардинальному улучшению сложившейся ситуации.</w:t>
      </w:r>
      <w:r>
        <w:rPr>
          <w:rFonts w:cs="Times New Roman"/>
          <w:sz w:val="26"/>
          <w:szCs w:val="26"/>
        </w:rPr>
        <w:t xml:space="preserve"> На </w:t>
      </w:r>
      <w:r w:rsidRPr="00D73683">
        <w:rPr>
          <w:rFonts w:cs="Times New Roman"/>
          <w:sz w:val="26"/>
          <w:szCs w:val="26"/>
        </w:rPr>
        <w:t xml:space="preserve">МРГ РД от 07.06.2017 г. № 11/3-26/4 утверждена «Дорожная карта по улучшению ситуации в </w:t>
      </w:r>
      <w:r>
        <w:rPr>
          <w:rFonts w:cs="Times New Roman"/>
          <w:sz w:val="26"/>
          <w:szCs w:val="26"/>
        </w:rPr>
        <w:t xml:space="preserve">ТЭК </w:t>
      </w:r>
      <w:r w:rsidRPr="00D73683">
        <w:rPr>
          <w:rFonts w:cs="Times New Roman"/>
          <w:sz w:val="26"/>
          <w:szCs w:val="26"/>
        </w:rPr>
        <w:t>РД</w:t>
      </w:r>
      <w:r>
        <w:rPr>
          <w:rFonts w:cs="Times New Roman"/>
          <w:sz w:val="26"/>
          <w:szCs w:val="26"/>
        </w:rPr>
        <w:t>»</w:t>
      </w:r>
      <w:r w:rsidRPr="00D73683">
        <w:rPr>
          <w:rFonts w:cs="Times New Roman"/>
          <w:sz w:val="26"/>
          <w:szCs w:val="26"/>
        </w:rPr>
        <w:t>.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 xml:space="preserve">В результате принятых мер уровень текущих </w:t>
      </w:r>
      <w:r w:rsidRPr="00B81E56">
        <w:rPr>
          <w:rFonts w:cs="Times New Roman"/>
          <w:sz w:val="26"/>
          <w:szCs w:val="26"/>
        </w:rPr>
        <w:t>платежей с учетом оплаты на 11.12.17г.</w:t>
      </w:r>
      <w:r>
        <w:rPr>
          <w:rFonts w:cs="Times New Roman"/>
          <w:sz w:val="26"/>
          <w:szCs w:val="26"/>
        </w:rPr>
        <w:t xml:space="preserve"> </w:t>
      </w:r>
      <w:r w:rsidRPr="00D73683">
        <w:rPr>
          <w:rFonts w:cs="Times New Roman"/>
          <w:sz w:val="26"/>
          <w:szCs w:val="26"/>
        </w:rPr>
        <w:t>составил:</w:t>
      </w:r>
    </w:p>
    <w:p w:rsidR="007559B3" w:rsidRPr="00D73683" w:rsidRDefault="007559B3" w:rsidP="007559B3">
      <w:pPr>
        <w:ind w:firstLine="567"/>
        <w:rPr>
          <w:rFonts w:cs="Times New Roman"/>
          <w:b/>
          <w:i/>
          <w:sz w:val="26"/>
          <w:szCs w:val="26"/>
          <w:u w:val="single"/>
        </w:rPr>
      </w:pPr>
      <w:r w:rsidRPr="00D73683">
        <w:rPr>
          <w:rFonts w:cs="Times New Roman"/>
          <w:b/>
          <w:i/>
          <w:sz w:val="26"/>
          <w:szCs w:val="26"/>
          <w:u w:val="single"/>
        </w:rPr>
        <w:t>за электроэнергию: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республиканский бюджет – 106,0 % (99,3 %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местные бюджеты – 110,7 % (82,3 %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федеральный бюджет – 96,5 % (75,6 %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предприятия ЖКХ – 28,4 % (29,1 %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промышленные предприятия – 104,1 % (96,2 %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 xml:space="preserve">сельскохозяйственные потребители – 109,4 % (84,1 % в 2016 г.); </w:t>
      </w:r>
    </w:p>
    <w:p w:rsidR="007559B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население – 77,9 % (66,3 % в 2016 г.);</w:t>
      </w:r>
    </w:p>
    <w:p w:rsidR="007559B3" w:rsidRPr="00D73683" w:rsidRDefault="007559B3" w:rsidP="007559B3">
      <w:pPr>
        <w:ind w:firstLine="567"/>
        <w:rPr>
          <w:rFonts w:cs="Times New Roman"/>
          <w:b/>
          <w:i/>
          <w:sz w:val="26"/>
          <w:szCs w:val="26"/>
          <w:u w:val="single"/>
        </w:rPr>
      </w:pPr>
      <w:r w:rsidRPr="00D73683">
        <w:rPr>
          <w:rFonts w:cs="Times New Roman"/>
          <w:b/>
          <w:i/>
          <w:sz w:val="26"/>
          <w:szCs w:val="26"/>
          <w:u w:val="single"/>
        </w:rPr>
        <w:t>за газ: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по республиканскому бюджету – 103,1 проц. (113,1 проц.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по местным бюджетам – 117,7 проц. (123 проц.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федеральный бюджет – 68,3 проц. (80,5 проц.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по предприятиям ЖКХ – 49,2 проц. (22,8 проц. в 2016 году).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промышленные предприятия – 78,0 проц. (47,0 проц. в 2016 г.);</w:t>
      </w:r>
    </w:p>
    <w:p w:rsidR="007559B3" w:rsidRPr="00D73683" w:rsidRDefault="007559B3" w:rsidP="007559B3">
      <w:pPr>
        <w:ind w:firstLine="567"/>
        <w:rPr>
          <w:rFonts w:cs="Times New Roman"/>
          <w:sz w:val="26"/>
          <w:szCs w:val="26"/>
        </w:rPr>
      </w:pPr>
      <w:r w:rsidRPr="00D73683">
        <w:rPr>
          <w:rFonts w:cs="Times New Roman"/>
          <w:sz w:val="26"/>
          <w:szCs w:val="26"/>
        </w:rPr>
        <w:t>население – 55,7 % (48,5 проц. в 2016 г.).</w:t>
      </w:r>
    </w:p>
    <w:p w:rsidR="007559B3" w:rsidRDefault="007559B3" w:rsidP="007559B3">
      <w:pPr>
        <w:spacing w:before="120"/>
        <w:ind w:firstLine="567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Проблемы:</w:t>
      </w:r>
    </w:p>
    <w:p w:rsidR="007559B3" w:rsidRPr="00887BD3" w:rsidRDefault="007559B3" w:rsidP="007559B3">
      <w:pPr>
        <w:ind w:firstLine="567"/>
        <w:rPr>
          <w:rFonts w:cs="Times New Roman"/>
          <w:sz w:val="26"/>
          <w:szCs w:val="26"/>
        </w:rPr>
      </w:pPr>
      <w:r w:rsidRPr="00887BD3">
        <w:rPr>
          <w:rFonts w:cs="Times New Roman"/>
          <w:sz w:val="26"/>
          <w:szCs w:val="26"/>
        </w:rPr>
        <w:t xml:space="preserve">Бюджетным кодексом не предусмотрена опережающая (авансовая) оплата, в </w:t>
      </w:r>
      <w:proofErr w:type="spellStart"/>
      <w:r w:rsidRPr="00887BD3">
        <w:rPr>
          <w:rFonts w:cs="Times New Roman"/>
          <w:sz w:val="26"/>
          <w:szCs w:val="26"/>
        </w:rPr>
        <w:t>т.ч</w:t>
      </w:r>
      <w:proofErr w:type="spellEnd"/>
      <w:r w:rsidRPr="00887BD3">
        <w:rPr>
          <w:rFonts w:cs="Times New Roman"/>
          <w:sz w:val="26"/>
          <w:szCs w:val="26"/>
        </w:rPr>
        <w:t>. за потребленные энергоресурсы.</w:t>
      </w:r>
      <w:r>
        <w:rPr>
          <w:rFonts w:cs="Times New Roman"/>
          <w:sz w:val="26"/>
          <w:szCs w:val="26"/>
        </w:rPr>
        <w:t xml:space="preserve"> Тем не менее оплата бюджетополучателей 95-98 %, без учета оплаты за отчетный период, производимый в последующем месяц</w:t>
      </w:r>
      <w:r w:rsidRPr="00B81E56"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 xml:space="preserve"> по предъявленным счетам.</w:t>
      </w:r>
    </w:p>
    <w:p w:rsidR="00895F6C" w:rsidRPr="00E46B02" w:rsidRDefault="007559B3" w:rsidP="00E46B02">
      <w:pPr>
        <w:ind w:firstLine="567"/>
        <w:rPr>
          <w:rFonts w:cs="Times New Roman"/>
          <w:sz w:val="26"/>
          <w:szCs w:val="26"/>
        </w:rPr>
      </w:pPr>
      <w:r w:rsidRPr="00887BD3">
        <w:rPr>
          <w:rFonts w:cs="Times New Roman"/>
          <w:sz w:val="26"/>
          <w:szCs w:val="26"/>
        </w:rPr>
        <w:t xml:space="preserve">Предприятия ЖКХ не обеспечивают должного уровня текущих платежей, на первом этапе до 40 %, в том числе по причине банкротства, а также блокировки счетов из-за требований оплаты платежей первой очереди (налоги, зарплата, </w:t>
      </w:r>
      <w:proofErr w:type="spellStart"/>
      <w:r w:rsidRPr="00887BD3">
        <w:rPr>
          <w:rFonts w:cs="Times New Roman"/>
          <w:sz w:val="26"/>
          <w:szCs w:val="26"/>
        </w:rPr>
        <w:t>соцпакета</w:t>
      </w:r>
      <w:proofErr w:type="spellEnd"/>
      <w:r w:rsidRPr="00887BD3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.</w:t>
      </w:r>
    </w:p>
    <w:p w:rsidR="007559B3" w:rsidRDefault="007559B3" w:rsidP="007559B3">
      <w:pPr>
        <w:spacing w:before="120"/>
        <w:ind w:firstLine="567"/>
        <w:rPr>
          <w:rFonts w:cs="Times New Roman"/>
          <w:b/>
          <w:sz w:val="26"/>
          <w:szCs w:val="26"/>
        </w:rPr>
      </w:pPr>
      <w:r w:rsidRPr="00887BD3">
        <w:rPr>
          <w:rFonts w:cs="Times New Roman"/>
          <w:b/>
          <w:sz w:val="26"/>
          <w:szCs w:val="26"/>
        </w:rPr>
        <w:t>Основные задачи на 2018 г.:</w:t>
      </w:r>
    </w:p>
    <w:p w:rsidR="007559B3" w:rsidRDefault="007559B3" w:rsidP="007559B3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Продолжение работы </w:t>
      </w:r>
      <w:r w:rsidRPr="00D73683">
        <w:rPr>
          <w:rFonts w:cs="Times New Roman"/>
          <w:sz w:val="26"/>
          <w:szCs w:val="26"/>
        </w:rPr>
        <w:t>Межведомственной рабочей группы Республики</w:t>
      </w:r>
      <w:r>
        <w:rPr>
          <w:rFonts w:cs="Times New Roman"/>
          <w:sz w:val="26"/>
          <w:szCs w:val="26"/>
        </w:rPr>
        <w:t>.</w:t>
      </w:r>
    </w:p>
    <w:p w:rsidR="007559B3" w:rsidRDefault="007559B3" w:rsidP="007559B3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Стабильнее обеспечение бюджетных текущих платеже</w:t>
      </w:r>
      <w:r w:rsidRPr="00B81E56">
        <w:rPr>
          <w:rFonts w:cs="Times New Roman"/>
          <w:sz w:val="26"/>
          <w:szCs w:val="26"/>
        </w:rPr>
        <w:t>й</w:t>
      </w:r>
      <w:r>
        <w:rPr>
          <w:rFonts w:cs="Times New Roman"/>
          <w:sz w:val="26"/>
          <w:szCs w:val="26"/>
        </w:rPr>
        <w:t xml:space="preserve"> в пределах 100 %.</w:t>
      </w:r>
    </w:p>
    <w:p w:rsidR="007559B3" w:rsidRDefault="007559B3" w:rsidP="007559B3">
      <w:pPr>
        <w:ind w:firstLine="567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Работа с предприятиями ЖКХ по обеспечению платежей не ниже 40%.</w:t>
      </w:r>
    </w:p>
    <w:p w:rsidR="00DF5971" w:rsidRDefault="00DF5971" w:rsidP="00DF659D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</w:p>
    <w:p w:rsidR="004D1D93" w:rsidRDefault="004D1D93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</w:p>
    <w:p w:rsidR="004D1D93" w:rsidRDefault="004D1D93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</w:p>
    <w:p w:rsidR="00CB7C18" w:rsidRPr="007559B3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7559B3">
        <w:rPr>
          <w:rFonts w:cs="Times New Roman"/>
          <w:b/>
          <w:sz w:val="26"/>
          <w:szCs w:val="26"/>
        </w:rPr>
        <w:t>Газификация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>Министерством разработана и внесена на согласование в министерства и ведомства «Программа газификации жилищно-коммунального хозяйства, промышленных и иных организаций Республики Дагестан на 2018-2022 годы».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 xml:space="preserve">После проведения необходимых согласований Программа будет внесена в Правительство РД на утверждение. </w:t>
      </w:r>
    </w:p>
    <w:p w:rsidR="00CB7C18" w:rsidRPr="007559B3" w:rsidRDefault="00CB7C18" w:rsidP="00CB7C18">
      <w:pPr>
        <w:tabs>
          <w:tab w:val="left" w:pos="709"/>
        </w:tabs>
        <w:ind w:firstLine="567"/>
        <w:rPr>
          <w:rFonts w:cs="Times New Roman"/>
          <w:sz w:val="26"/>
          <w:szCs w:val="26"/>
          <w:shd w:val="clear" w:color="auto" w:fill="FFFFFF"/>
        </w:rPr>
      </w:pPr>
      <w:r w:rsidRPr="007559B3">
        <w:rPr>
          <w:rFonts w:cs="Times New Roman"/>
          <w:sz w:val="26"/>
          <w:szCs w:val="26"/>
        </w:rPr>
        <w:t xml:space="preserve">В рамках </w:t>
      </w:r>
      <w:r w:rsidRPr="007559B3">
        <w:rPr>
          <w:rFonts w:cs="Times New Roman"/>
          <w:color w:val="000000"/>
          <w:sz w:val="26"/>
          <w:szCs w:val="26"/>
        </w:rPr>
        <w:t xml:space="preserve">Программы газификации регионов РФ по Республике Дагестан в </w:t>
      </w:r>
      <w:r w:rsidRPr="007559B3">
        <w:rPr>
          <w:rFonts w:cs="Times New Roman"/>
          <w:sz w:val="26"/>
          <w:szCs w:val="26"/>
        </w:rPr>
        <w:t xml:space="preserve">Ботлихском районе произведен пуск газа в населенных пунктах </w:t>
      </w:r>
      <w:proofErr w:type="spellStart"/>
      <w:r w:rsidRPr="007559B3">
        <w:rPr>
          <w:rFonts w:cs="Times New Roman"/>
          <w:sz w:val="26"/>
          <w:szCs w:val="26"/>
        </w:rPr>
        <w:t>Тандо</w:t>
      </w:r>
      <w:proofErr w:type="spellEnd"/>
      <w:r w:rsidRPr="007559B3">
        <w:rPr>
          <w:rFonts w:cs="Times New Roman"/>
          <w:sz w:val="26"/>
          <w:szCs w:val="26"/>
        </w:rPr>
        <w:t xml:space="preserve"> и </w:t>
      </w:r>
      <w:r w:rsidRPr="007559B3">
        <w:rPr>
          <w:rFonts w:cs="Times New Roman"/>
          <w:sz w:val="26"/>
          <w:szCs w:val="26"/>
          <w:shd w:val="clear" w:color="auto" w:fill="FFFFFF"/>
        </w:rPr>
        <w:t xml:space="preserve">Нижнее </w:t>
      </w:r>
      <w:proofErr w:type="spellStart"/>
      <w:r w:rsidRPr="007559B3">
        <w:rPr>
          <w:rFonts w:cs="Times New Roman"/>
          <w:sz w:val="26"/>
          <w:szCs w:val="26"/>
          <w:shd w:val="clear" w:color="auto" w:fill="FFFFFF"/>
        </w:rPr>
        <w:t>Инхело</w:t>
      </w:r>
      <w:proofErr w:type="spellEnd"/>
      <w:r w:rsidRPr="007559B3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7559B3">
        <w:rPr>
          <w:rFonts w:cs="Times New Roman"/>
          <w:sz w:val="26"/>
          <w:szCs w:val="26"/>
          <w:shd w:val="clear" w:color="auto" w:fill="FFFFFF"/>
        </w:rPr>
        <w:t>Хелетури</w:t>
      </w:r>
      <w:proofErr w:type="spellEnd"/>
      <w:r w:rsidRPr="007559B3"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7559B3">
        <w:rPr>
          <w:rFonts w:cs="Times New Roman"/>
          <w:sz w:val="26"/>
          <w:szCs w:val="26"/>
          <w:shd w:val="clear" w:color="auto" w:fill="FFFFFF"/>
        </w:rPr>
        <w:t>Н.Алак</w:t>
      </w:r>
      <w:proofErr w:type="spellEnd"/>
      <w:r w:rsidRPr="007559B3">
        <w:rPr>
          <w:rFonts w:cs="Times New Roman"/>
          <w:sz w:val="26"/>
          <w:szCs w:val="26"/>
          <w:shd w:val="clear" w:color="auto" w:fill="FFFFFF"/>
        </w:rPr>
        <w:t>.</w:t>
      </w:r>
    </w:p>
    <w:p w:rsidR="00CB7C18" w:rsidRPr="007559B3" w:rsidRDefault="00CB7C18" w:rsidP="00CB7C18">
      <w:pPr>
        <w:ind w:firstLine="567"/>
        <w:rPr>
          <w:rFonts w:eastAsia="Calibri"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  <w:shd w:val="clear" w:color="auto" w:fill="FFFFFF"/>
        </w:rPr>
        <w:tab/>
      </w:r>
      <w:r w:rsidRPr="007559B3">
        <w:rPr>
          <w:rFonts w:eastAsia="Calibri" w:cs="Times New Roman"/>
          <w:sz w:val="26"/>
          <w:szCs w:val="26"/>
        </w:rPr>
        <w:t xml:space="preserve">В </w:t>
      </w:r>
      <w:proofErr w:type="spellStart"/>
      <w:r w:rsidRPr="007559B3">
        <w:rPr>
          <w:rFonts w:eastAsia="Calibri" w:cs="Times New Roman"/>
          <w:sz w:val="26"/>
          <w:szCs w:val="26"/>
        </w:rPr>
        <w:t>Цумадинском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 районе, администрацией проведены работы по строительству временной перемычки (Д-108мм.) собственными силами, а также произведен пуск газа в </w:t>
      </w:r>
      <w:proofErr w:type="spellStart"/>
      <w:r w:rsidRPr="007559B3">
        <w:rPr>
          <w:rFonts w:eastAsia="Calibri" w:cs="Times New Roman"/>
          <w:sz w:val="26"/>
          <w:szCs w:val="26"/>
        </w:rPr>
        <w:t>пуско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 – наладочном режиме в населенные пункты, расположенные после разрушенного участка указанного газопровода: </w:t>
      </w:r>
      <w:proofErr w:type="spellStart"/>
      <w:r w:rsidRPr="007559B3">
        <w:rPr>
          <w:rFonts w:eastAsia="Calibri" w:cs="Times New Roman"/>
          <w:sz w:val="26"/>
          <w:szCs w:val="26"/>
        </w:rPr>
        <w:t>Агвали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7559B3">
        <w:rPr>
          <w:rFonts w:eastAsia="Calibri" w:cs="Times New Roman"/>
          <w:sz w:val="26"/>
          <w:szCs w:val="26"/>
        </w:rPr>
        <w:t>Кочали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7559B3">
        <w:rPr>
          <w:rFonts w:eastAsia="Calibri" w:cs="Times New Roman"/>
          <w:sz w:val="26"/>
          <w:szCs w:val="26"/>
        </w:rPr>
        <w:t>Хуштада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7559B3">
        <w:rPr>
          <w:rFonts w:eastAsia="Calibri" w:cs="Times New Roman"/>
          <w:sz w:val="26"/>
          <w:szCs w:val="26"/>
        </w:rPr>
        <w:t>Тлондода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7559B3">
        <w:rPr>
          <w:rFonts w:eastAsia="Calibri" w:cs="Times New Roman"/>
          <w:sz w:val="26"/>
          <w:szCs w:val="26"/>
        </w:rPr>
        <w:t>Гадари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7559B3">
        <w:rPr>
          <w:rFonts w:eastAsia="Calibri" w:cs="Times New Roman"/>
          <w:sz w:val="26"/>
          <w:szCs w:val="26"/>
        </w:rPr>
        <w:t>Гачитли</w:t>
      </w:r>
      <w:proofErr w:type="spellEnd"/>
      <w:r w:rsidRPr="007559B3">
        <w:rPr>
          <w:rFonts w:cs="Times New Roman"/>
          <w:sz w:val="26"/>
          <w:szCs w:val="26"/>
        </w:rPr>
        <w:t>.</w:t>
      </w:r>
      <w:r w:rsidRPr="007559B3">
        <w:rPr>
          <w:rFonts w:eastAsia="Calibri" w:cs="Times New Roman"/>
          <w:sz w:val="26"/>
          <w:szCs w:val="26"/>
        </w:rPr>
        <w:t xml:space="preserve"> </w:t>
      </w:r>
    </w:p>
    <w:p w:rsidR="00CB7C18" w:rsidRPr="007559B3" w:rsidRDefault="00CB7C18" w:rsidP="00CB7C18">
      <w:pPr>
        <w:ind w:firstLine="567"/>
        <w:rPr>
          <w:rFonts w:eastAsia="Calibri" w:cs="Times New Roman"/>
          <w:sz w:val="26"/>
          <w:szCs w:val="26"/>
        </w:rPr>
      </w:pPr>
      <w:r w:rsidRPr="007559B3">
        <w:rPr>
          <w:rFonts w:eastAsia="Calibri" w:cs="Times New Roman"/>
          <w:sz w:val="26"/>
          <w:szCs w:val="26"/>
        </w:rPr>
        <w:t>14 декабря 2017 года произведен пуск газа в с. Орта-</w:t>
      </w:r>
      <w:proofErr w:type="spellStart"/>
      <w:r w:rsidRPr="007559B3">
        <w:rPr>
          <w:rFonts w:eastAsia="Calibri" w:cs="Times New Roman"/>
          <w:sz w:val="26"/>
          <w:szCs w:val="26"/>
        </w:rPr>
        <w:t>Тюбе</w:t>
      </w:r>
      <w:proofErr w:type="spellEnd"/>
      <w:r w:rsidRPr="007559B3">
        <w:rPr>
          <w:rFonts w:eastAsia="Calibri" w:cs="Times New Roman"/>
          <w:sz w:val="26"/>
          <w:szCs w:val="26"/>
        </w:rPr>
        <w:t xml:space="preserve"> Ногайского района.</w:t>
      </w:r>
    </w:p>
    <w:p w:rsidR="00CB7C18" w:rsidRPr="007559B3" w:rsidRDefault="00CB7C18" w:rsidP="00CB7C18">
      <w:pPr>
        <w:tabs>
          <w:tab w:val="left" w:pos="709"/>
        </w:tabs>
        <w:ind w:firstLine="567"/>
        <w:rPr>
          <w:rFonts w:cs="Times New Roman"/>
          <w:color w:val="FF0000"/>
          <w:sz w:val="26"/>
          <w:szCs w:val="26"/>
        </w:rPr>
      </w:pPr>
      <w:r w:rsidRPr="007559B3">
        <w:rPr>
          <w:rFonts w:eastAsia="Calibri" w:cs="Times New Roman"/>
          <w:sz w:val="26"/>
          <w:szCs w:val="26"/>
        </w:rPr>
        <w:t>З</w:t>
      </w:r>
      <w:r w:rsidRPr="007559B3">
        <w:rPr>
          <w:rFonts w:cs="Times New Roman"/>
          <w:bCs/>
          <w:sz w:val="26"/>
          <w:szCs w:val="26"/>
        </w:rPr>
        <w:t xml:space="preserve">а счет инвестиций ООО «Газпром </w:t>
      </w:r>
      <w:proofErr w:type="spellStart"/>
      <w:r w:rsidRPr="007559B3">
        <w:rPr>
          <w:rFonts w:cs="Times New Roman"/>
          <w:bCs/>
          <w:sz w:val="26"/>
          <w:szCs w:val="26"/>
        </w:rPr>
        <w:t>межрегионгаз</w:t>
      </w:r>
      <w:proofErr w:type="spellEnd"/>
      <w:r w:rsidRPr="007559B3">
        <w:rPr>
          <w:rFonts w:cs="Times New Roman"/>
          <w:bCs/>
          <w:sz w:val="26"/>
          <w:szCs w:val="26"/>
        </w:rPr>
        <w:t>» проведено строительство объекта газификации «Газопровод межпоселковый от ГРС «</w:t>
      </w:r>
      <w:proofErr w:type="spellStart"/>
      <w:r w:rsidRPr="007559B3">
        <w:rPr>
          <w:rFonts w:cs="Times New Roman"/>
          <w:bCs/>
          <w:sz w:val="26"/>
          <w:szCs w:val="26"/>
        </w:rPr>
        <w:t>Тануси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» до </w:t>
      </w:r>
      <w:proofErr w:type="spellStart"/>
      <w:r w:rsidRPr="007559B3">
        <w:rPr>
          <w:rFonts w:cs="Times New Roman"/>
          <w:bCs/>
          <w:sz w:val="26"/>
          <w:szCs w:val="26"/>
        </w:rPr>
        <w:t>с.Тануси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7559B3">
        <w:rPr>
          <w:rFonts w:cs="Times New Roman"/>
          <w:bCs/>
          <w:sz w:val="26"/>
          <w:szCs w:val="26"/>
        </w:rPr>
        <w:t>с.Геничутль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7559B3">
        <w:rPr>
          <w:rFonts w:cs="Times New Roman"/>
          <w:bCs/>
          <w:sz w:val="26"/>
          <w:szCs w:val="26"/>
        </w:rPr>
        <w:t>с.Арани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7559B3">
        <w:rPr>
          <w:rFonts w:cs="Times New Roman"/>
          <w:bCs/>
          <w:sz w:val="26"/>
          <w:szCs w:val="26"/>
        </w:rPr>
        <w:t>с.Хунзах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 с отводом к </w:t>
      </w:r>
      <w:proofErr w:type="spellStart"/>
      <w:r w:rsidRPr="007559B3">
        <w:rPr>
          <w:rFonts w:cs="Times New Roman"/>
          <w:bCs/>
          <w:sz w:val="26"/>
          <w:szCs w:val="26"/>
        </w:rPr>
        <w:t>с.Цада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 </w:t>
      </w:r>
      <w:proofErr w:type="spellStart"/>
      <w:r w:rsidRPr="007559B3">
        <w:rPr>
          <w:rFonts w:cs="Times New Roman"/>
          <w:bCs/>
          <w:sz w:val="26"/>
          <w:szCs w:val="26"/>
        </w:rPr>
        <w:t>Хунзахского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 района Республики Дагестан». </w:t>
      </w:r>
    </w:p>
    <w:p w:rsidR="00CB7C18" w:rsidRPr="007559B3" w:rsidRDefault="00CB7C18" w:rsidP="00CB7C18">
      <w:pPr>
        <w:ind w:firstLine="567"/>
        <w:rPr>
          <w:rFonts w:cs="Times New Roman"/>
          <w:bCs/>
          <w:sz w:val="26"/>
          <w:szCs w:val="26"/>
        </w:rPr>
      </w:pPr>
      <w:r w:rsidRPr="007559B3">
        <w:rPr>
          <w:rFonts w:cs="Times New Roman"/>
          <w:bCs/>
          <w:sz w:val="26"/>
          <w:szCs w:val="26"/>
        </w:rPr>
        <w:t xml:space="preserve">Кроме того, за счет инвестиций ООО «Газпром </w:t>
      </w:r>
      <w:proofErr w:type="spellStart"/>
      <w:r w:rsidRPr="007559B3">
        <w:rPr>
          <w:rFonts w:cs="Times New Roman"/>
          <w:bCs/>
          <w:sz w:val="26"/>
          <w:szCs w:val="26"/>
        </w:rPr>
        <w:t>межрегионгаз</w:t>
      </w:r>
      <w:proofErr w:type="spellEnd"/>
      <w:r w:rsidRPr="007559B3">
        <w:rPr>
          <w:rFonts w:cs="Times New Roman"/>
          <w:bCs/>
          <w:sz w:val="26"/>
          <w:szCs w:val="26"/>
        </w:rPr>
        <w:t>» завершено строительство объекта газификации «Газопровод распределительный от ГРС «</w:t>
      </w:r>
      <w:proofErr w:type="spellStart"/>
      <w:r w:rsidRPr="007559B3">
        <w:rPr>
          <w:rFonts w:cs="Times New Roman"/>
          <w:bCs/>
          <w:sz w:val="26"/>
          <w:szCs w:val="26"/>
        </w:rPr>
        <w:t>Тануси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» </w:t>
      </w:r>
      <w:proofErr w:type="spellStart"/>
      <w:r w:rsidRPr="007559B3">
        <w:rPr>
          <w:rFonts w:cs="Times New Roman"/>
          <w:bCs/>
          <w:sz w:val="26"/>
          <w:szCs w:val="26"/>
        </w:rPr>
        <w:t>Хунзахского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 района Республики Дагестан» протяженностью 370 метров.</w:t>
      </w:r>
    </w:p>
    <w:p w:rsidR="00CB7C18" w:rsidRPr="007559B3" w:rsidRDefault="00CB7C18" w:rsidP="00CB7C18">
      <w:pPr>
        <w:ind w:firstLine="567"/>
        <w:rPr>
          <w:rFonts w:cs="Times New Roman"/>
          <w:bCs/>
          <w:sz w:val="26"/>
          <w:szCs w:val="26"/>
        </w:rPr>
      </w:pPr>
      <w:r w:rsidRPr="007559B3">
        <w:rPr>
          <w:rFonts w:cs="Times New Roman"/>
          <w:bCs/>
          <w:sz w:val="26"/>
          <w:szCs w:val="26"/>
        </w:rPr>
        <w:t xml:space="preserve">В свою очередь, за счет средств республиканского бюджета завершено строительство </w:t>
      </w:r>
      <w:proofErr w:type="spellStart"/>
      <w:r w:rsidRPr="007559B3">
        <w:rPr>
          <w:rFonts w:cs="Times New Roman"/>
          <w:bCs/>
          <w:sz w:val="26"/>
          <w:szCs w:val="26"/>
        </w:rPr>
        <w:t>внутрипоселковых</w:t>
      </w:r>
      <w:proofErr w:type="spellEnd"/>
      <w:r w:rsidRPr="007559B3">
        <w:rPr>
          <w:rFonts w:cs="Times New Roman"/>
          <w:bCs/>
          <w:sz w:val="26"/>
          <w:szCs w:val="26"/>
        </w:rPr>
        <w:t xml:space="preserve"> газовых сетей.</w:t>
      </w:r>
    </w:p>
    <w:p w:rsidR="00CB7C18" w:rsidRPr="007559B3" w:rsidRDefault="00CB7C18" w:rsidP="00CB7C18">
      <w:pPr>
        <w:ind w:firstLine="567"/>
        <w:rPr>
          <w:rFonts w:cs="Times New Roman"/>
          <w:bCs/>
          <w:sz w:val="26"/>
          <w:szCs w:val="26"/>
        </w:rPr>
      </w:pPr>
      <w:r w:rsidRPr="007559B3">
        <w:rPr>
          <w:rFonts w:cs="Times New Roman"/>
          <w:bCs/>
          <w:sz w:val="26"/>
          <w:szCs w:val="26"/>
        </w:rPr>
        <w:t>Планируемая дата пуска газа – 20 декабря 2017 года.</w:t>
      </w:r>
    </w:p>
    <w:p w:rsidR="00CB7C18" w:rsidRPr="007559B3" w:rsidRDefault="00CB7C18" w:rsidP="00CB7C18">
      <w:pPr>
        <w:spacing w:before="120"/>
        <w:ind w:firstLine="567"/>
        <w:rPr>
          <w:rFonts w:cs="Times New Roman"/>
          <w:bCs/>
          <w:sz w:val="26"/>
          <w:szCs w:val="26"/>
        </w:rPr>
      </w:pPr>
      <w:r w:rsidRPr="007559B3">
        <w:rPr>
          <w:rFonts w:cs="Times New Roman"/>
          <w:b/>
          <w:bCs/>
          <w:sz w:val="26"/>
          <w:szCs w:val="26"/>
        </w:rPr>
        <w:t xml:space="preserve">Проблема: </w:t>
      </w:r>
      <w:r w:rsidRPr="007559B3">
        <w:rPr>
          <w:rFonts w:cs="Times New Roman"/>
          <w:bCs/>
          <w:sz w:val="26"/>
          <w:szCs w:val="26"/>
        </w:rPr>
        <w:t>Недостаточное финансирование строительства объектов газификации.</w:t>
      </w:r>
    </w:p>
    <w:p w:rsidR="00CB7C18" w:rsidRPr="007559B3" w:rsidRDefault="00CB7C18" w:rsidP="00CB7C18">
      <w:pPr>
        <w:spacing w:before="120"/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b/>
          <w:sz w:val="26"/>
          <w:szCs w:val="26"/>
        </w:rPr>
        <w:t>Задача:</w:t>
      </w:r>
      <w:r w:rsidRPr="007559B3">
        <w:rPr>
          <w:rFonts w:cs="Times New Roman"/>
          <w:sz w:val="26"/>
          <w:szCs w:val="26"/>
        </w:rPr>
        <w:t xml:space="preserve"> предусмотреть необходимые финансовые средства на газификацию населенных пунктов Республики Дагестан с учетом реальных возможностей бюджета.</w:t>
      </w:r>
    </w:p>
    <w:p w:rsidR="00CB7C18" w:rsidRPr="007559B3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7559B3">
        <w:rPr>
          <w:rFonts w:cs="Times New Roman"/>
          <w:b/>
          <w:sz w:val="26"/>
          <w:szCs w:val="26"/>
        </w:rPr>
        <w:t>Строительство нефтеперерабатывающего завода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 xml:space="preserve">В республике завершено строительство завода по переработке и хранению нефтепродуктов производительностью 1 </w:t>
      </w:r>
      <w:proofErr w:type="spellStart"/>
      <w:r w:rsidRPr="007559B3">
        <w:rPr>
          <w:rFonts w:cs="Times New Roman"/>
          <w:sz w:val="26"/>
          <w:szCs w:val="26"/>
        </w:rPr>
        <w:t>млн.тонн</w:t>
      </w:r>
      <w:proofErr w:type="spellEnd"/>
      <w:r w:rsidRPr="007559B3">
        <w:rPr>
          <w:rFonts w:cs="Times New Roman"/>
          <w:sz w:val="26"/>
          <w:szCs w:val="26"/>
        </w:rPr>
        <w:t xml:space="preserve"> сырой нефти в год. 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>Федеральной службой по экологическому, технологическому и атомному надзору выдана лицензия от 19.06.2017 г. № ВХ-00-016664 на эксплуатацию взрывопожароопасных и химических производственных объектов I, II, III классов опасности.</w:t>
      </w:r>
    </w:p>
    <w:p w:rsidR="00CB7C18" w:rsidRPr="007559B3" w:rsidRDefault="00CB7C18" w:rsidP="00CB7C18">
      <w:pPr>
        <w:spacing w:before="120"/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b/>
          <w:sz w:val="26"/>
          <w:szCs w:val="26"/>
        </w:rPr>
        <w:t xml:space="preserve">Проблема. </w:t>
      </w:r>
      <w:r w:rsidRPr="007559B3">
        <w:rPr>
          <w:rFonts w:cs="Times New Roman"/>
          <w:sz w:val="26"/>
          <w:szCs w:val="26"/>
        </w:rPr>
        <w:t>Отсутствие договоров с поставщиками сырья.</w:t>
      </w:r>
    </w:p>
    <w:p w:rsidR="00CB7C18" w:rsidRPr="007559B3" w:rsidRDefault="00CB7C18" w:rsidP="00E46B02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b/>
          <w:sz w:val="26"/>
          <w:szCs w:val="26"/>
        </w:rPr>
        <w:t xml:space="preserve">Задача. </w:t>
      </w:r>
      <w:r w:rsidRPr="007559B3">
        <w:rPr>
          <w:rFonts w:cs="Times New Roman"/>
          <w:sz w:val="26"/>
          <w:szCs w:val="26"/>
        </w:rPr>
        <w:t>В настоящее время компанией ООО «</w:t>
      </w:r>
      <w:proofErr w:type="spellStart"/>
      <w:r w:rsidRPr="007559B3">
        <w:rPr>
          <w:rFonts w:cs="Times New Roman"/>
          <w:sz w:val="26"/>
          <w:szCs w:val="26"/>
        </w:rPr>
        <w:t>Дагнотех</w:t>
      </w:r>
      <w:proofErr w:type="spellEnd"/>
      <w:r w:rsidRPr="007559B3">
        <w:rPr>
          <w:rFonts w:cs="Times New Roman"/>
          <w:sz w:val="26"/>
          <w:szCs w:val="26"/>
        </w:rPr>
        <w:t>» ведутся переговоры с фирмами - поставщиками сырья о переработке нефтепродуктов на указанном нефтеперерабатывающем заводе в 2018 году.</w:t>
      </w:r>
    </w:p>
    <w:p w:rsidR="00CB7C18" w:rsidRPr="007559B3" w:rsidRDefault="00CB7C18" w:rsidP="00CB7C18">
      <w:pPr>
        <w:spacing w:after="120"/>
        <w:ind w:firstLine="567"/>
        <w:rPr>
          <w:rFonts w:cs="Times New Roman"/>
          <w:b/>
          <w:sz w:val="26"/>
          <w:szCs w:val="26"/>
        </w:rPr>
      </w:pPr>
      <w:r w:rsidRPr="007559B3">
        <w:rPr>
          <w:rFonts w:cs="Times New Roman"/>
          <w:b/>
          <w:sz w:val="26"/>
          <w:szCs w:val="26"/>
        </w:rPr>
        <w:t>Добыча нефти и природного газа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>На сегодняшний день в Республике Дагестан добычу углеводородного сырья осуществляют дочерние структуры ПАО «НК-Роснефть» - ПАО «НК «Роснефть-</w:t>
      </w:r>
      <w:proofErr w:type="spellStart"/>
      <w:r w:rsidRPr="007559B3">
        <w:rPr>
          <w:rFonts w:cs="Times New Roman"/>
          <w:sz w:val="26"/>
          <w:szCs w:val="26"/>
        </w:rPr>
        <w:t>Дагнефть</w:t>
      </w:r>
      <w:proofErr w:type="spellEnd"/>
      <w:r w:rsidRPr="007559B3">
        <w:rPr>
          <w:rFonts w:cs="Times New Roman"/>
          <w:sz w:val="26"/>
          <w:szCs w:val="26"/>
        </w:rPr>
        <w:t>» и ОАО «</w:t>
      </w:r>
      <w:proofErr w:type="spellStart"/>
      <w:r w:rsidRPr="007559B3">
        <w:rPr>
          <w:rFonts w:cs="Times New Roman"/>
          <w:sz w:val="26"/>
          <w:szCs w:val="26"/>
        </w:rPr>
        <w:t>Дагнефтегаз</w:t>
      </w:r>
      <w:proofErr w:type="spellEnd"/>
      <w:r w:rsidRPr="007559B3">
        <w:rPr>
          <w:rFonts w:cs="Times New Roman"/>
          <w:sz w:val="26"/>
          <w:szCs w:val="26"/>
        </w:rPr>
        <w:t>».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 xml:space="preserve">Данные компании являются </w:t>
      </w:r>
      <w:proofErr w:type="spellStart"/>
      <w:r w:rsidRPr="007559B3">
        <w:rPr>
          <w:rFonts w:cs="Times New Roman"/>
          <w:sz w:val="26"/>
          <w:szCs w:val="26"/>
        </w:rPr>
        <w:t>недропользователями</w:t>
      </w:r>
      <w:proofErr w:type="spellEnd"/>
      <w:r w:rsidRPr="007559B3">
        <w:rPr>
          <w:rFonts w:cs="Times New Roman"/>
          <w:sz w:val="26"/>
          <w:szCs w:val="26"/>
        </w:rPr>
        <w:t xml:space="preserve"> на 44 лицензионных участках с суммарными остаточными запасами: нефть и конденсат – 16,7 </w:t>
      </w:r>
      <w:proofErr w:type="spellStart"/>
      <w:r w:rsidRPr="007559B3">
        <w:rPr>
          <w:rFonts w:cs="Times New Roman"/>
          <w:sz w:val="26"/>
          <w:szCs w:val="26"/>
        </w:rPr>
        <w:t>млн.т</w:t>
      </w:r>
      <w:proofErr w:type="spellEnd"/>
      <w:r w:rsidRPr="007559B3">
        <w:rPr>
          <w:rFonts w:cs="Times New Roman"/>
          <w:sz w:val="26"/>
          <w:szCs w:val="26"/>
        </w:rPr>
        <w:t>., природный газ – 111 млрд куб. м.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 xml:space="preserve">По результатам работы данных компаний добыча нефти с газовым конденсатом за 10 месяцев 2017 года составила 116,0 тыс. тонн (98,5 % к аналогичному показателю 2016 г.), природного газа – 134,0 млн.м3 (96,8 % к аналогичному показателю 2016 г.). </w:t>
      </w:r>
    </w:p>
    <w:p w:rsidR="00CB7C18" w:rsidRPr="007559B3" w:rsidRDefault="00CB7C18" w:rsidP="00CB7C18">
      <w:pPr>
        <w:ind w:firstLine="567"/>
        <w:rPr>
          <w:rFonts w:cs="Times New Roman"/>
          <w:sz w:val="26"/>
          <w:szCs w:val="26"/>
        </w:rPr>
      </w:pPr>
      <w:r w:rsidRPr="007559B3">
        <w:rPr>
          <w:rFonts w:cs="Times New Roman"/>
          <w:sz w:val="26"/>
          <w:szCs w:val="26"/>
        </w:rPr>
        <w:t xml:space="preserve">Причинами снижения уровня добычи углеводородного сырья являются: сокращение финансирования геологоразведочных работ, отсутствие положительного результата проводимых геологических исследований, и, как следствие, отсутствие ввода новых скважин. В свою очередь, действующие скважины в связи с длительной эксплуатацией имеют высокую </w:t>
      </w:r>
      <w:proofErr w:type="spellStart"/>
      <w:r w:rsidRPr="007559B3">
        <w:rPr>
          <w:rFonts w:cs="Times New Roman"/>
          <w:sz w:val="26"/>
          <w:szCs w:val="26"/>
        </w:rPr>
        <w:t>выработанность</w:t>
      </w:r>
      <w:proofErr w:type="spellEnd"/>
      <w:r w:rsidRPr="007559B3">
        <w:rPr>
          <w:rFonts w:cs="Times New Roman"/>
          <w:sz w:val="26"/>
          <w:szCs w:val="26"/>
        </w:rPr>
        <w:t xml:space="preserve"> и </w:t>
      </w:r>
      <w:proofErr w:type="spellStart"/>
      <w:r w:rsidRPr="007559B3">
        <w:rPr>
          <w:rFonts w:cs="Times New Roman"/>
          <w:sz w:val="26"/>
          <w:szCs w:val="26"/>
        </w:rPr>
        <w:t>обводненность</w:t>
      </w:r>
      <w:proofErr w:type="spellEnd"/>
      <w:r w:rsidRPr="007559B3">
        <w:rPr>
          <w:rFonts w:cs="Times New Roman"/>
          <w:sz w:val="26"/>
          <w:szCs w:val="26"/>
        </w:rPr>
        <w:t>. Увеличение указанных показателей возможно при активизации мероприятий по организации геологоразведочных работ.</w:t>
      </w:r>
    </w:p>
    <w:p w:rsidR="00CB7C18" w:rsidRPr="007559B3" w:rsidRDefault="00CB7C18" w:rsidP="00CB7C18">
      <w:pPr>
        <w:ind w:right="282" w:firstLine="567"/>
        <w:rPr>
          <w:rFonts w:eastAsia="Calibri" w:cs="Times New Roman"/>
          <w:color w:val="000000"/>
          <w:sz w:val="26"/>
          <w:szCs w:val="26"/>
        </w:rPr>
      </w:pPr>
      <w:r w:rsidRPr="007559B3">
        <w:rPr>
          <w:rFonts w:eastAsia="Calibri" w:cs="Times New Roman"/>
          <w:b/>
          <w:color w:val="000000"/>
          <w:sz w:val="26"/>
          <w:szCs w:val="26"/>
        </w:rPr>
        <w:t>Проблема</w:t>
      </w:r>
      <w:r w:rsidRPr="007559B3">
        <w:rPr>
          <w:rFonts w:eastAsia="Calibri" w:cs="Times New Roman"/>
          <w:color w:val="000000"/>
          <w:sz w:val="26"/>
          <w:szCs w:val="26"/>
        </w:rPr>
        <w:t>: снижение уровня добычи углеводородного сырья.</w:t>
      </w:r>
    </w:p>
    <w:p w:rsidR="00CB7C18" w:rsidRPr="007559B3" w:rsidRDefault="00CB7C18" w:rsidP="00CB7C18">
      <w:pPr>
        <w:ind w:right="282" w:firstLine="567"/>
        <w:rPr>
          <w:rFonts w:eastAsia="Calibri" w:cs="Times New Roman"/>
          <w:color w:val="000000"/>
          <w:sz w:val="26"/>
          <w:szCs w:val="26"/>
        </w:rPr>
      </w:pPr>
      <w:r w:rsidRPr="007559B3">
        <w:rPr>
          <w:rFonts w:eastAsia="Calibri" w:cs="Times New Roman"/>
          <w:b/>
          <w:color w:val="000000"/>
          <w:sz w:val="26"/>
          <w:szCs w:val="26"/>
        </w:rPr>
        <w:t>Причины:</w:t>
      </w:r>
      <w:r w:rsidRPr="007559B3">
        <w:rPr>
          <w:rFonts w:eastAsia="Calibri" w:cs="Times New Roman"/>
          <w:color w:val="000000"/>
          <w:sz w:val="26"/>
          <w:szCs w:val="26"/>
        </w:rPr>
        <w:t xml:space="preserve"> сокращение финансирования геологоразведочных работ, </w:t>
      </w:r>
    </w:p>
    <w:p w:rsidR="00CB7C18" w:rsidRPr="007559B3" w:rsidRDefault="00CB7C18" w:rsidP="00CB7C18">
      <w:pPr>
        <w:ind w:right="282" w:firstLine="567"/>
        <w:rPr>
          <w:rFonts w:eastAsia="Calibri" w:cs="Times New Roman"/>
          <w:color w:val="000000"/>
          <w:sz w:val="26"/>
          <w:szCs w:val="26"/>
        </w:rPr>
      </w:pPr>
      <w:r w:rsidRPr="007559B3">
        <w:rPr>
          <w:rFonts w:eastAsia="Calibri" w:cs="Times New Roman"/>
          <w:color w:val="000000"/>
          <w:sz w:val="26"/>
          <w:szCs w:val="26"/>
        </w:rPr>
        <w:t>отсутствие ввода новых скважин,</w:t>
      </w:r>
    </w:p>
    <w:p w:rsidR="00CB7C18" w:rsidRPr="007559B3" w:rsidRDefault="00CB7C18" w:rsidP="00CB7C18">
      <w:pPr>
        <w:ind w:right="282" w:firstLine="567"/>
        <w:rPr>
          <w:rFonts w:eastAsia="Calibri" w:cs="Times New Roman"/>
          <w:color w:val="000000"/>
          <w:sz w:val="26"/>
          <w:szCs w:val="26"/>
        </w:rPr>
      </w:pPr>
      <w:r w:rsidRPr="007559B3">
        <w:rPr>
          <w:rFonts w:eastAsia="Calibri" w:cs="Times New Roman"/>
          <w:color w:val="000000"/>
          <w:sz w:val="26"/>
          <w:szCs w:val="26"/>
        </w:rPr>
        <w:t xml:space="preserve">высокая </w:t>
      </w:r>
      <w:proofErr w:type="spellStart"/>
      <w:r w:rsidRPr="007559B3">
        <w:rPr>
          <w:rFonts w:eastAsia="Calibri" w:cs="Times New Roman"/>
          <w:color w:val="000000"/>
          <w:sz w:val="26"/>
          <w:szCs w:val="26"/>
        </w:rPr>
        <w:t>выработанность</w:t>
      </w:r>
      <w:proofErr w:type="spellEnd"/>
      <w:r w:rsidRPr="007559B3">
        <w:rPr>
          <w:rFonts w:eastAsia="Calibri" w:cs="Times New Roman"/>
          <w:color w:val="000000"/>
          <w:sz w:val="26"/>
          <w:szCs w:val="26"/>
        </w:rPr>
        <w:t xml:space="preserve"> и </w:t>
      </w:r>
      <w:proofErr w:type="spellStart"/>
      <w:r w:rsidRPr="007559B3">
        <w:rPr>
          <w:rFonts w:eastAsia="Calibri" w:cs="Times New Roman"/>
          <w:color w:val="000000"/>
          <w:sz w:val="26"/>
          <w:szCs w:val="26"/>
        </w:rPr>
        <w:t>обводненность</w:t>
      </w:r>
      <w:proofErr w:type="spellEnd"/>
      <w:r w:rsidRPr="007559B3">
        <w:rPr>
          <w:rFonts w:eastAsia="Calibri" w:cs="Times New Roman"/>
          <w:color w:val="000000"/>
          <w:sz w:val="26"/>
          <w:szCs w:val="26"/>
        </w:rPr>
        <w:t xml:space="preserve"> действующих скважин. </w:t>
      </w:r>
    </w:p>
    <w:p w:rsidR="00CB7C18" w:rsidRDefault="00CB7C18" w:rsidP="00CB7C18">
      <w:pPr>
        <w:ind w:right="282" w:firstLine="567"/>
        <w:rPr>
          <w:rFonts w:eastAsia="Calibri" w:cs="Times New Roman"/>
          <w:color w:val="000000"/>
          <w:sz w:val="26"/>
          <w:szCs w:val="26"/>
        </w:rPr>
      </w:pPr>
      <w:r w:rsidRPr="007559B3">
        <w:rPr>
          <w:rFonts w:eastAsia="Calibri" w:cs="Times New Roman"/>
          <w:b/>
          <w:color w:val="000000"/>
          <w:sz w:val="26"/>
          <w:szCs w:val="26"/>
        </w:rPr>
        <w:t>Задача:</w:t>
      </w:r>
      <w:r w:rsidRPr="007559B3">
        <w:rPr>
          <w:rFonts w:eastAsia="Calibri" w:cs="Times New Roman"/>
          <w:color w:val="000000"/>
          <w:sz w:val="26"/>
          <w:szCs w:val="26"/>
        </w:rPr>
        <w:t xml:space="preserve"> активизация мероприятий по организации геологоразведочных работ.</w:t>
      </w: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Pr="00CB7C18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560C10" w:rsidRDefault="00560C10" w:rsidP="00DF659D">
      <w:pPr>
        <w:ind w:firstLine="567"/>
        <w:rPr>
          <w:rFonts w:cs="Times New Roman"/>
          <w:b/>
          <w:sz w:val="26"/>
          <w:szCs w:val="26"/>
        </w:rPr>
      </w:pPr>
    </w:p>
    <w:p w:rsidR="00B81E56" w:rsidRDefault="00B81E56" w:rsidP="00DF659D">
      <w:pPr>
        <w:ind w:firstLine="567"/>
        <w:rPr>
          <w:rFonts w:cs="Times New Roman"/>
          <w:b/>
          <w:sz w:val="26"/>
          <w:szCs w:val="26"/>
        </w:rPr>
      </w:pPr>
    </w:p>
    <w:p w:rsidR="00B81E56" w:rsidRDefault="00B81E56" w:rsidP="00DF659D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DF659D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DF659D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DF659D">
      <w:pPr>
        <w:ind w:firstLine="567"/>
        <w:rPr>
          <w:rFonts w:cs="Times New Roman"/>
          <w:b/>
          <w:sz w:val="26"/>
          <w:szCs w:val="26"/>
        </w:rPr>
      </w:pPr>
    </w:p>
    <w:p w:rsidR="00B81E56" w:rsidRDefault="00B81E56" w:rsidP="00DF659D">
      <w:pPr>
        <w:ind w:firstLine="567"/>
        <w:rPr>
          <w:rFonts w:cs="Times New Roman"/>
          <w:b/>
          <w:sz w:val="26"/>
          <w:szCs w:val="26"/>
        </w:rPr>
      </w:pPr>
    </w:p>
    <w:p w:rsidR="00895F6C" w:rsidRDefault="00895F6C" w:rsidP="00DF659D">
      <w:pPr>
        <w:ind w:firstLine="567"/>
        <w:rPr>
          <w:rFonts w:cs="Times New Roman"/>
          <w:b/>
          <w:sz w:val="26"/>
          <w:szCs w:val="26"/>
        </w:rPr>
      </w:pPr>
    </w:p>
    <w:p w:rsidR="00E46B02" w:rsidRDefault="00E46B02" w:rsidP="00DF659D">
      <w:pPr>
        <w:ind w:firstLine="567"/>
        <w:rPr>
          <w:rFonts w:cs="Times New Roman"/>
          <w:b/>
          <w:sz w:val="26"/>
          <w:szCs w:val="26"/>
        </w:rPr>
      </w:pPr>
    </w:p>
    <w:p w:rsidR="00D6061B" w:rsidRPr="00D73683" w:rsidRDefault="00D6061B" w:rsidP="00DF659D">
      <w:pPr>
        <w:ind w:firstLine="567"/>
        <w:rPr>
          <w:rFonts w:cs="Times New Roman"/>
          <w:b/>
          <w:sz w:val="26"/>
          <w:szCs w:val="26"/>
        </w:rPr>
      </w:pPr>
      <w:r w:rsidRPr="00D73683">
        <w:rPr>
          <w:rFonts w:cs="Times New Roman"/>
          <w:b/>
          <w:sz w:val="26"/>
          <w:szCs w:val="26"/>
        </w:rPr>
        <w:t>Связь и телекоммуникации</w:t>
      </w:r>
    </w:p>
    <w:p w:rsidR="00DF5971" w:rsidRPr="00D73683" w:rsidRDefault="00DF5971" w:rsidP="00DF659D">
      <w:pPr>
        <w:ind w:firstLine="567"/>
        <w:rPr>
          <w:rFonts w:cs="Times New Roman"/>
          <w:sz w:val="26"/>
          <w:szCs w:val="26"/>
        </w:rPr>
      </w:pP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Зона охвата услугами связи составляет около 70 % территории республики, а возможность пользоваться услугами связи имеют 90 % населения. Во всех районах республики присутствует сотовая связь, развернута и введена в эксплуатацию сеть третьего поколения – 3G, а в городах - связь четвертого поколения – LTE, в районные центры и многие сопутствующие населенные пункты подведены волоконно-оптические линии связи.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Перспективные направления развития отрасли связи и телекоммуникаций: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- реализация проекта «Устранение цифрового неравенства» в Республике Дагестан;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- подключение к сети «Интернет» медицинских учреждений Республики Дагестан;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- создание инфраструктуры сети подвижной радиосвязи (сотовая связь) на территории малых населенных пунктов Республики Дагестан;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- развитие и модернизация центра обработки данных;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- обеспечение защиты информации при внедрении информационно-коммуникационных технологий.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В рамках проекта «Устранение цифрового неравенства» предусмотрено обеспечение равных возможностей для жителей малых населенных пунктов республики в использовании современных услуг связи, включая высокоскоростной доступ к сети Интернет, а также обеспечение услугами связи социальных объектов, включая школы, больницы, государственные учреждения.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Задачи на 2018 год: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1. В рамках реализации проекта «Устранение цифрового неравенства» до конца 2018 года планируется установить точки доступа к сети Интернет в 309 населенных пунктах численностью от 250 до 500 человек.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 xml:space="preserve">2. В текущем году ПАО «Ростелеком» в </w:t>
      </w:r>
      <w:proofErr w:type="spellStart"/>
      <w:r w:rsidRPr="00895F6C">
        <w:rPr>
          <w:rFonts w:cs="Times New Roman"/>
          <w:sz w:val="26"/>
          <w:szCs w:val="26"/>
        </w:rPr>
        <w:t>Сергокалинском</w:t>
      </w:r>
      <w:proofErr w:type="spellEnd"/>
      <w:r w:rsidRPr="00895F6C">
        <w:rPr>
          <w:rFonts w:cs="Times New Roman"/>
          <w:sz w:val="26"/>
          <w:szCs w:val="26"/>
        </w:rPr>
        <w:t xml:space="preserve"> районе проложено более 70 км ВОЛС и установлены 7 точек коллективного доступа </w:t>
      </w:r>
      <w:proofErr w:type="spellStart"/>
      <w:r w:rsidRPr="00895F6C">
        <w:rPr>
          <w:rFonts w:cs="Times New Roman"/>
          <w:sz w:val="26"/>
          <w:szCs w:val="26"/>
        </w:rPr>
        <w:t>WiFi</w:t>
      </w:r>
      <w:proofErr w:type="spellEnd"/>
      <w:r w:rsidRPr="00895F6C">
        <w:rPr>
          <w:rFonts w:cs="Times New Roman"/>
          <w:sz w:val="26"/>
          <w:szCs w:val="26"/>
        </w:rPr>
        <w:t>. Завершение реализации проекта на территории Республики Дагестан планируется до конца 2018 года.</w:t>
      </w:r>
    </w:p>
    <w:p w:rsidR="00895F6C" w:rsidRPr="00895F6C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 xml:space="preserve">3. В соответствии с поручением Президента РФ от 5 декабря 2016 года № Пр-2346 к информационно-телекоммуникационной сети «Интернет» подключены 65 медицинских учреждений Республики Дагестан. В 2018 году планируется подключить 414 медицинских учреждений. </w:t>
      </w:r>
    </w:p>
    <w:p w:rsidR="00007612" w:rsidRDefault="00895F6C" w:rsidP="00895F6C">
      <w:pPr>
        <w:ind w:firstLine="567"/>
        <w:rPr>
          <w:rFonts w:cs="Times New Roman"/>
          <w:sz w:val="26"/>
          <w:szCs w:val="26"/>
        </w:rPr>
      </w:pPr>
      <w:r w:rsidRPr="00895F6C">
        <w:rPr>
          <w:rFonts w:cs="Times New Roman"/>
          <w:sz w:val="26"/>
          <w:szCs w:val="26"/>
        </w:rPr>
        <w:t>Проблема: недостаточное финансирование запланированных мероприятий и проектов.</w:t>
      </w:r>
    </w:p>
    <w:p w:rsidR="00B81E56" w:rsidRDefault="00B81E56" w:rsidP="00DF659D">
      <w:pPr>
        <w:ind w:firstLine="567"/>
        <w:rPr>
          <w:rFonts w:cs="Times New Roman"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CB7C18" w:rsidRPr="006058DE" w:rsidRDefault="00CB7C18" w:rsidP="00CB7C18">
      <w:pPr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Развитие сети МФЦ в Республике Дагестан</w:t>
      </w:r>
    </w:p>
    <w:p w:rsidR="00CB7C18" w:rsidRPr="006058DE" w:rsidRDefault="00CB7C18" w:rsidP="00CB7C18">
      <w:pPr>
        <w:spacing w:before="120"/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В соответствии с Указом Президента Российской Федерации от 7 мая 2012г. №601 «Об основных направлениях совершенствования системы государственного управления» на территории республики создана сеть многофункциональных центров предоставления государственных и муниципальных услуг (далее – МФЦ), состоящая из 57 МФЦ и 436 территориально обособленных структурных подразделений МФЦ. В результате чего доля граждан, имеющих доступ к получению государственных и муниципальных услуг по принципу «одного окна» по месту пребывания, в том числе в МФЦ, по Республике Дагестан составляет </w:t>
      </w:r>
      <w:r w:rsidRPr="006058DE">
        <w:rPr>
          <w:rFonts w:cs="Times New Roman"/>
          <w:b/>
          <w:sz w:val="26"/>
          <w:szCs w:val="26"/>
        </w:rPr>
        <w:t>98 процентов</w:t>
      </w:r>
      <w:r w:rsidRPr="006058DE">
        <w:rPr>
          <w:rFonts w:cs="Times New Roman"/>
          <w:sz w:val="26"/>
          <w:szCs w:val="26"/>
        </w:rPr>
        <w:t>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Через МФЦ населению республики оказывается </w:t>
      </w:r>
      <w:r w:rsidRPr="006058DE">
        <w:rPr>
          <w:rFonts w:cs="Times New Roman"/>
          <w:b/>
          <w:sz w:val="26"/>
          <w:szCs w:val="26"/>
        </w:rPr>
        <w:t>400</w:t>
      </w:r>
      <w:r w:rsidRPr="006058DE">
        <w:rPr>
          <w:rFonts w:cs="Times New Roman"/>
          <w:sz w:val="26"/>
          <w:szCs w:val="26"/>
        </w:rPr>
        <w:t xml:space="preserve"> видов государственных, муниципальных и иных услуг. 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За одиннадцать месяцев 2017 года населению республики оказано через МФЦ около </w:t>
      </w:r>
      <w:r w:rsidRPr="006058DE">
        <w:rPr>
          <w:rFonts w:cs="Times New Roman"/>
          <w:b/>
          <w:sz w:val="26"/>
          <w:szCs w:val="26"/>
        </w:rPr>
        <w:t>2 млн. 784 тысяч</w:t>
      </w:r>
      <w:r w:rsidRPr="006058DE">
        <w:rPr>
          <w:rFonts w:cs="Times New Roman"/>
          <w:sz w:val="26"/>
          <w:szCs w:val="26"/>
        </w:rPr>
        <w:t xml:space="preserve"> услуг, что более чем в </w:t>
      </w:r>
      <w:r w:rsidRPr="006058DE">
        <w:rPr>
          <w:rFonts w:cs="Times New Roman"/>
          <w:b/>
          <w:sz w:val="26"/>
          <w:szCs w:val="26"/>
        </w:rPr>
        <w:t>1,7 раз</w:t>
      </w:r>
      <w:r w:rsidRPr="006058DE">
        <w:rPr>
          <w:rFonts w:cs="Times New Roman"/>
          <w:sz w:val="26"/>
          <w:szCs w:val="26"/>
        </w:rPr>
        <w:t xml:space="preserve"> превышает значение данного показателя за аналогичный период прошлого года. 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В МФЦ республики внедрено оказание комплексных услуг для бизнеса и за 11 месяцев 2017 года представителям бизнеса оказано более </w:t>
      </w:r>
      <w:r w:rsidRPr="006058DE">
        <w:rPr>
          <w:rFonts w:cs="Times New Roman"/>
          <w:b/>
          <w:sz w:val="26"/>
          <w:szCs w:val="26"/>
        </w:rPr>
        <w:t>19300 услуг</w:t>
      </w:r>
      <w:r w:rsidRPr="006058DE">
        <w:rPr>
          <w:rFonts w:cs="Times New Roman"/>
          <w:sz w:val="26"/>
          <w:szCs w:val="26"/>
        </w:rPr>
        <w:t>.</w:t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929"/>
          <w:sz w:val="26"/>
          <w:szCs w:val="26"/>
        </w:rPr>
      </w:pPr>
      <w:r w:rsidRPr="006058DE">
        <w:rPr>
          <w:color w:val="292929"/>
          <w:sz w:val="26"/>
          <w:szCs w:val="26"/>
        </w:rPr>
        <w:t>В мае текущего года проведен Всероссийский форум «Оказание государственных услуг – зеркало отношения власти к гражданину». В Форуме приняли участие представители Республики Азербайджан, 46 субъектов Российской Федерации.</w:t>
      </w:r>
    </w:p>
    <w:p w:rsidR="00CB7C18" w:rsidRPr="006058DE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Основные проблемы</w:t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92929"/>
          <w:sz w:val="26"/>
          <w:szCs w:val="26"/>
        </w:rPr>
      </w:pPr>
      <w:r w:rsidRPr="006058DE">
        <w:rPr>
          <w:rFonts w:eastAsiaTheme="minorHAnsi"/>
          <w:sz w:val="26"/>
          <w:szCs w:val="26"/>
          <w:lang w:eastAsia="en-US"/>
        </w:rPr>
        <w:t>В целях исполнения подпункта «г» пункта 1 Перечня поручений Президента Российской Федерации от 28 января 2017 г. № Пр-161 необходимы средства в объеме 28 миллионов рублей на приобретение и установку оборудования для предоставления через МФЦ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информации.</w:t>
      </w:r>
    </w:p>
    <w:p w:rsidR="00CB7C18" w:rsidRPr="006058DE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Задачи на 2018г.</w:t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058DE">
        <w:rPr>
          <w:rFonts w:eastAsiaTheme="minorHAnsi"/>
          <w:sz w:val="26"/>
          <w:szCs w:val="26"/>
          <w:lang w:eastAsia="en-US"/>
        </w:rPr>
        <w:t>В 2018 году продолжится осуществление мероприятий, направленных на развитие системы МФЦ в Республике Дагестан и повышение качества предоставления государственных и муниципальных услуг.</w:t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HAnsi"/>
          <w:sz w:val="26"/>
          <w:szCs w:val="26"/>
          <w:lang w:eastAsia="en-US"/>
        </w:rPr>
      </w:pPr>
    </w:p>
    <w:p w:rsidR="00CB7C18" w:rsidRPr="006058DE" w:rsidRDefault="00CB7C18" w:rsidP="00CB7C18">
      <w:pPr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6058DE">
        <w:rPr>
          <w:sz w:val="26"/>
          <w:szCs w:val="26"/>
        </w:rPr>
        <w:br w:type="page"/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Развитие </w:t>
      </w:r>
      <w:r w:rsidRPr="006058DE">
        <w:rPr>
          <w:b/>
          <w:sz w:val="26"/>
          <w:szCs w:val="26"/>
        </w:rPr>
        <w:t>«электронно</w:t>
      </w:r>
      <w:r>
        <w:rPr>
          <w:b/>
          <w:sz w:val="26"/>
          <w:szCs w:val="26"/>
        </w:rPr>
        <w:t>го</w:t>
      </w:r>
      <w:r w:rsidRPr="006058DE">
        <w:rPr>
          <w:b/>
          <w:sz w:val="26"/>
          <w:szCs w:val="26"/>
        </w:rPr>
        <w:t xml:space="preserve"> правительств</w:t>
      </w:r>
      <w:r>
        <w:rPr>
          <w:b/>
          <w:sz w:val="26"/>
          <w:szCs w:val="26"/>
        </w:rPr>
        <w:t>а</w:t>
      </w:r>
      <w:r w:rsidRPr="006058DE">
        <w:rPr>
          <w:b/>
          <w:sz w:val="26"/>
          <w:szCs w:val="26"/>
        </w:rPr>
        <w:t>» в Республике Дагестан</w:t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CB7C18" w:rsidRPr="006058DE" w:rsidRDefault="00CB7C18" w:rsidP="00CB7C18">
      <w:pPr>
        <w:spacing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Оказание государственных и муниципальных услуг в электронном виде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>В соответствии с Указом Президента Российской Федерации от 7 мая 2012г. №601 «Об основных направлениях совершенствования системы государственного управления» проводится комплекс мер</w:t>
      </w:r>
      <w:r>
        <w:rPr>
          <w:rFonts w:cs="Times New Roman"/>
          <w:sz w:val="26"/>
          <w:szCs w:val="26"/>
        </w:rPr>
        <w:t>,</w:t>
      </w:r>
      <w:r w:rsidRPr="006058DE">
        <w:rPr>
          <w:rFonts w:cs="Times New Roman"/>
          <w:sz w:val="26"/>
          <w:szCs w:val="26"/>
        </w:rPr>
        <w:t xml:space="preserve"> направленных на повышение эффективности системы государственного управления на основе использования современных технологий, повышение эффективности взаимодействия органов власти в электронном виде, повышение качества и оперативности предоставления государственных муниципальных услуг в электронной форме. </w:t>
      </w:r>
    </w:p>
    <w:p w:rsidR="00CB7C18" w:rsidRPr="00B60AD0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  <w:lang w:val="en-US"/>
        </w:rPr>
        <w:t>I</w:t>
      </w:r>
      <w:r w:rsidRPr="006058DE">
        <w:rPr>
          <w:rFonts w:cs="Times New Roman"/>
          <w:sz w:val="26"/>
          <w:szCs w:val="26"/>
        </w:rPr>
        <w:t>. Одним из наиболее важных мероприятий является внедрение во всех органах власти единой межведомственной системы электронного документооборота и делопроизводства (далее – ЕСЭД), которая является основой «электронного правительства». На сегодняшний день к ЕСЭД подключены все органы власти и муниципалитеты</w:t>
      </w:r>
      <w:r>
        <w:rPr>
          <w:rFonts w:cs="Times New Roman"/>
          <w:sz w:val="26"/>
          <w:szCs w:val="26"/>
        </w:rPr>
        <w:t>,</w:t>
      </w:r>
      <w:r w:rsidRPr="006058DE">
        <w:rPr>
          <w:rFonts w:cs="Times New Roman"/>
          <w:sz w:val="26"/>
          <w:szCs w:val="26"/>
        </w:rPr>
        <w:t xml:space="preserve"> все МФЦ по РД, а также ряд учреждений (УСЗН, ЦЗН). При этом, в ЕСЭД налажен не только обмен корреспонденцией в электронной форме, контроль исполнения поручений, но добавлен новый функционал в части выгрузки результатов рассмотрения обращения граждан на федеральный портал ССТУ.РФ (</w:t>
      </w:r>
      <w:r w:rsidRPr="006058DE">
        <w:rPr>
          <w:rFonts w:eastAsia="Times New Roman" w:cs="Times New Roman"/>
          <w:sz w:val="26"/>
          <w:szCs w:val="26"/>
        </w:rPr>
        <w:t>Указ Президента РФ от 17.04.2017 г. № 171</w:t>
      </w:r>
      <w:r w:rsidRPr="006058DE">
        <w:rPr>
          <w:rFonts w:cs="Times New Roman"/>
          <w:sz w:val="26"/>
          <w:szCs w:val="26"/>
        </w:rPr>
        <w:t xml:space="preserve">), налажен функционал оказания услуг в электронной форме через федеральный портал </w:t>
      </w:r>
      <w:proofErr w:type="spellStart"/>
      <w:r w:rsidRPr="006058DE">
        <w:rPr>
          <w:rFonts w:cs="Times New Roman"/>
          <w:sz w:val="26"/>
          <w:szCs w:val="26"/>
        </w:rPr>
        <w:t>госуслуг</w:t>
      </w:r>
      <w:proofErr w:type="spellEnd"/>
      <w:r w:rsidRPr="006058DE">
        <w:rPr>
          <w:rFonts w:cs="Times New Roman"/>
          <w:sz w:val="26"/>
          <w:szCs w:val="26"/>
        </w:rPr>
        <w:t>, а также налажено межведомственное электронное взаимодействия через (СМЭВ).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  <w:lang w:val="en-US"/>
        </w:rPr>
        <w:t>II</w:t>
      </w:r>
      <w:r w:rsidRPr="006058DE">
        <w:rPr>
          <w:rFonts w:cs="Times New Roman"/>
          <w:sz w:val="26"/>
          <w:szCs w:val="26"/>
        </w:rPr>
        <w:t xml:space="preserve">. В целях внедрения механизма предоставления государственных и муниципальных услуг в электронной форме проведена </w:t>
      </w:r>
      <w:r>
        <w:rPr>
          <w:rFonts w:cs="Times New Roman"/>
          <w:sz w:val="26"/>
          <w:szCs w:val="26"/>
        </w:rPr>
        <w:t xml:space="preserve">большая </w:t>
      </w:r>
      <w:r w:rsidRPr="006058DE">
        <w:rPr>
          <w:rFonts w:cs="Times New Roman"/>
          <w:sz w:val="26"/>
          <w:szCs w:val="26"/>
        </w:rPr>
        <w:t xml:space="preserve">работа в части популяризации получения </w:t>
      </w:r>
      <w:proofErr w:type="spellStart"/>
      <w:r w:rsidRPr="006058DE">
        <w:rPr>
          <w:rFonts w:cs="Times New Roman"/>
          <w:sz w:val="26"/>
          <w:szCs w:val="26"/>
        </w:rPr>
        <w:t>госуслуг</w:t>
      </w:r>
      <w:proofErr w:type="spellEnd"/>
      <w:r w:rsidRPr="006058DE">
        <w:rPr>
          <w:rFonts w:cs="Times New Roman"/>
          <w:sz w:val="26"/>
          <w:szCs w:val="26"/>
        </w:rPr>
        <w:t xml:space="preserve"> в электронной форме. На начало 2017 года на Едином портале </w:t>
      </w:r>
      <w:proofErr w:type="spellStart"/>
      <w:r w:rsidRPr="006058DE">
        <w:rPr>
          <w:rFonts w:cs="Times New Roman"/>
          <w:sz w:val="26"/>
          <w:szCs w:val="26"/>
        </w:rPr>
        <w:t>госуслуг</w:t>
      </w:r>
      <w:proofErr w:type="spellEnd"/>
      <w:r w:rsidRPr="006058DE">
        <w:rPr>
          <w:rFonts w:cs="Times New Roman"/>
          <w:sz w:val="26"/>
          <w:szCs w:val="26"/>
        </w:rPr>
        <w:t xml:space="preserve"> было зарегистрировано всего </w:t>
      </w:r>
      <w:r w:rsidRPr="006058DE">
        <w:rPr>
          <w:rFonts w:cs="Times New Roman"/>
          <w:b/>
          <w:sz w:val="26"/>
          <w:szCs w:val="26"/>
        </w:rPr>
        <w:t>370 тысяч</w:t>
      </w:r>
      <w:r w:rsidRPr="006058DE">
        <w:rPr>
          <w:rFonts w:cs="Times New Roman"/>
          <w:sz w:val="26"/>
          <w:szCs w:val="26"/>
        </w:rPr>
        <w:t xml:space="preserve"> пользователей РД, что составляло </w:t>
      </w:r>
      <w:r w:rsidRPr="006058DE">
        <w:rPr>
          <w:rFonts w:cs="Times New Roman"/>
          <w:b/>
          <w:sz w:val="26"/>
          <w:szCs w:val="26"/>
        </w:rPr>
        <w:t>16 процентов</w:t>
      </w:r>
      <w:r w:rsidRPr="006058DE">
        <w:rPr>
          <w:rFonts w:cs="Times New Roman"/>
          <w:sz w:val="26"/>
          <w:szCs w:val="26"/>
        </w:rPr>
        <w:t xml:space="preserve"> от общего количества жителей республики. На сегодняшний день на портале </w:t>
      </w:r>
      <w:proofErr w:type="spellStart"/>
      <w:r w:rsidRPr="006058DE">
        <w:rPr>
          <w:rFonts w:cs="Times New Roman"/>
          <w:sz w:val="26"/>
          <w:szCs w:val="26"/>
        </w:rPr>
        <w:t>госуслуг</w:t>
      </w:r>
      <w:proofErr w:type="spellEnd"/>
      <w:r w:rsidRPr="006058DE">
        <w:rPr>
          <w:rFonts w:cs="Times New Roman"/>
          <w:sz w:val="26"/>
          <w:szCs w:val="26"/>
        </w:rPr>
        <w:t xml:space="preserve"> зарегистрировано более </w:t>
      </w:r>
      <w:r w:rsidRPr="006058DE">
        <w:rPr>
          <w:rFonts w:cs="Times New Roman"/>
          <w:b/>
          <w:sz w:val="26"/>
          <w:szCs w:val="26"/>
        </w:rPr>
        <w:t>1,7 миллиона</w:t>
      </w:r>
      <w:r w:rsidRPr="006058DE">
        <w:rPr>
          <w:rFonts w:cs="Times New Roman"/>
          <w:sz w:val="26"/>
          <w:szCs w:val="26"/>
        </w:rPr>
        <w:t xml:space="preserve"> человек, что составляет почти </w:t>
      </w:r>
      <w:r w:rsidRPr="006058DE">
        <w:rPr>
          <w:rFonts w:cs="Times New Roman"/>
          <w:b/>
          <w:sz w:val="26"/>
          <w:szCs w:val="26"/>
        </w:rPr>
        <w:t>73 процента</w:t>
      </w:r>
      <w:r w:rsidRPr="006058DE">
        <w:rPr>
          <w:rFonts w:cs="Times New Roman"/>
          <w:sz w:val="26"/>
          <w:szCs w:val="26"/>
        </w:rPr>
        <w:t>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В 2017 году из федерального бюджета бюджету Республики Дагестан выделена субсидия на поддержку региональных проектов в сфере информационных технологий. Указанные средства направлены на внедрение механизма оказания государственных и муниципальных услуг в электронной форме, на наладку системы межведомственного электронного взаимодействия (СМЭВ), а также на перевод </w:t>
      </w:r>
      <w:r w:rsidRPr="006058DE">
        <w:rPr>
          <w:rFonts w:cs="Times New Roman"/>
          <w:b/>
          <w:sz w:val="26"/>
          <w:szCs w:val="26"/>
        </w:rPr>
        <w:t>22-х</w:t>
      </w:r>
      <w:r w:rsidRPr="006058DE">
        <w:rPr>
          <w:rFonts w:cs="Times New Roman"/>
          <w:sz w:val="26"/>
          <w:szCs w:val="26"/>
        </w:rPr>
        <w:t xml:space="preserve"> наиболее востребованных государственных и муниципальных услуг в электронный вид. 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>При этом, 14 муниципальных услуг будут растиражированы на все городские округа и муниципальные районы республики, что позволит гражданам иметь равный доступ к услугам в электронной форме на всей территории Республики Дагестан.</w:t>
      </w:r>
    </w:p>
    <w:p w:rsidR="00CB7C18" w:rsidRPr="006058DE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Основные проблемы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>Основной проблемой реализации «электронно</w:t>
      </w:r>
      <w:r>
        <w:rPr>
          <w:rFonts w:cs="Times New Roman"/>
          <w:sz w:val="26"/>
          <w:szCs w:val="26"/>
        </w:rPr>
        <w:t>го</w:t>
      </w:r>
      <w:r w:rsidRPr="006058DE">
        <w:rPr>
          <w:rFonts w:cs="Times New Roman"/>
          <w:sz w:val="26"/>
          <w:szCs w:val="26"/>
        </w:rPr>
        <w:t xml:space="preserve"> правительств</w:t>
      </w:r>
      <w:r>
        <w:rPr>
          <w:rFonts w:cs="Times New Roman"/>
          <w:sz w:val="26"/>
          <w:szCs w:val="26"/>
        </w:rPr>
        <w:t>а</w:t>
      </w:r>
      <w:r w:rsidRPr="006058DE">
        <w:rPr>
          <w:rFonts w:cs="Times New Roman"/>
          <w:sz w:val="26"/>
          <w:szCs w:val="26"/>
        </w:rPr>
        <w:t>» является отсутствие финансирования. За 2015-2016гг. на реализацию указанных выше мероприятий денежные средства не выделялись вовсе. В текущем году основной объем работ выполнен за счет федеральных субсидий.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Другой немаловажной проблемой является </w:t>
      </w:r>
      <w:r>
        <w:rPr>
          <w:rFonts w:cs="Times New Roman"/>
          <w:sz w:val="26"/>
          <w:szCs w:val="26"/>
        </w:rPr>
        <w:t xml:space="preserve">недостаточное число </w:t>
      </w:r>
      <w:r w:rsidRPr="006058DE">
        <w:rPr>
          <w:rFonts w:cs="Times New Roman"/>
          <w:sz w:val="26"/>
          <w:szCs w:val="26"/>
        </w:rPr>
        <w:t>штатных специалистов, занимающихс</w:t>
      </w:r>
      <w:r>
        <w:rPr>
          <w:rFonts w:cs="Times New Roman"/>
          <w:sz w:val="26"/>
          <w:szCs w:val="26"/>
        </w:rPr>
        <w:t xml:space="preserve">я «электронным правительством» </w:t>
      </w:r>
      <w:r w:rsidRPr="006058DE">
        <w:rPr>
          <w:rFonts w:cs="Times New Roman"/>
          <w:sz w:val="26"/>
          <w:szCs w:val="26"/>
        </w:rPr>
        <w:t>во всех органах власти. Во многих органах власти и муниципалитетах вовсе отсутствуют подразделения в области развития информационных технологий.</w:t>
      </w:r>
    </w:p>
    <w:p w:rsidR="00CB7C18" w:rsidRDefault="00CB7C18" w:rsidP="00CB7C18">
      <w:pPr>
        <w:spacing w:before="120" w:after="120"/>
        <w:ind w:firstLine="567"/>
        <w:jc w:val="left"/>
        <w:rPr>
          <w:rFonts w:eastAsia="Times New Roman" w:cs="Times New Roman"/>
          <w:b/>
          <w:sz w:val="26"/>
          <w:szCs w:val="26"/>
        </w:rPr>
      </w:pPr>
    </w:p>
    <w:p w:rsidR="00CB7C18" w:rsidRDefault="00CB7C18" w:rsidP="00CB7C18">
      <w:pPr>
        <w:spacing w:before="120" w:after="120"/>
        <w:ind w:firstLine="567"/>
        <w:jc w:val="left"/>
        <w:rPr>
          <w:rFonts w:eastAsia="Times New Roman" w:cs="Times New Roman"/>
          <w:b/>
          <w:sz w:val="26"/>
          <w:szCs w:val="26"/>
        </w:rPr>
      </w:pPr>
    </w:p>
    <w:p w:rsidR="00CB7C18" w:rsidRPr="006058DE" w:rsidRDefault="00CB7C18" w:rsidP="00CB7C18">
      <w:pPr>
        <w:spacing w:before="120" w:after="120"/>
        <w:ind w:firstLine="567"/>
        <w:jc w:val="left"/>
        <w:rPr>
          <w:rFonts w:eastAsia="Times New Roman" w:cs="Times New Roman"/>
          <w:b/>
          <w:sz w:val="26"/>
          <w:szCs w:val="26"/>
        </w:rPr>
      </w:pPr>
      <w:r w:rsidRPr="006058DE">
        <w:rPr>
          <w:rFonts w:eastAsia="Times New Roman" w:cs="Times New Roman"/>
          <w:b/>
          <w:sz w:val="26"/>
          <w:szCs w:val="26"/>
        </w:rPr>
        <w:t>Задачи на 2018 год.</w:t>
      </w:r>
    </w:p>
    <w:p w:rsidR="00CB7C18" w:rsidRPr="006058DE" w:rsidRDefault="00CB7C18" w:rsidP="00CB7C18">
      <w:pPr>
        <w:ind w:firstLine="567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Pr="006058DE">
        <w:rPr>
          <w:rFonts w:cs="Times New Roman"/>
          <w:sz w:val="26"/>
          <w:szCs w:val="26"/>
        </w:rPr>
        <w:t xml:space="preserve">В соответствии </w:t>
      </w:r>
      <w:r w:rsidRPr="006058DE">
        <w:rPr>
          <w:rFonts w:cs="Times New Roman"/>
          <w:sz w:val="26"/>
          <w:szCs w:val="26"/>
          <w:lang w:val="en-US"/>
        </w:rPr>
        <w:t>c</w:t>
      </w:r>
      <w:r w:rsidRPr="006058DE">
        <w:rPr>
          <w:rFonts w:cs="Times New Roman"/>
          <w:sz w:val="26"/>
          <w:szCs w:val="26"/>
        </w:rPr>
        <w:t xml:space="preserve"> пунктом 21 перечня поручений, данных Главой Республики Дагестан по реализации Послания (отчета) Главы Республики Дагестан Народному Собранию РД от 06 февраля 2017г., в</w:t>
      </w:r>
      <w:r w:rsidRPr="006058DE">
        <w:rPr>
          <w:rFonts w:eastAsia="Times New Roman" w:cs="Times New Roman"/>
          <w:sz w:val="26"/>
          <w:szCs w:val="26"/>
        </w:rPr>
        <w:t xml:space="preserve"> 2018 году запланированы работы по созданию и запуску системы электронных референдумов «Активный гражданин».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Pr="006058DE">
        <w:rPr>
          <w:rFonts w:cs="Times New Roman"/>
          <w:sz w:val="26"/>
          <w:szCs w:val="26"/>
        </w:rPr>
        <w:t>В рамках развития Единой систем</w:t>
      </w:r>
      <w:r>
        <w:rPr>
          <w:rFonts w:cs="Times New Roman"/>
          <w:sz w:val="26"/>
          <w:szCs w:val="26"/>
        </w:rPr>
        <w:t>ы</w:t>
      </w:r>
      <w:r w:rsidRPr="006058DE">
        <w:rPr>
          <w:rFonts w:cs="Times New Roman"/>
          <w:sz w:val="26"/>
          <w:szCs w:val="26"/>
        </w:rPr>
        <w:t xml:space="preserve"> межведомственного электронного документооборота при наличии финансирования запланировано подключение к ЕСЭД администраций сельских поселений, государственных и муниципальных учреждений, у которых имеется необходимая материально-техническая база (наличие защищенных каналов связи и компьютерной техники).</w:t>
      </w:r>
    </w:p>
    <w:p w:rsidR="00CB7C18" w:rsidRPr="006058DE" w:rsidRDefault="00CB7C18" w:rsidP="00CB7C18">
      <w:pPr>
        <w:ind w:firstLine="567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Pr="006058DE">
        <w:rPr>
          <w:rFonts w:cs="Times New Roman"/>
          <w:sz w:val="26"/>
          <w:szCs w:val="26"/>
        </w:rPr>
        <w:t>Для обеспечения возможности работы с документами в электронном виде</w:t>
      </w:r>
      <w:r>
        <w:rPr>
          <w:rFonts w:cs="Times New Roman"/>
          <w:sz w:val="26"/>
          <w:szCs w:val="26"/>
        </w:rPr>
        <w:t>,</w:t>
      </w:r>
      <w:r w:rsidRPr="006058DE">
        <w:rPr>
          <w:rFonts w:cs="Times New Roman"/>
          <w:sz w:val="26"/>
          <w:szCs w:val="26"/>
        </w:rPr>
        <w:t xml:space="preserve"> поступающими по системе межведомственного электронного документооборота (МЭДО)</w:t>
      </w:r>
      <w:r>
        <w:rPr>
          <w:rFonts w:cs="Times New Roman"/>
          <w:sz w:val="26"/>
          <w:szCs w:val="26"/>
        </w:rPr>
        <w:t>,</w:t>
      </w:r>
      <w:r w:rsidRPr="006058DE">
        <w:rPr>
          <w:rFonts w:cs="Times New Roman"/>
          <w:sz w:val="26"/>
          <w:szCs w:val="26"/>
        </w:rPr>
        <w:t xml:space="preserve"> между Правительством Республики Дагестан и федеральными органами исполнительной власти РФ непосредственно в ЕСЭД за</w:t>
      </w:r>
      <w:r>
        <w:rPr>
          <w:rFonts w:cs="Times New Roman"/>
          <w:sz w:val="26"/>
          <w:szCs w:val="26"/>
        </w:rPr>
        <w:t>планированы работы по сопряжению</w:t>
      </w:r>
      <w:r w:rsidRPr="006058DE">
        <w:rPr>
          <w:rFonts w:cs="Times New Roman"/>
          <w:sz w:val="26"/>
          <w:szCs w:val="26"/>
        </w:rPr>
        <w:t xml:space="preserve"> данных систем.</w:t>
      </w:r>
    </w:p>
    <w:p w:rsidR="00CB7C18" w:rsidRPr="006058DE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Потребности на 2018г.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>В 2018 году существует острая необходимость в финансировании основных мероприятий по достижению показателей Указа № 601, а также мероприятий, направленных на повышение технической инфраструктуры, которые т</w:t>
      </w:r>
      <w:r>
        <w:rPr>
          <w:rFonts w:cs="Times New Roman"/>
          <w:sz w:val="26"/>
          <w:szCs w:val="26"/>
        </w:rPr>
        <w:t>акже</w:t>
      </w:r>
      <w:r w:rsidRPr="006058DE">
        <w:rPr>
          <w:rFonts w:cs="Times New Roman"/>
          <w:sz w:val="26"/>
          <w:szCs w:val="26"/>
        </w:rPr>
        <w:t xml:space="preserve"> влияют на достижение показателей. Общий объем необходимых средств на эти цели в 2017г. составляет 84,5 млн. рублей.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>В случае отсутствия, либо недостаточного финансирования указанных мероприятий, достижение показателей Указа № 601 буд</w:t>
      </w:r>
      <w:r>
        <w:rPr>
          <w:rFonts w:cs="Times New Roman"/>
          <w:sz w:val="26"/>
          <w:szCs w:val="26"/>
        </w:rPr>
        <w:t>е</w:t>
      </w:r>
      <w:r w:rsidRPr="006058DE">
        <w:rPr>
          <w:rFonts w:cs="Times New Roman"/>
          <w:sz w:val="26"/>
          <w:szCs w:val="26"/>
        </w:rPr>
        <w:t>т поставлен</w:t>
      </w:r>
      <w:r>
        <w:rPr>
          <w:rFonts w:cs="Times New Roman"/>
          <w:sz w:val="26"/>
          <w:szCs w:val="26"/>
        </w:rPr>
        <w:t>о</w:t>
      </w:r>
      <w:r w:rsidRPr="006058DE">
        <w:rPr>
          <w:rFonts w:cs="Times New Roman"/>
          <w:sz w:val="26"/>
          <w:szCs w:val="26"/>
        </w:rPr>
        <w:t xml:space="preserve"> под угрозу срыва.</w:t>
      </w:r>
    </w:p>
    <w:p w:rsidR="00CB7C18" w:rsidRPr="006058DE" w:rsidRDefault="00CB7C18" w:rsidP="00CB7C18">
      <w:pPr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br w:type="page"/>
      </w:r>
    </w:p>
    <w:p w:rsidR="00CB7C18" w:rsidRPr="006058DE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Внедрение ГИС «ЖКХ» на территории Республики Дагестан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В соответствии с </w:t>
      </w:r>
      <w:r>
        <w:rPr>
          <w:rFonts w:cs="Times New Roman"/>
          <w:sz w:val="26"/>
          <w:szCs w:val="26"/>
        </w:rPr>
        <w:t>З</w:t>
      </w:r>
      <w:r w:rsidRPr="006058DE">
        <w:rPr>
          <w:rFonts w:cs="Times New Roman"/>
          <w:sz w:val="26"/>
          <w:szCs w:val="26"/>
        </w:rPr>
        <w:t>аконом Российской Федерации от 21 июля 2014г. № 209-ФЗ «О государственной информационной системе жилищно-коммунального хозяйства» в Республике Дагестан внедрена Государственная информационная система жилищно-коммунального хозяйства (далее – ГИС ЖКХ).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 xml:space="preserve">На сегодняшний день в системе ГИС ЖКХ </w:t>
      </w:r>
      <w:r>
        <w:rPr>
          <w:rFonts w:cs="Times New Roman"/>
          <w:sz w:val="26"/>
          <w:szCs w:val="26"/>
        </w:rPr>
        <w:t xml:space="preserve">зарегистрированы </w:t>
      </w:r>
      <w:r w:rsidRPr="006058DE">
        <w:rPr>
          <w:rFonts w:cs="Times New Roman"/>
          <w:b/>
          <w:sz w:val="26"/>
          <w:szCs w:val="26"/>
        </w:rPr>
        <w:t>786</w:t>
      </w:r>
      <w:r w:rsidRPr="006058DE">
        <w:rPr>
          <w:rFonts w:cs="Times New Roman"/>
          <w:sz w:val="26"/>
          <w:szCs w:val="26"/>
        </w:rPr>
        <w:t xml:space="preserve"> организаций</w:t>
      </w:r>
      <w:r>
        <w:rPr>
          <w:rFonts w:cs="Times New Roman"/>
          <w:sz w:val="26"/>
          <w:szCs w:val="26"/>
        </w:rPr>
        <w:t xml:space="preserve"> (органы власти, муниципалитеты, </w:t>
      </w:r>
      <w:proofErr w:type="spellStart"/>
      <w:r>
        <w:rPr>
          <w:rFonts w:cs="Times New Roman"/>
          <w:sz w:val="26"/>
          <w:szCs w:val="26"/>
        </w:rPr>
        <w:t>ресурсоснабжающие</w:t>
      </w:r>
      <w:proofErr w:type="spellEnd"/>
      <w:r>
        <w:rPr>
          <w:rFonts w:cs="Times New Roman"/>
          <w:sz w:val="26"/>
          <w:szCs w:val="26"/>
        </w:rPr>
        <w:t xml:space="preserve"> организации, УК. ТСЖ, ЖСК и др.)</w:t>
      </w:r>
      <w:r w:rsidRPr="006058DE">
        <w:rPr>
          <w:rFonts w:cs="Times New Roman"/>
          <w:sz w:val="26"/>
          <w:szCs w:val="26"/>
        </w:rPr>
        <w:t xml:space="preserve">, что составляет 100 %. </w:t>
      </w:r>
      <w:r>
        <w:rPr>
          <w:rFonts w:cs="Times New Roman"/>
          <w:sz w:val="26"/>
          <w:szCs w:val="26"/>
        </w:rPr>
        <w:t xml:space="preserve">Поставщиками информации в системе размещены </w:t>
      </w:r>
      <w:r w:rsidRPr="006058DE">
        <w:rPr>
          <w:rFonts w:cs="Times New Roman"/>
          <w:sz w:val="26"/>
          <w:szCs w:val="26"/>
        </w:rPr>
        <w:t xml:space="preserve">сведения: 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по </w:t>
      </w:r>
      <w:r w:rsidRPr="00545544">
        <w:rPr>
          <w:rFonts w:cs="Times New Roman"/>
          <w:b/>
          <w:sz w:val="26"/>
          <w:szCs w:val="26"/>
        </w:rPr>
        <w:t>4 320</w:t>
      </w:r>
      <w:r>
        <w:rPr>
          <w:rFonts w:cs="Times New Roman"/>
          <w:sz w:val="26"/>
          <w:szCs w:val="26"/>
        </w:rPr>
        <w:t xml:space="preserve"> многоквартирным домам</w:t>
      </w:r>
      <w:r w:rsidRPr="006058DE">
        <w:rPr>
          <w:rFonts w:cs="Times New Roman"/>
          <w:sz w:val="26"/>
          <w:szCs w:val="26"/>
        </w:rPr>
        <w:t xml:space="preserve">, что составляет </w:t>
      </w:r>
      <w:r w:rsidRPr="00545544">
        <w:rPr>
          <w:rFonts w:cs="Times New Roman"/>
          <w:b/>
          <w:sz w:val="26"/>
          <w:szCs w:val="26"/>
        </w:rPr>
        <w:t>99%;</w:t>
      </w:r>
      <w:r w:rsidRPr="006058DE">
        <w:rPr>
          <w:rFonts w:cs="Times New Roman"/>
          <w:sz w:val="26"/>
          <w:szCs w:val="26"/>
        </w:rPr>
        <w:t xml:space="preserve"> 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по </w:t>
      </w:r>
      <w:r w:rsidRPr="00545544">
        <w:rPr>
          <w:rFonts w:cs="Times New Roman"/>
          <w:b/>
          <w:sz w:val="26"/>
          <w:szCs w:val="26"/>
        </w:rPr>
        <w:t>370 990</w:t>
      </w:r>
      <w:r>
        <w:rPr>
          <w:rFonts w:cs="Times New Roman"/>
          <w:sz w:val="26"/>
          <w:szCs w:val="26"/>
        </w:rPr>
        <w:t xml:space="preserve"> </w:t>
      </w:r>
      <w:r w:rsidRPr="006058DE">
        <w:rPr>
          <w:rFonts w:cs="Times New Roman"/>
          <w:sz w:val="26"/>
          <w:szCs w:val="26"/>
        </w:rPr>
        <w:t xml:space="preserve">жилым домам, что составляет </w:t>
      </w:r>
      <w:r w:rsidRPr="00545544">
        <w:rPr>
          <w:rFonts w:cs="Times New Roman"/>
          <w:b/>
          <w:sz w:val="26"/>
          <w:szCs w:val="26"/>
        </w:rPr>
        <w:t>84%</w:t>
      </w:r>
      <w:r>
        <w:rPr>
          <w:rFonts w:cs="Times New Roman"/>
          <w:sz w:val="26"/>
          <w:szCs w:val="26"/>
        </w:rPr>
        <w:t>;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по </w:t>
      </w:r>
      <w:r w:rsidRPr="0023337A">
        <w:rPr>
          <w:rFonts w:cs="Times New Roman"/>
          <w:b/>
          <w:sz w:val="26"/>
          <w:szCs w:val="26"/>
        </w:rPr>
        <w:t>125 352</w:t>
      </w:r>
      <w:r>
        <w:rPr>
          <w:rFonts w:cs="Times New Roman"/>
          <w:sz w:val="26"/>
          <w:szCs w:val="26"/>
        </w:rPr>
        <w:t xml:space="preserve"> лицевым счетам, что составляет </w:t>
      </w:r>
      <w:r w:rsidRPr="0023337A">
        <w:rPr>
          <w:rFonts w:cs="Times New Roman"/>
          <w:b/>
          <w:sz w:val="26"/>
          <w:szCs w:val="26"/>
        </w:rPr>
        <w:t>9%;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по </w:t>
      </w:r>
      <w:r w:rsidRPr="0023337A">
        <w:rPr>
          <w:rFonts w:cs="Times New Roman"/>
          <w:b/>
          <w:sz w:val="26"/>
          <w:szCs w:val="26"/>
        </w:rPr>
        <w:t>4 548</w:t>
      </w:r>
      <w:r>
        <w:rPr>
          <w:rFonts w:cs="Times New Roman"/>
          <w:sz w:val="26"/>
          <w:szCs w:val="26"/>
        </w:rPr>
        <w:t xml:space="preserve"> приборам учета, что составляет </w:t>
      </w:r>
      <w:r w:rsidRPr="0023337A">
        <w:rPr>
          <w:rFonts w:cs="Times New Roman"/>
          <w:b/>
          <w:sz w:val="26"/>
          <w:szCs w:val="26"/>
        </w:rPr>
        <w:t>2%.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 w:rsidRPr="006058DE">
        <w:rPr>
          <w:rFonts w:cs="Times New Roman"/>
          <w:sz w:val="26"/>
          <w:szCs w:val="26"/>
        </w:rPr>
        <w:t>За второе полугодие 2017 г. Министерством транспорта, энергетики и связи было проведено 3 совещания в режиме видеоконференции с муниципальными образованиями и городскими округами Республики Дагестан по вопросам внесения сведений о лицевых счетах и приборах учета с участием Государственной жилищной инспекции РД, Министерства, строительства, архитектуры и жилищно-коммунального хозяйства РД, Управления налоговой службы по РД, Республиканской службой по тарифам, также были пригла</w:t>
      </w:r>
      <w:r>
        <w:rPr>
          <w:rFonts w:cs="Times New Roman"/>
          <w:sz w:val="26"/>
          <w:szCs w:val="26"/>
        </w:rPr>
        <w:t>ш</w:t>
      </w:r>
      <w:r w:rsidRPr="006058DE">
        <w:rPr>
          <w:rFonts w:cs="Times New Roman"/>
          <w:sz w:val="26"/>
          <w:szCs w:val="26"/>
        </w:rPr>
        <w:t xml:space="preserve">ены </w:t>
      </w:r>
      <w:proofErr w:type="spellStart"/>
      <w:r w:rsidRPr="006058DE">
        <w:rPr>
          <w:rFonts w:cs="Times New Roman"/>
          <w:sz w:val="26"/>
          <w:szCs w:val="26"/>
        </w:rPr>
        <w:t>ресусрсоснабжающие</w:t>
      </w:r>
      <w:proofErr w:type="spellEnd"/>
      <w:r w:rsidRPr="006058DE">
        <w:rPr>
          <w:rFonts w:cs="Times New Roman"/>
          <w:sz w:val="26"/>
          <w:szCs w:val="26"/>
        </w:rPr>
        <w:t xml:space="preserve"> организации – ПАО «Дагестанская </w:t>
      </w:r>
      <w:proofErr w:type="spellStart"/>
      <w:r w:rsidRPr="006058DE">
        <w:rPr>
          <w:rFonts w:cs="Times New Roman"/>
          <w:sz w:val="26"/>
          <w:szCs w:val="26"/>
        </w:rPr>
        <w:t>энергосбытовая</w:t>
      </w:r>
      <w:proofErr w:type="spellEnd"/>
      <w:r w:rsidRPr="006058DE">
        <w:rPr>
          <w:rFonts w:cs="Times New Roman"/>
          <w:sz w:val="26"/>
          <w:szCs w:val="26"/>
        </w:rPr>
        <w:t xml:space="preserve"> компания» и ООО «Газпром </w:t>
      </w:r>
      <w:proofErr w:type="spellStart"/>
      <w:r w:rsidRPr="006058DE">
        <w:rPr>
          <w:rFonts w:cs="Times New Roman"/>
          <w:sz w:val="26"/>
          <w:szCs w:val="26"/>
        </w:rPr>
        <w:t>Межрегионгаз</w:t>
      </w:r>
      <w:proofErr w:type="spellEnd"/>
      <w:r w:rsidRPr="006058DE">
        <w:rPr>
          <w:rFonts w:cs="Times New Roman"/>
          <w:sz w:val="26"/>
          <w:szCs w:val="26"/>
        </w:rPr>
        <w:t xml:space="preserve"> Махачкала», к которым относится основная часть имеющихся лицевых счетов и приборов учетов по Республике Дагестан.</w:t>
      </w:r>
    </w:p>
    <w:p w:rsidR="00CB7C18" w:rsidRPr="006058DE" w:rsidRDefault="00CB7C18" w:rsidP="00CB7C18">
      <w:pPr>
        <w:spacing w:before="120" w:after="120"/>
        <w:ind w:firstLine="567"/>
        <w:rPr>
          <w:rFonts w:cs="Times New Roman"/>
          <w:b/>
          <w:sz w:val="26"/>
          <w:szCs w:val="26"/>
        </w:rPr>
      </w:pPr>
      <w:r w:rsidRPr="006058DE">
        <w:rPr>
          <w:rFonts w:cs="Times New Roman"/>
          <w:b/>
          <w:sz w:val="26"/>
          <w:szCs w:val="26"/>
        </w:rPr>
        <w:t>Основные проблемы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Основными проблемами внедрения ГИС ЖКХ на территории Республики Дагестан являются:</w:t>
      </w:r>
    </w:p>
    <w:p w:rsidR="00CB7C18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неразмещение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ресурсоснабжающими</w:t>
      </w:r>
      <w:proofErr w:type="spellEnd"/>
      <w:r>
        <w:rPr>
          <w:rFonts w:cs="Times New Roman"/>
          <w:sz w:val="26"/>
          <w:szCs w:val="26"/>
        </w:rPr>
        <w:t xml:space="preserve"> организациями сведений о лицевых счетах и приборах учета в ГИС ЖКХ;</w:t>
      </w:r>
    </w:p>
    <w:p w:rsidR="00CB7C18" w:rsidRPr="006058DE" w:rsidRDefault="00CB7C18" w:rsidP="00CB7C18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отсутствие аншлагов с адресами (наименование улиц и нумерация домовладений) на жилых домах и неполный набор адресных характеристик в федеральной информационной адресной системе (ФИАС). Федеральным законом от 28.12.2013г. № 443-ФЗ эти полномочия возложения на органы местного самоуправления.</w:t>
      </w:r>
    </w:p>
    <w:p w:rsidR="00CB7C18" w:rsidRPr="006058DE" w:rsidRDefault="00CB7C18" w:rsidP="00CB7C18">
      <w:pPr>
        <w:spacing w:before="120" w:after="120"/>
        <w:ind w:firstLine="567"/>
        <w:jc w:val="left"/>
        <w:rPr>
          <w:rFonts w:eastAsia="Times New Roman" w:cs="Times New Roman"/>
          <w:b/>
          <w:sz w:val="26"/>
          <w:szCs w:val="26"/>
        </w:rPr>
      </w:pPr>
      <w:r w:rsidRPr="006058DE">
        <w:rPr>
          <w:rFonts w:eastAsia="Times New Roman" w:cs="Times New Roman"/>
          <w:b/>
          <w:sz w:val="26"/>
          <w:szCs w:val="26"/>
        </w:rPr>
        <w:t>Задачи на 2018 год.</w:t>
      </w:r>
    </w:p>
    <w:p w:rsidR="00CB7C18" w:rsidRPr="006058DE" w:rsidRDefault="00CB7C18" w:rsidP="00CB7C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8DE">
        <w:rPr>
          <w:rFonts w:eastAsiaTheme="minorHAnsi"/>
          <w:sz w:val="26"/>
          <w:szCs w:val="26"/>
          <w:lang w:eastAsia="en-US"/>
        </w:rPr>
        <w:t xml:space="preserve">В 2018 году продолжится осуществление мероприятий, направленных на развитие системы </w:t>
      </w:r>
      <w:r>
        <w:rPr>
          <w:rFonts w:eastAsiaTheme="minorHAnsi"/>
          <w:sz w:val="26"/>
          <w:szCs w:val="26"/>
          <w:lang w:eastAsia="en-US"/>
        </w:rPr>
        <w:t xml:space="preserve">ГИС ЖКХ на территории </w:t>
      </w:r>
      <w:r w:rsidRPr="006058DE">
        <w:rPr>
          <w:rFonts w:eastAsiaTheme="minorHAnsi"/>
          <w:sz w:val="26"/>
          <w:szCs w:val="26"/>
          <w:lang w:eastAsia="en-US"/>
        </w:rPr>
        <w:t>Республик</w:t>
      </w:r>
      <w:r>
        <w:rPr>
          <w:rFonts w:eastAsiaTheme="minorHAnsi"/>
          <w:sz w:val="26"/>
          <w:szCs w:val="26"/>
          <w:lang w:eastAsia="en-US"/>
        </w:rPr>
        <w:t xml:space="preserve">и Дагестан в целях </w:t>
      </w:r>
      <w:r w:rsidRPr="006058DE">
        <w:rPr>
          <w:rFonts w:eastAsiaTheme="minorHAnsi"/>
          <w:sz w:val="26"/>
          <w:szCs w:val="26"/>
          <w:lang w:eastAsia="en-US"/>
        </w:rPr>
        <w:t xml:space="preserve">повышение качества предоставления </w:t>
      </w:r>
      <w:r>
        <w:rPr>
          <w:rFonts w:eastAsiaTheme="minorHAnsi"/>
          <w:sz w:val="26"/>
          <w:szCs w:val="26"/>
          <w:lang w:eastAsia="en-US"/>
        </w:rPr>
        <w:t>услуг ЖКХ населению.</w:t>
      </w:r>
    </w:p>
    <w:p w:rsidR="00CB7C18" w:rsidRDefault="00CB7C18" w:rsidP="00F165DA">
      <w:pPr>
        <w:ind w:firstLine="567"/>
        <w:rPr>
          <w:rFonts w:cs="Times New Roman"/>
          <w:b/>
          <w:sz w:val="26"/>
          <w:szCs w:val="26"/>
        </w:rPr>
      </w:pPr>
    </w:p>
    <w:p w:rsidR="008F0277" w:rsidRPr="00D73683" w:rsidRDefault="00DF1454" w:rsidP="00F165DA">
      <w:pPr>
        <w:rPr>
          <w:rFonts w:cs="Times New Roman"/>
          <w:sz w:val="26"/>
          <w:szCs w:val="26"/>
        </w:rPr>
      </w:pPr>
      <w:r w:rsidRPr="00D73683">
        <w:rPr>
          <w:rFonts w:eastAsia="Times New Roman" w:cs="Times New Roman"/>
          <w:sz w:val="26"/>
          <w:szCs w:val="26"/>
        </w:rPr>
        <w:t xml:space="preserve"> </w:t>
      </w:r>
    </w:p>
    <w:sectPr w:rsidR="008F0277" w:rsidRPr="00D73683" w:rsidSect="008D0796">
      <w:pgSz w:w="11906" w:h="16838"/>
      <w:pgMar w:top="851" w:right="849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2E7"/>
    <w:multiLevelType w:val="hybridMultilevel"/>
    <w:tmpl w:val="0BCE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667D"/>
    <w:multiLevelType w:val="hybridMultilevel"/>
    <w:tmpl w:val="B880B9A8"/>
    <w:lvl w:ilvl="0" w:tplc="99A6FE12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7A09C8"/>
    <w:multiLevelType w:val="hybridMultilevel"/>
    <w:tmpl w:val="9B4AF83C"/>
    <w:lvl w:ilvl="0" w:tplc="2D1E2A14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14"/>
    <w:rsid w:val="000053A8"/>
    <w:rsid w:val="00007612"/>
    <w:rsid w:val="0002567A"/>
    <w:rsid w:val="000431C8"/>
    <w:rsid w:val="00047396"/>
    <w:rsid w:val="000474F1"/>
    <w:rsid w:val="00076A0A"/>
    <w:rsid w:val="000A0ADE"/>
    <w:rsid w:val="00114103"/>
    <w:rsid w:val="001216C6"/>
    <w:rsid w:val="00140FEF"/>
    <w:rsid w:val="00142223"/>
    <w:rsid w:val="00157CBB"/>
    <w:rsid w:val="001627DB"/>
    <w:rsid w:val="00162919"/>
    <w:rsid w:val="00165500"/>
    <w:rsid w:val="00243952"/>
    <w:rsid w:val="00271FF6"/>
    <w:rsid w:val="00290393"/>
    <w:rsid w:val="002955E9"/>
    <w:rsid w:val="002E6F6A"/>
    <w:rsid w:val="00337202"/>
    <w:rsid w:val="00355727"/>
    <w:rsid w:val="003B3069"/>
    <w:rsid w:val="003E51A7"/>
    <w:rsid w:val="003F4591"/>
    <w:rsid w:val="003F4CDB"/>
    <w:rsid w:val="003F7C03"/>
    <w:rsid w:val="004158DF"/>
    <w:rsid w:val="00426F3F"/>
    <w:rsid w:val="004513D9"/>
    <w:rsid w:val="00456E99"/>
    <w:rsid w:val="004740BF"/>
    <w:rsid w:val="00490424"/>
    <w:rsid w:val="004A4529"/>
    <w:rsid w:val="004B45D8"/>
    <w:rsid w:val="004D1D93"/>
    <w:rsid w:val="004E01B2"/>
    <w:rsid w:val="004E617C"/>
    <w:rsid w:val="004F52A5"/>
    <w:rsid w:val="00515D94"/>
    <w:rsid w:val="0051799B"/>
    <w:rsid w:val="005364AF"/>
    <w:rsid w:val="00542137"/>
    <w:rsid w:val="00560C10"/>
    <w:rsid w:val="00596C4E"/>
    <w:rsid w:val="005C5F1C"/>
    <w:rsid w:val="005E3F5A"/>
    <w:rsid w:val="005F3B86"/>
    <w:rsid w:val="005F3D60"/>
    <w:rsid w:val="0060564C"/>
    <w:rsid w:val="00605720"/>
    <w:rsid w:val="0062250D"/>
    <w:rsid w:val="00685106"/>
    <w:rsid w:val="006961DF"/>
    <w:rsid w:val="006A5C06"/>
    <w:rsid w:val="006F1723"/>
    <w:rsid w:val="006F4F9E"/>
    <w:rsid w:val="007153C8"/>
    <w:rsid w:val="00716650"/>
    <w:rsid w:val="007321F3"/>
    <w:rsid w:val="00737E1E"/>
    <w:rsid w:val="00741E8F"/>
    <w:rsid w:val="00752AB8"/>
    <w:rsid w:val="007559B3"/>
    <w:rsid w:val="0078543A"/>
    <w:rsid w:val="007872A5"/>
    <w:rsid w:val="00792CAE"/>
    <w:rsid w:val="007A6EEC"/>
    <w:rsid w:val="007D6B2E"/>
    <w:rsid w:val="007E2ED8"/>
    <w:rsid w:val="008132C4"/>
    <w:rsid w:val="00813AB3"/>
    <w:rsid w:val="00834864"/>
    <w:rsid w:val="00842AD4"/>
    <w:rsid w:val="00867FA2"/>
    <w:rsid w:val="00874F88"/>
    <w:rsid w:val="008879CD"/>
    <w:rsid w:val="00895F6C"/>
    <w:rsid w:val="008C1BE8"/>
    <w:rsid w:val="008C4E14"/>
    <w:rsid w:val="008C6769"/>
    <w:rsid w:val="008D0796"/>
    <w:rsid w:val="008F0277"/>
    <w:rsid w:val="00920414"/>
    <w:rsid w:val="00922128"/>
    <w:rsid w:val="00925D60"/>
    <w:rsid w:val="00967C09"/>
    <w:rsid w:val="00974832"/>
    <w:rsid w:val="009C7E27"/>
    <w:rsid w:val="009E4501"/>
    <w:rsid w:val="00A30893"/>
    <w:rsid w:val="00A3363D"/>
    <w:rsid w:val="00A51EB3"/>
    <w:rsid w:val="00AB3D4F"/>
    <w:rsid w:val="00AC4F37"/>
    <w:rsid w:val="00AE200E"/>
    <w:rsid w:val="00B04C23"/>
    <w:rsid w:val="00B26215"/>
    <w:rsid w:val="00B670E7"/>
    <w:rsid w:val="00B81E56"/>
    <w:rsid w:val="00BA4537"/>
    <w:rsid w:val="00BC5E6F"/>
    <w:rsid w:val="00C115C2"/>
    <w:rsid w:val="00C22BEF"/>
    <w:rsid w:val="00C432C8"/>
    <w:rsid w:val="00C43F77"/>
    <w:rsid w:val="00C660D9"/>
    <w:rsid w:val="00C76F8F"/>
    <w:rsid w:val="00C7755E"/>
    <w:rsid w:val="00CB3B1D"/>
    <w:rsid w:val="00CB4876"/>
    <w:rsid w:val="00CB7C18"/>
    <w:rsid w:val="00D04430"/>
    <w:rsid w:val="00D06E8F"/>
    <w:rsid w:val="00D416FF"/>
    <w:rsid w:val="00D5337A"/>
    <w:rsid w:val="00D6061B"/>
    <w:rsid w:val="00D73683"/>
    <w:rsid w:val="00DB0748"/>
    <w:rsid w:val="00DC477E"/>
    <w:rsid w:val="00DC478A"/>
    <w:rsid w:val="00DC4FE8"/>
    <w:rsid w:val="00DF1454"/>
    <w:rsid w:val="00DF3FF4"/>
    <w:rsid w:val="00DF5971"/>
    <w:rsid w:val="00DF659D"/>
    <w:rsid w:val="00E46B02"/>
    <w:rsid w:val="00E54BA8"/>
    <w:rsid w:val="00E60F4C"/>
    <w:rsid w:val="00EB3417"/>
    <w:rsid w:val="00EE1803"/>
    <w:rsid w:val="00EE65AE"/>
    <w:rsid w:val="00F165DA"/>
    <w:rsid w:val="00F2065E"/>
    <w:rsid w:val="00F33FF8"/>
    <w:rsid w:val="00F62533"/>
    <w:rsid w:val="00F637C2"/>
    <w:rsid w:val="00F6731F"/>
    <w:rsid w:val="00F77192"/>
    <w:rsid w:val="00F92E66"/>
    <w:rsid w:val="00F9593D"/>
    <w:rsid w:val="00FC1E55"/>
    <w:rsid w:val="00FD72F8"/>
    <w:rsid w:val="00FE12EE"/>
    <w:rsid w:val="00FE271D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6637-B654-4F6F-B1B2-2061F27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7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7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A5C0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3E51A7"/>
  </w:style>
  <w:style w:type="paragraph" w:styleId="a7">
    <w:name w:val="List Paragraph"/>
    <w:basedOn w:val="a"/>
    <w:uiPriority w:val="34"/>
    <w:qFormat/>
    <w:rsid w:val="00DF1454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Ахмедович Гашимов</dc:creator>
  <cp:keywords/>
  <dc:description/>
  <cp:lastModifiedBy>Асият Дадаевна Муталимова</cp:lastModifiedBy>
  <cp:revision>33</cp:revision>
  <cp:lastPrinted>2017-12-19T11:37:00Z</cp:lastPrinted>
  <dcterms:created xsi:type="dcterms:W3CDTF">2017-12-16T06:39:00Z</dcterms:created>
  <dcterms:modified xsi:type="dcterms:W3CDTF">2017-12-19T11:37:00Z</dcterms:modified>
</cp:coreProperties>
</file>