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7D2BA" w14:textId="77777777" w:rsidR="00691641" w:rsidRPr="00691641" w:rsidRDefault="00691641" w:rsidP="00691641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111111"/>
          <w:kern w:val="36"/>
          <w:sz w:val="60"/>
          <w:szCs w:val="60"/>
          <w:lang w:eastAsia="ru-RU"/>
        </w:rPr>
      </w:pPr>
      <w:r w:rsidRPr="00691641">
        <w:rPr>
          <w:rFonts w:ascii="Arial" w:eastAsia="Times New Roman" w:hAnsi="Arial" w:cs="Arial"/>
          <w:color w:val="111111"/>
          <w:kern w:val="36"/>
          <w:sz w:val="60"/>
          <w:szCs w:val="60"/>
          <w:lang w:eastAsia="ru-RU"/>
        </w:rPr>
        <w:t>Права и обязанности работника по охране труда</w:t>
      </w:r>
    </w:p>
    <w:p w14:paraId="402C0535" w14:textId="77777777" w:rsidR="00691641" w:rsidRPr="00691641" w:rsidRDefault="00691641" w:rsidP="00691641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color w:val="010203"/>
          <w:sz w:val="30"/>
          <w:szCs w:val="30"/>
          <w:lang w:eastAsia="ru-RU"/>
        </w:rPr>
      </w:pPr>
      <w:r w:rsidRPr="00691641">
        <w:rPr>
          <w:rFonts w:ascii="Arial" w:eastAsia="Times New Roman" w:hAnsi="Arial" w:cs="Arial"/>
          <w:color w:val="010203"/>
          <w:sz w:val="30"/>
          <w:szCs w:val="30"/>
          <w:lang w:eastAsia="ru-RU"/>
        </w:rPr>
        <w:t>Права работника по охране труда</w:t>
      </w:r>
    </w:p>
    <w:p w14:paraId="73D0A1B6" w14:textId="77777777" w:rsidR="00691641" w:rsidRPr="00691641" w:rsidRDefault="00691641" w:rsidP="0069164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Права работника на охрану труда гарантированы государством. Права и гарантии прав работников на труд в условиях, соответствующих требованиям охраны труда изложены в ст. 219 и 220 Трудового кодекса РФ.</w:t>
      </w:r>
    </w:p>
    <w:p w14:paraId="25D8ACB1" w14:textId="77777777" w:rsidR="00691641" w:rsidRPr="00691641" w:rsidRDefault="00691641" w:rsidP="0069164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</w:p>
    <w:p w14:paraId="0465D999" w14:textId="77777777" w:rsidR="00691641" w:rsidRPr="00691641" w:rsidRDefault="00691641" w:rsidP="0069164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Работник имеет право:</w:t>
      </w:r>
    </w:p>
    <w:p w14:paraId="52596725" w14:textId="77777777" w:rsidR="00691641" w:rsidRPr="00691641" w:rsidRDefault="00691641" w:rsidP="00691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 рабочее место, соответствующее требованиям охраны труда;</w:t>
      </w:r>
    </w:p>
    <w:p w14:paraId="4AD6E8DB" w14:textId="77777777" w:rsidR="00691641" w:rsidRPr="00691641" w:rsidRDefault="00691641" w:rsidP="00691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 обязательное социальное страхование от несчастных случаев на производстве и профессиональных заболеваний в соответствии с законодательством Российской Федерации;</w:t>
      </w:r>
    </w:p>
    <w:p w14:paraId="31B00169" w14:textId="77777777" w:rsidR="00691641" w:rsidRPr="00691641" w:rsidRDefault="00691641" w:rsidP="00691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 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или опасных производственных факторов;</w:t>
      </w:r>
    </w:p>
    <w:p w14:paraId="4832E98B" w14:textId="77777777" w:rsidR="00691641" w:rsidRPr="00691641" w:rsidRDefault="00691641" w:rsidP="00691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опасности.</w:t>
      </w:r>
    </w:p>
    <w:p w14:paraId="64364F83" w14:textId="77777777" w:rsidR="00691641" w:rsidRPr="00691641" w:rsidRDefault="00691641" w:rsidP="00691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 обеспечение средствами индивидуальной и коллективной защиты работников в соответствии с требованиями охраны труда за счет средств работодателя;</w:t>
      </w:r>
    </w:p>
    <w:p w14:paraId="12954283" w14:textId="77777777" w:rsidR="00691641" w:rsidRPr="00691641" w:rsidRDefault="00691641" w:rsidP="00691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 обучение безопасным методам и приемам труда за счет средств работодателя;</w:t>
      </w:r>
    </w:p>
    <w:p w14:paraId="032560FA" w14:textId="77777777" w:rsidR="00691641" w:rsidRPr="00691641" w:rsidRDefault="00691641" w:rsidP="00691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 профессиональную переподготовку за счет средств работодателя в случае ликвидации рабочего места вследствие нарушения требований охраны труда;</w:t>
      </w:r>
    </w:p>
    <w:p w14:paraId="4C0611F0" w14:textId="77777777" w:rsidR="00691641" w:rsidRPr="00691641" w:rsidRDefault="00691641" w:rsidP="00691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 запрос о проведении проверки условий и охраны труда на его рабочем месте федеральными органами исполнительной власти в области государственного надзора и контроля за соблюдением законодательства о труде и об охране труда, работниками, осуществляющими государственную экспертизу условий труда, а также органами профсоюзного контроля за соблюдением законодательства о труде и об охране труда;</w:t>
      </w:r>
    </w:p>
    <w:p w14:paraId="1FEB0A18" w14:textId="77777777" w:rsidR="00691641" w:rsidRPr="00691641" w:rsidRDefault="00691641" w:rsidP="00691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 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16EF0666" w14:textId="77777777" w:rsidR="00691641" w:rsidRPr="00691641" w:rsidRDefault="00691641" w:rsidP="00691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на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</w:t>
      </w: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расследовании происшедшего с ним несчастного случая на производстве или его профессионального заболевания;</w:t>
      </w:r>
    </w:p>
    <w:p w14:paraId="6AD53C10" w14:textId="77777777" w:rsidR="00691641" w:rsidRPr="00691641" w:rsidRDefault="00691641" w:rsidP="00691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 внеочередной медицинский осмотр (обследование) в соответствии с медицинскими рекомендациями с сохранением за ним места работы (должности) и среднего заработка на время прохождения указанного медицинского осмотра;</w:t>
      </w:r>
    </w:p>
    <w:p w14:paraId="116E16D2" w14:textId="77777777" w:rsidR="00691641" w:rsidRPr="00691641" w:rsidRDefault="00691641" w:rsidP="00691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 компенсации, установленные законодательством Российской Федерации и законодательством субъектов Российской Федерации, коллективным договором (соглашением), трудовым договором (контрактом), если он занят на тяжелых работах и работах с вредными или опасными условиями труда.</w:t>
      </w:r>
    </w:p>
    <w:p w14:paraId="476E2412" w14:textId="77777777" w:rsidR="00691641" w:rsidRPr="00691641" w:rsidRDefault="00691641" w:rsidP="00691641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color w:val="010203"/>
          <w:sz w:val="30"/>
          <w:szCs w:val="30"/>
          <w:lang w:eastAsia="ru-RU"/>
        </w:rPr>
      </w:pPr>
      <w:r w:rsidRPr="00691641">
        <w:rPr>
          <w:rFonts w:ascii="Arial" w:eastAsia="Times New Roman" w:hAnsi="Arial" w:cs="Arial"/>
          <w:color w:val="010203"/>
          <w:sz w:val="30"/>
          <w:szCs w:val="30"/>
          <w:lang w:eastAsia="ru-RU"/>
        </w:rPr>
        <w:t>Гарантии права работника на охрану труда</w:t>
      </w:r>
    </w:p>
    <w:p w14:paraId="676A9FB4" w14:textId="77777777" w:rsidR="00691641" w:rsidRPr="00691641" w:rsidRDefault="00691641" w:rsidP="006916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Государство гарантирует работникам защиту их права на труд в условиях, соответствующих требованиям охраны труда. </w:t>
      </w:r>
    </w:p>
    <w:p w14:paraId="007D9C14" w14:textId="77777777" w:rsidR="00691641" w:rsidRPr="00691641" w:rsidRDefault="00691641" w:rsidP="006916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Условия труда, предусмотренные трудовым договором (контрактом), должны соответствовать требованиям охраны труда. </w:t>
      </w:r>
    </w:p>
    <w:p w14:paraId="6DD95D04" w14:textId="77777777" w:rsidR="00691641" w:rsidRPr="00691641" w:rsidRDefault="00691641" w:rsidP="006916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 время приостановления работ федеральными органами исполнительной власти в области государственного надзора и контроля за соблюдением трудового законодательства и иных нормативных правовых актов, содержащих нормы трудового права, вследствие нарушения требований охраны труда не по вине работника за ним сохраняются место работы (должность) и средний заработок. На этот период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 </w:t>
      </w:r>
    </w:p>
    <w:p w14:paraId="46D253AC" w14:textId="77777777" w:rsidR="00691641" w:rsidRPr="00691641" w:rsidRDefault="00691641" w:rsidP="006916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При отказе работника от выполнения работ в случае возникновения опасности для его жизни и здоровья, за исключением случаев, предусмотренных федеральными законами, работодатель обязан предоставить работнику другую работу на время устранения такой опасности. В случае если предоставление другой работы по объективным причинам невозможно, время простоя работника до устранения опасности для его жизни и здоровья оплачивается работодателем в соответствии с законодательством Российской Федерации. </w:t>
      </w:r>
    </w:p>
    <w:p w14:paraId="0DE0BE2F" w14:textId="77777777" w:rsidR="00691641" w:rsidRPr="00691641" w:rsidRDefault="00691641" w:rsidP="006916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 случае необеспечения работника средствами индивидуальной и коллективной защиты (в соответствии с нормами) работодатель не вправе требовать от работника выполнения трудовых обязанностей и должен оплатить возникший по этой причине простой в соответствии с законодательством Российской Федерации. </w:t>
      </w:r>
    </w:p>
    <w:p w14:paraId="01ECDC9B" w14:textId="77777777" w:rsidR="00691641" w:rsidRPr="00691641" w:rsidRDefault="00691641" w:rsidP="006916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или опасными условиями труда, не предусмотренных трудовым договором (контрактом), не влечет за собой его привлечения к дисциплинарной ответственности. </w:t>
      </w:r>
    </w:p>
    <w:p w14:paraId="76D7DD61" w14:textId="77777777" w:rsidR="00691641" w:rsidRPr="00691641" w:rsidRDefault="00691641" w:rsidP="006916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законодательством Российской Федерации. </w:t>
      </w:r>
    </w:p>
    <w:p w14:paraId="5254BF7C" w14:textId="77777777" w:rsidR="00691641" w:rsidRPr="00691641" w:rsidRDefault="00691641" w:rsidP="006916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 целях предупреждения и устранения нарушений законодательства об охране труда государство обеспечивает организацию и осуществление государственного надзора и контроля за соблюдением требований охраны труда и устанавливает ответственность работодателя и должностных лиц за нарушение указанных требований.</w:t>
      </w:r>
    </w:p>
    <w:p w14:paraId="1842E286" w14:textId="77777777" w:rsidR="00691641" w:rsidRPr="00691641" w:rsidRDefault="00691641" w:rsidP="00691641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color w:val="010203"/>
          <w:sz w:val="30"/>
          <w:szCs w:val="30"/>
          <w:lang w:eastAsia="ru-RU"/>
        </w:rPr>
      </w:pPr>
      <w:r w:rsidRPr="00691641">
        <w:rPr>
          <w:rFonts w:ascii="Arial" w:eastAsia="Times New Roman" w:hAnsi="Arial" w:cs="Arial"/>
          <w:color w:val="010203"/>
          <w:sz w:val="30"/>
          <w:szCs w:val="30"/>
          <w:lang w:eastAsia="ru-RU"/>
        </w:rPr>
        <w:t>Обязанности работника по охране труда</w:t>
      </w:r>
    </w:p>
    <w:p w14:paraId="58F8E66D" w14:textId="77777777" w:rsidR="00691641" w:rsidRPr="00691641" w:rsidRDefault="00691641" w:rsidP="0069164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Обязанности работника в области охраны труда закреплены ст. 214 Трудового кодекса РФ.</w:t>
      </w:r>
    </w:p>
    <w:p w14:paraId="5FACC2D4" w14:textId="77777777" w:rsidR="00691641" w:rsidRPr="00691641" w:rsidRDefault="00691641" w:rsidP="0069164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</w:p>
    <w:p w14:paraId="01BB3A0D" w14:textId="77777777" w:rsidR="00691641" w:rsidRPr="00691641" w:rsidRDefault="00691641" w:rsidP="0069164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Работник обязан:</w:t>
      </w:r>
    </w:p>
    <w:p w14:paraId="06AEC1F1" w14:textId="77777777" w:rsidR="00691641" w:rsidRPr="00691641" w:rsidRDefault="00691641" w:rsidP="006916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соблюдать требования охраны труда;</w:t>
      </w:r>
    </w:p>
    <w:p w14:paraId="7952FD63" w14:textId="77777777" w:rsidR="00691641" w:rsidRPr="00691641" w:rsidRDefault="00691641" w:rsidP="006916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правильно применять средства индивидуальной и коллективной защиты;</w:t>
      </w:r>
    </w:p>
    <w:p w14:paraId="7FCFB0B1" w14:textId="77777777" w:rsidR="00691641" w:rsidRPr="00691641" w:rsidRDefault="00691641" w:rsidP="006916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проходить обучение безопасным методам и приемам выполнения работ и по оказанию первой помощи пострадавшим на производстве, инструктаж по охране труда, стажировку на рабочем месте и проверку знаний требований охраны труда;</w:t>
      </w:r>
    </w:p>
    <w:p w14:paraId="5DBA8364" w14:textId="77777777" w:rsidR="00691641" w:rsidRPr="00691641" w:rsidRDefault="00691641" w:rsidP="006916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14:paraId="75DFB0A5" w14:textId="67EAA3EA" w:rsidR="0004166B" w:rsidRPr="00691641" w:rsidRDefault="00691641" w:rsidP="006916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8"/>
          <w:szCs w:val="28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</w:t>
      </w:r>
    </w:p>
    <w:p w14:paraId="01CAB0A6" w14:textId="77777777" w:rsidR="00691641" w:rsidRPr="00691641" w:rsidRDefault="00691641" w:rsidP="00691641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color w:val="010203"/>
          <w:sz w:val="30"/>
          <w:szCs w:val="30"/>
          <w:lang w:eastAsia="ru-RU"/>
        </w:rPr>
      </w:pPr>
      <w:r w:rsidRPr="00691641">
        <w:rPr>
          <w:rFonts w:ascii="Arial" w:eastAsia="Times New Roman" w:hAnsi="Arial" w:cs="Arial"/>
          <w:color w:val="010203"/>
          <w:sz w:val="30"/>
          <w:szCs w:val="30"/>
          <w:lang w:eastAsia="ru-RU"/>
        </w:rPr>
        <w:t>Дополнительные гарантии охраны труда отдельным категориям работников</w:t>
      </w:r>
    </w:p>
    <w:p w14:paraId="57E77D30" w14:textId="77777777" w:rsidR="00691641" w:rsidRPr="00691641" w:rsidRDefault="00691641" w:rsidP="0069164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В предусмотренных законом случаях работодатель обязан:</w:t>
      </w:r>
    </w:p>
    <w:p w14:paraId="66BA6CB6" w14:textId="77777777" w:rsidR="00691641" w:rsidRPr="00691641" w:rsidRDefault="00691641" w:rsidP="006916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соблюдать установленные для отдельных категорий работников ограничения на привлечение их к выполнению тяжелых работ и работ с вредными или опасными условиями труда, к выполнению работ в ночное время, а также к сверхурочным работам;</w:t>
      </w:r>
    </w:p>
    <w:p w14:paraId="18E95D88" w14:textId="77777777" w:rsidR="00691641" w:rsidRPr="00691641" w:rsidRDefault="00691641" w:rsidP="006916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осуществлять перевод работников, нуждающихся по состоянию здоровья в предоставлении им более легкой работы, на другую работу в соответствии с медицинским заключением с соответствующей оплатой;</w:t>
      </w:r>
    </w:p>
    <w:p w14:paraId="4BB5F4F6" w14:textId="77777777" w:rsidR="00691641" w:rsidRPr="00691641" w:rsidRDefault="00691641" w:rsidP="006916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устанавливать перерывы для отдыха, включаемые в рабочее время;</w:t>
      </w:r>
    </w:p>
    <w:p w14:paraId="1E8350F2" w14:textId="77777777" w:rsidR="00691641" w:rsidRPr="00691641" w:rsidRDefault="00691641" w:rsidP="006916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создавать для инвалидов условия труда в соответствии с индивидуальной программой реабилитации;</w:t>
      </w:r>
    </w:p>
    <w:p w14:paraId="2EC503A5" w14:textId="77777777" w:rsidR="00691641" w:rsidRPr="00691641" w:rsidRDefault="00691641" w:rsidP="006916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проводить другие мероприятия.</w:t>
      </w:r>
    </w:p>
    <w:p w14:paraId="57299F77" w14:textId="77777777" w:rsidR="00691641" w:rsidRPr="00691641" w:rsidRDefault="00691641" w:rsidP="0069164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916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Указанные дополнительные гарантии охраны труда установлены трудовым законодательством России, в том числе, для женщин, несовершеннолетних и инвалидов.</w:t>
      </w:r>
    </w:p>
    <w:p w14:paraId="0BBA703E" w14:textId="77777777" w:rsidR="00691641" w:rsidRDefault="00691641" w:rsidP="00691641">
      <w:pPr>
        <w:pStyle w:val="1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color w:val="111111"/>
          <w:sz w:val="60"/>
          <w:szCs w:val="60"/>
        </w:rPr>
      </w:pPr>
      <w:r>
        <w:rPr>
          <w:rFonts w:ascii="Arial" w:hAnsi="Arial" w:cs="Arial"/>
          <w:b w:val="0"/>
          <w:bCs w:val="0"/>
          <w:color w:val="111111"/>
          <w:sz w:val="60"/>
          <w:szCs w:val="60"/>
        </w:rPr>
        <w:t>Охрана труда инвалидов</w:t>
      </w:r>
    </w:p>
    <w:p w14:paraId="0A70B199" w14:textId="77777777" w:rsidR="00691641" w:rsidRDefault="00691641" w:rsidP="00691641">
      <w:pPr>
        <w:pStyle w:val="2"/>
        <w:shd w:val="clear" w:color="auto" w:fill="FFFFFF"/>
        <w:spacing w:before="0" w:line="300" w:lineRule="atLeast"/>
        <w:rPr>
          <w:rFonts w:ascii="Arial" w:hAnsi="Arial" w:cs="Arial"/>
          <w:b/>
          <w:bCs/>
          <w:color w:val="111111"/>
          <w:sz w:val="42"/>
          <w:szCs w:val="42"/>
        </w:rPr>
      </w:pPr>
      <w:r>
        <w:rPr>
          <w:rFonts w:ascii="Arial" w:hAnsi="Arial" w:cs="Arial"/>
          <w:b/>
          <w:bCs/>
          <w:color w:val="111111"/>
          <w:sz w:val="42"/>
          <w:szCs w:val="42"/>
        </w:rPr>
        <w:t>Дополнительные гарантии охраны труда инвалидов</w:t>
      </w:r>
    </w:p>
    <w:p w14:paraId="205A0177" w14:textId="77777777" w:rsidR="00691641" w:rsidRDefault="00691641" w:rsidP="006916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Привлечение инвалидов к сверхурочной работе, работе в выходные дни и в ночное время допускается только с их согласия и при условии, если такая работа не запрещена медицинскими рекомендациями.</w:t>
      </w:r>
    </w:p>
    <w:p w14:paraId="37F705A0" w14:textId="77777777" w:rsidR="00691641" w:rsidRDefault="00691641" w:rsidP="006916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Для инвалидов I и II групп устанавливается сокращенная, не более 35 часов в неделю, продолжительность рабочего времени с сохранением полной оплаты труда, инвалидам III группы рабочий день не сокращается.</w:t>
      </w:r>
    </w:p>
    <w:p w14:paraId="1A9FAB56" w14:textId="77777777" w:rsidR="00691641" w:rsidRDefault="00691641" w:rsidP="006916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В соответствии со ст. 115 Трудового кодекса РФ и ст. 23 Федерального закона «О социальной защите инвалидов в Российской Федерации» инвалидам всех групп предоставляется ежегодный отпуск не менее 30 календарных дней.</w:t>
      </w:r>
    </w:p>
    <w:p w14:paraId="7A7CBE68" w14:textId="77777777" w:rsidR="00691641" w:rsidRDefault="00691641" w:rsidP="006916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В соответствии со ст. 128 Трудового кодекса РФ инвалидам всех групп предоставляется на основании их письменного заявления отпуск без сохранения заработной платы до 60 календарных дней в году.</w:t>
      </w:r>
    </w:p>
    <w:p w14:paraId="1EA19684" w14:textId="77777777" w:rsidR="00691641" w:rsidRDefault="00691641" w:rsidP="006916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Работодатель обязан устанавливать инвалидам в соответствии с медицинскими рекомендациями неполное рабочее время и другие льготные условия труда.</w:t>
      </w:r>
    </w:p>
    <w:p w14:paraId="38180DCF" w14:textId="77777777" w:rsidR="00691641" w:rsidRDefault="00691641" w:rsidP="00691641">
      <w:pPr>
        <w:pStyle w:val="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color w:val="010203"/>
          <w:sz w:val="30"/>
          <w:szCs w:val="30"/>
        </w:rPr>
      </w:pPr>
      <w:r>
        <w:rPr>
          <w:rFonts w:ascii="Arial" w:hAnsi="Arial" w:cs="Arial"/>
          <w:b w:val="0"/>
          <w:bCs w:val="0"/>
          <w:color w:val="010203"/>
          <w:sz w:val="30"/>
          <w:szCs w:val="30"/>
        </w:rPr>
        <w:t>Специальные рабочие места для трудоустройства инвалидов</w:t>
      </w:r>
    </w:p>
    <w:p w14:paraId="0DD69F76" w14:textId="77777777" w:rsidR="00691641" w:rsidRDefault="00691641" w:rsidP="0069164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Специальные рабочие места для трудоустройства инвалидов – это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инвалидов.</w:t>
      </w:r>
    </w:p>
    <w:p w14:paraId="7DB01C7F" w14:textId="77777777" w:rsidR="00691641" w:rsidRDefault="00691641" w:rsidP="0069164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14:paraId="684241E6" w14:textId="77777777" w:rsidR="00691641" w:rsidRDefault="00691641" w:rsidP="0069164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Рабочие места, где должны трудоустраиваться лица с ограниченной трудоспособностью, определяются по результатам специальной оценки условий труда рабочих мест, которая проводится не реже двух раз в течение 5 лет.</w:t>
      </w:r>
    </w:p>
    <w:p w14:paraId="50E707DE" w14:textId="77777777" w:rsidR="00691641" w:rsidRDefault="00691641" w:rsidP="0069164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14:paraId="4A25BE64" w14:textId="77777777" w:rsidR="00691641" w:rsidRDefault="00691641" w:rsidP="0069164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Минимальное количество специальных рабочих мест для трудоустройства инвалидов устанавливается органами исполнительной власти субъектов РФ для каждого предприятия, учреждения, организации в пределах установленной квоты для приема на работу инвалидов.</w:t>
      </w:r>
    </w:p>
    <w:p w14:paraId="2505EE01" w14:textId="77777777" w:rsidR="00691641" w:rsidRDefault="00691641" w:rsidP="0069164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14:paraId="6F885083" w14:textId="77777777" w:rsidR="00691641" w:rsidRDefault="00691641" w:rsidP="0069164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Государственная служба занятости населения РФ имеет право разрабатывать и вносить на рассмотрение местных органов, органов государственной власти предложения об установлении для работодателей минимального количества рабочих мест (квоты) для </w:t>
      </w:r>
      <w:r>
        <w:rPr>
          <w:rFonts w:ascii="Arial" w:hAnsi="Arial" w:cs="Arial"/>
          <w:color w:val="111111"/>
          <w:sz w:val="21"/>
          <w:szCs w:val="21"/>
        </w:rPr>
        <w:lastRenderedPageBreak/>
        <w:t>инвалидов и других граждан, требующих особой социальной защиты и испытывающих затруднения в трудоустройстве.</w:t>
      </w:r>
    </w:p>
    <w:p w14:paraId="5B859B9D" w14:textId="77777777" w:rsidR="00691641" w:rsidRDefault="00691641" w:rsidP="0069164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14:paraId="2FAFB0C6" w14:textId="77777777" w:rsidR="00691641" w:rsidRDefault="00691641" w:rsidP="0069164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С учетом потребностей инвалидов и местных особенностей создаются специализированные организации, цехи и участки для использования труда инвалидов. При этом должны быть соблюдены обязательные гигиенические требования к условиям труда, производственным процессам, оборудованию, основным рабочим местам, производственной среде, сырью, медицинскому обслуживанию и санитарно-бытовому обеспечению работающих инвалидов в целях охраны их здоровья.</w:t>
      </w:r>
    </w:p>
    <w:p w14:paraId="021D7480" w14:textId="77777777" w:rsidR="00691641" w:rsidRDefault="00691641" w:rsidP="0069164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14:paraId="3F0AFA70" w14:textId="77777777" w:rsidR="00691641" w:rsidRDefault="00691641" w:rsidP="0069164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Приказом Минтруда России от 19.11.2013 N 685н утверждены основные требования к оснащению (оборудованию) специальных рабочих мест для трудоустройства инвалидов с учетом нарушенных функций и ограничений их жизнедеятельности.</w:t>
      </w:r>
    </w:p>
    <w:p w14:paraId="23366D6A" w14:textId="77777777" w:rsidR="00691641" w:rsidRDefault="00691641" w:rsidP="00691641">
      <w:pPr>
        <w:pStyle w:val="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color w:val="010203"/>
          <w:sz w:val="30"/>
          <w:szCs w:val="30"/>
        </w:rPr>
      </w:pPr>
      <w:r>
        <w:rPr>
          <w:rFonts w:ascii="Arial" w:hAnsi="Arial" w:cs="Arial"/>
          <w:b w:val="0"/>
          <w:bCs w:val="0"/>
          <w:color w:val="010203"/>
          <w:sz w:val="30"/>
          <w:szCs w:val="30"/>
        </w:rPr>
        <w:t>Профессиональная реабилитация и обеспечение занятости инвалидов</w:t>
      </w:r>
    </w:p>
    <w:p w14:paraId="7A103400" w14:textId="77777777" w:rsidR="00691641" w:rsidRDefault="00691641" w:rsidP="0069164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Федеральным законом «О социальной защите инвалидов в Российской Федерации» в целях создания системы профессиональной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профессиональной</w:t>
      </w:r>
      <w:proofErr w:type="spellEnd"/>
      <w:r>
        <w:rPr>
          <w:rFonts w:ascii="Arial" w:hAnsi="Arial" w:cs="Arial"/>
          <w:color w:val="111111"/>
          <w:sz w:val="21"/>
          <w:szCs w:val="21"/>
        </w:rPr>
        <w:t> реабилитации и обеспечения занятости инвалидов, а также усиления их защищенности в этой области намечен ряд мер, направленных на обеспечение указанных задач.</w:t>
      </w:r>
    </w:p>
    <w:p w14:paraId="5AA7E28D" w14:textId="77777777" w:rsidR="00691641" w:rsidRDefault="00691641" w:rsidP="0069164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14:paraId="75AB337B" w14:textId="77777777" w:rsidR="00691641" w:rsidRDefault="00691641" w:rsidP="0069164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Инвалидам предоставляются гарантии трудовой занятости федеральными органами государственной власти, органами государственной власти субъектов РФ путем проведения специальных мероприятий, которые способствуют повышению их конкурентоспособности на рынке труда.</w:t>
      </w:r>
    </w:p>
    <w:p w14:paraId="43E2E3FA" w14:textId="77777777" w:rsidR="00691641" w:rsidRDefault="00691641" w:rsidP="00691641">
      <w:pPr>
        <w:pStyle w:val="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color w:val="010203"/>
          <w:sz w:val="30"/>
          <w:szCs w:val="30"/>
        </w:rPr>
      </w:pPr>
      <w:r>
        <w:rPr>
          <w:rFonts w:ascii="Arial" w:hAnsi="Arial" w:cs="Arial"/>
          <w:b w:val="0"/>
          <w:bCs w:val="0"/>
          <w:color w:val="010203"/>
          <w:sz w:val="30"/>
          <w:szCs w:val="30"/>
        </w:rPr>
        <w:t>Мероприятия по профессиональной реа</w:t>
      </w:r>
      <w:r>
        <w:rPr>
          <w:rFonts w:ascii="Arial" w:hAnsi="Arial" w:cs="Arial"/>
          <w:b w:val="0"/>
          <w:bCs w:val="0"/>
          <w:color w:val="010203"/>
          <w:sz w:val="30"/>
          <w:szCs w:val="30"/>
        </w:rPr>
        <w:softHyphen/>
        <w:t>билитации и обеспечению занятости инвалидов</w:t>
      </w:r>
    </w:p>
    <w:p w14:paraId="7250D60B" w14:textId="77777777" w:rsidR="00691641" w:rsidRDefault="00691641" w:rsidP="006916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Установление в организациях независимо от организационно-правовых форм и форм собственности квоты для приема на работу инвалидов и минимального количества специальных рабочих мест для инвалидов.</w:t>
      </w:r>
    </w:p>
    <w:p w14:paraId="2230573D" w14:textId="77777777" w:rsidR="00691641" w:rsidRDefault="00691641" w:rsidP="006916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Резервирование рабочих мест по профессиям, являющимся наиболее подходящими для трудоустройства инвалидов.</w:t>
      </w:r>
    </w:p>
    <w:p w14:paraId="338F80B9" w14:textId="77777777" w:rsidR="00691641" w:rsidRDefault="00691641" w:rsidP="006916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Стимулирование создания предприятиями и ор</w:t>
      </w:r>
      <w:r>
        <w:rPr>
          <w:rFonts w:ascii="Arial" w:hAnsi="Arial" w:cs="Arial"/>
          <w:color w:val="111111"/>
          <w:sz w:val="21"/>
          <w:szCs w:val="21"/>
        </w:rPr>
        <w:softHyphen/>
        <w:t>ганизациями дополнительных рабочих мест (в том числе специальных) для трудоустройства инвалидов.</w:t>
      </w:r>
    </w:p>
    <w:p w14:paraId="234A1093" w14:textId="77777777" w:rsidR="00691641" w:rsidRDefault="00691641" w:rsidP="006916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Создание инвалидам условий труда в соответствии с индивиду</w:t>
      </w:r>
      <w:r>
        <w:rPr>
          <w:rFonts w:ascii="Arial" w:hAnsi="Arial" w:cs="Arial"/>
          <w:color w:val="111111"/>
          <w:sz w:val="21"/>
          <w:szCs w:val="21"/>
        </w:rPr>
        <w:softHyphen/>
        <w:t>альными программами реабилитации инвалидов.</w:t>
      </w:r>
    </w:p>
    <w:p w14:paraId="6B6AA94C" w14:textId="77777777" w:rsidR="00691641" w:rsidRDefault="00691641" w:rsidP="006916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Создание условий для предпринимательской деятельности инвалидов.</w:t>
      </w:r>
    </w:p>
    <w:p w14:paraId="75EDB6E7" w14:textId="77777777" w:rsidR="00691641" w:rsidRDefault="00691641" w:rsidP="006916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Организация обучения инвалидов новым профессиям.</w:t>
      </w:r>
    </w:p>
    <w:p w14:paraId="3B8EA425" w14:textId="77777777" w:rsidR="00691641" w:rsidRDefault="00691641" w:rsidP="00691641">
      <w:pPr>
        <w:pStyle w:val="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color w:val="010203"/>
          <w:sz w:val="30"/>
          <w:szCs w:val="30"/>
        </w:rPr>
      </w:pPr>
      <w:r>
        <w:rPr>
          <w:rFonts w:ascii="Arial" w:hAnsi="Arial" w:cs="Arial"/>
          <w:b w:val="0"/>
          <w:bCs w:val="0"/>
          <w:color w:val="010203"/>
          <w:sz w:val="30"/>
          <w:szCs w:val="30"/>
        </w:rPr>
        <w:t>Трудоустройство инвалидов</w:t>
      </w:r>
    </w:p>
    <w:p w14:paraId="6A3BEC64" w14:textId="77777777" w:rsidR="00691641" w:rsidRDefault="00691641" w:rsidP="0069164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lastRenderedPageBreak/>
        <w:t xml:space="preserve">Трудоустройство работников, ставших инвалидами, осуществляет в соответствии с заключениями медико-социальной экспертизы (далее – МСЭ), как правило, администрация той организации, в период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работы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на которой работник частично утратил трудоспособность. При отсутствии условий для продолжения деятельности инвалидов в той же организации работодатель обязан оказать им помощь в трудоустройстве в другой организации.</w:t>
      </w:r>
    </w:p>
    <w:p w14:paraId="17E8A713" w14:textId="77777777" w:rsidR="00691641" w:rsidRDefault="00691641" w:rsidP="0069164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14:paraId="535E4936" w14:textId="77777777" w:rsidR="00691641" w:rsidRDefault="00691641" w:rsidP="0069164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Рекомендации по трудоустройству инвалидов, направляемых в соответствии с установленной квотой районными и городскими органами службы занятости и органами социального обеспечения, являются обязательными для работодателя. </w:t>
      </w:r>
    </w:p>
    <w:p w14:paraId="632B7721" w14:textId="77777777" w:rsidR="00691641" w:rsidRDefault="00691641" w:rsidP="0069164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14:paraId="15861704" w14:textId="77777777" w:rsidR="00691641" w:rsidRDefault="00691641" w:rsidP="0069164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Дополнительные гарантии занятости для отдельных категорий населения определены в ст. 13 Закона РФ «О занятости населения в Российской Федерации». В частности, в ней сказано, что государство обеспечивает дополнительные гарантии гражданам, особо нуждающимся в социальной защите и испытывающим трудности в поисках работы, путем разработки и реализации целевых программ содействия занятости, создания дополнительных рабочих мест и специализирован</w:t>
      </w:r>
      <w:r>
        <w:rPr>
          <w:rFonts w:ascii="Arial" w:hAnsi="Arial" w:cs="Arial"/>
          <w:color w:val="111111"/>
          <w:sz w:val="21"/>
          <w:szCs w:val="21"/>
        </w:rPr>
        <w:softHyphen/>
        <w:t>ных организаций (в том числе и организации для труда инвалидов), установления квоты для приема па работу инвалидов, предоставления услуг по профессиональной ориентации, а также путем организации обучения по специальным программам и иными мерами.</w:t>
      </w:r>
    </w:p>
    <w:p w14:paraId="542DA8C1" w14:textId="77777777" w:rsidR="00691641" w:rsidRDefault="00691641" w:rsidP="0069164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14:paraId="76AFC5B5" w14:textId="77777777" w:rsidR="00691641" w:rsidRDefault="00691641" w:rsidP="0069164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Работодателям, численность работников которых превышает 100 человек, законодательством субъекта Российской Федерации устанавливается квота для приема на работу инвалидов в размере от 2 до 4% среднесписочной численности работников. Работодателям, численность работников которых составляет не менее чем 35 человек и не более чем 100 человек, законодательством субъекта Российской Федерации может устанавливаться квота для приема на работу инвалидов в размере не выше 3% среднесписочной численности работников.</w:t>
      </w:r>
    </w:p>
    <w:p w14:paraId="5040A98A" w14:textId="77777777" w:rsidR="00691641" w:rsidRDefault="00691641" w:rsidP="0069164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14:paraId="5BB4E57A" w14:textId="77777777" w:rsidR="00691641" w:rsidRDefault="00691641" w:rsidP="0069164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При исчислении квоты для приема на работу инвалидов в средне</w:t>
      </w:r>
      <w:r>
        <w:rPr>
          <w:rFonts w:ascii="Arial" w:hAnsi="Arial" w:cs="Arial"/>
          <w:color w:val="111111"/>
          <w:sz w:val="21"/>
          <w:szCs w:val="21"/>
        </w:rPr>
        <w:softHyphen/>
        <w:t>списочную численность работников не включаются работники, условия труда которых отнесены к вредным и (или) опасным условиям труда по результатам аттестации рабочих мест по условиям труда или результатам специальной оценки условий труда.</w:t>
      </w:r>
    </w:p>
    <w:p w14:paraId="45D46B10" w14:textId="77777777" w:rsidR="00691641" w:rsidRDefault="00691641" w:rsidP="0069164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14:paraId="011C1451" w14:textId="77777777" w:rsidR="00691641" w:rsidRDefault="00691641" w:rsidP="0069164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Экспертиза длительной или постоянной утраты трудоспособности производится бюро МСЭ, которое:</w:t>
      </w:r>
    </w:p>
    <w:p w14:paraId="2D441030" w14:textId="77777777" w:rsidR="00691641" w:rsidRDefault="00691641" w:rsidP="006916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Устанавливает степень утраты трудоспособности, группу и причины инвалидности.</w:t>
      </w:r>
    </w:p>
    <w:p w14:paraId="272DD416" w14:textId="77777777" w:rsidR="00691641" w:rsidRDefault="00691641" w:rsidP="006916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Определяет для инвалидов условия и виды труда, работы и профессии, доступные им по состоянию здоровья.</w:t>
      </w:r>
    </w:p>
    <w:p w14:paraId="242E1C62" w14:textId="77777777" w:rsidR="00691641" w:rsidRDefault="00691641" w:rsidP="006916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lastRenderedPageBreak/>
        <w:t>Проверяет правильность использования инвалидов на работе в соответствии с данными заключениями.</w:t>
      </w:r>
    </w:p>
    <w:p w14:paraId="1803A944" w14:textId="77777777" w:rsidR="00691641" w:rsidRDefault="00691641" w:rsidP="006916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Содействует восстановлению трудоспособности инвалидов.</w:t>
      </w:r>
    </w:p>
    <w:p w14:paraId="5F8166BD" w14:textId="77777777" w:rsidR="00691641" w:rsidRDefault="00691641" w:rsidP="0069164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Заключения бюро МСЭ об условиях и характере труда инвалидов являются обязательными для работодателей.</w:t>
      </w:r>
    </w:p>
    <w:p w14:paraId="2F9F35B4" w14:textId="77777777" w:rsidR="00691641" w:rsidRPr="00010324" w:rsidRDefault="00691641" w:rsidP="00691641">
      <w:pPr>
        <w:shd w:val="clear" w:color="auto" w:fill="FFFFFF"/>
        <w:spacing w:before="100" w:beforeAutospacing="1" w:after="100" w:afterAutospacing="1" w:line="360" w:lineRule="atLeast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1641" w:rsidRPr="0001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65C67"/>
    <w:multiLevelType w:val="multilevel"/>
    <w:tmpl w:val="5820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130E0"/>
    <w:multiLevelType w:val="multilevel"/>
    <w:tmpl w:val="7DF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3B13B2"/>
    <w:multiLevelType w:val="multilevel"/>
    <w:tmpl w:val="9B08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E20815"/>
    <w:multiLevelType w:val="multilevel"/>
    <w:tmpl w:val="7C52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D5D9F"/>
    <w:multiLevelType w:val="multilevel"/>
    <w:tmpl w:val="A888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791361"/>
    <w:multiLevelType w:val="multilevel"/>
    <w:tmpl w:val="4512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A2250F"/>
    <w:multiLevelType w:val="multilevel"/>
    <w:tmpl w:val="D9EE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597"/>
    <w:rsid w:val="00010324"/>
    <w:rsid w:val="0004166B"/>
    <w:rsid w:val="00691641"/>
    <w:rsid w:val="00C9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88D6"/>
  <w15:chartTrackingRefBased/>
  <w15:docId w15:val="{749A844C-D660-44C9-A0D7-E4292636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1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6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16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16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1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641"/>
    <w:rPr>
      <w:b/>
      <w:bCs/>
    </w:rPr>
  </w:style>
  <w:style w:type="character" w:styleId="a5">
    <w:name w:val="Hyperlink"/>
    <w:basedOn w:val="a0"/>
    <w:uiPriority w:val="99"/>
    <w:semiHidden/>
    <w:unhideWhenUsed/>
    <w:rsid w:val="0069164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916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4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1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 Д. Умерова</dc:creator>
  <cp:keywords/>
  <dc:description/>
  <cp:lastModifiedBy>Камила Д. Умерова</cp:lastModifiedBy>
  <cp:revision>2</cp:revision>
  <dcterms:created xsi:type="dcterms:W3CDTF">2021-02-11T13:17:00Z</dcterms:created>
  <dcterms:modified xsi:type="dcterms:W3CDTF">2021-02-11T13:17:00Z</dcterms:modified>
</cp:coreProperties>
</file>