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61F" w:rsidRPr="003323DB" w:rsidRDefault="00EA282E" w:rsidP="00E92434">
      <w:pPr>
        <w:shd w:val="clear" w:color="auto" w:fill="FFFFFF"/>
        <w:spacing w:after="0" w:line="288" w:lineRule="atLeast"/>
        <w:ind w:firstLine="0"/>
        <w:jc w:val="righ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</w:t>
      </w:r>
      <w:r w:rsidR="00F6561F" w:rsidRPr="003323D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роект</w:t>
      </w:r>
      <w:r w:rsidR="00545B41" w:rsidRPr="003323D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 </w:t>
      </w:r>
    </w:p>
    <w:p w:rsidR="00F6561F" w:rsidRDefault="001449F6" w:rsidP="00240114">
      <w:pPr>
        <w:shd w:val="clear" w:color="auto" w:fill="FFFFFF"/>
        <w:spacing w:after="0" w:line="288" w:lineRule="atLeast"/>
        <w:ind w:left="-567" w:firstLine="0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6324</wp:posOffset>
            </wp:positionV>
            <wp:extent cx="950595" cy="909955"/>
            <wp:effectExtent l="0" t="0" r="1905" b="4445"/>
            <wp:wrapNone/>
            <wp:docPr id="1" name="Рисунок 7" descr="Gerb_Dagh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_Daghest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61F" w:rsidRDefault="00F6561F" w:rsidP="00545B41">
      <w:pPr>
        <w:shd w:val="clear" w:color="auto" w:fill="FFFFFF"/>
        <w:spacing w:after="0" w:line="288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1449F6" w:rsidRDefault="001449F6" w:rsidP="00545B41">
      <w:pPr>
        <w:shd w:val="clear" w:color="auto" w:fill="FFFFFF"/>
        <w:spacing w:after="0" w:line="288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1449F6" w:rsidRDefault="001449F6" w:rsidP="00240114">
      <w:pPr>
        <w:shd w:val="clear" w:color="auto" w:fill="FFFFFF"/>
        <w:spacing w:before="40" w:after="30" w:line="288" w:lineRule="atLeast"/>
        <w:ind w:left="1134" w:right="1134" w:firstLine="0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40114" w:rsidRDefault="00240114" w:rsidP="00240114">
      <w:pPr>
        <w:shd w:val="clear" w:color="auto" w:fill="FFFFFF"/>
        <w:spacing w:before="40" w:after="30" w:line="288" w:lineRule="atLeast"/>
        <w:ind w:left="1134" w:right="1134" w:firstLine="0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1449F6" w:rsidRDefault="001449F6" w:rsidP="001449F6">
      <w:pPr>
        <w:shd w:val="clear" w:color="auto" w:fill="FFFFFF"/>
        <w:spacing w:after="0" w:line="288" w:lineRule="atLeast"/>
        <w:ind w:firstLine="0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545B41" w:rsidRPr="001449F6" w:rsidRDefault="00545B41" w:rsidP="00545B41">
      <w:pPr>
        <w:shd w:val="clear" w:color="auto" w:fill="FFFFFF"/>
        <w:spacing w:after="0" w:line="288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</w:pPr>
      <w:r w:rsidRPr="001449F6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>П</w:t>
      </w:r>
      <w:r w:rsidR="000A3656" w:rsidRPr="001449F6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>РАВИТЕЛЬСТВО РЕСПУБЛИКИ ДАГЕСТАН</w:t>
      </w:r>
    </w:p>
    <w:p w:rsidR="001449F6" w:rsidRDefault="001449F6" w:rsidP="00545B41">
      <w:pPr>
        <w:shd w:val="clear" w:color="auto" w:fill="FFFFFF"/>
        <w:spacing w:after="0" w:line="288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545B41" w:rsidRPr="001449F6" w:rsidRDefault="00545B41" w:rsidP="00545B41">
      <w:pPr>
        <w:shd w:val="clear" w:color="auto" w:fill="FFFFFF"/>
        <w:spacing w:after="0" w:line="288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36"/>
          <w:szCs w:val="36"/>
          <w:lang w:eastAsia="ru-RU"/>
        </w:rPr>
      </w:pPr>
      <w:r w:rsidRPr="001449F6">
        <w:rPr>
          <w:rFonts w:ascii="Times New Roman" w:eastAsia="Times New Roman" w:hAnsi="Times New Roman" w:cs="Times New Roman"/>
          <w:b/>
          <w:spacing w:val="2"/>
          <w:sz w:val="36"/>
          <w:szCs w:val="36"/>
          <w:lang w:eastAsia="ru-RU"/>
        </w:rPr>
        <w:t>ПОСТАНОВЛЕНИЕ</w:t>
      </w:r>
    </w:p>
    <w:p w:rsidR="004167F3" w:rsidRPr="008B2F52" w:rsidRDefault="004167F3" w:rsidP="00545B41">
      <w:pPr>
        <w:shd w:val="clear" w:color="auto" w:fill="FFFFFF"/>
        <w:spacing w:after="0" w:line="288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5B41" w:rsidRPr="008B2F52" w:rsidRDefault="00545B41" w:rsidP="00545B41">
      <w:pPr>
        <w:shd w:val="clear" w:color="auto" w:fill="FFFFFF"/>
        <w:spacing w:after="0" w:line="288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B2F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D90E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________________2020 </w:t>
      </w:r>
      <w:r w:rsidR="00F6561F" w:rsidRPr="008B2F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</w:t>
      </w:r>
      <w:r w:rsidR="000A3656" w:rsidRPr="008B2F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___</w:t>
      </w:r>
    </w:p>
    <w:p w:rsidR="00E92434" w:rsidRDefault="00E92434" w:rsidP="00E92434">
      <w:pPr>
        <w:shd w:val="clear" w:color="auto" w:fill="FFFFFF"/>
        <w:spacing w:after="0"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449F6" w:rsidRPr="001449F6" w:rsidRDefault="001449F6" w:rsidP="001449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49F6">
        <w:rPr>
          <w:rFonts w:ascii="Times New Roman" w:hAnsi="Times New Roman" w:cs="Times New Roman"/>
          <w:sz w:val="24"/>
          <w:szCs w:val="24"/>
        </w:rPr>
        <w:t>г. МАХАЧКАЛА</w:t>
      </w:r>
    </w:p>
    <w:p w:rsidR="001449F6" w:rsidRDefault="001449F6" w:rsidP="00E92434">
      <w:pPr>
        <w:shd w:val="clear" w:color="auto" w:fill="FFFFFF"/>
        <w:spacing w:after="0"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449F6" w:rsidRDefault="001449F6" w:rsidP="001449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290A" w:rsidRDefault="00B8290A" w:rsidP="001449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794B" w:rsidRDefault="00786A68" w:rsidP="00D90E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347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4794B" w:rsidRDefault="00D90E86" w:rsidP="00D90E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r w:rsidR="00347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авительства Республики Дагестан</w:t>
      </w:r>
    </w:p>
    <w:p w:rsidR="00786A68" w:rsidRDefault="00D90E86" w:rsidP="00D90E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4 октября 2019 года № 240</w:t>
      </w:r>
    </w:p>
    <w:p w:rsidR="00CE0462" w:rsidRDefault="00CE0462" w:rsidP="00ED6EC2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40F36" w:rsidRDefault="00340F36" w:rsidP="00ED6EC2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340F36" w:rsidRDefault="00E92434" w:rsidP="00340F3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6232A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Правительство Республики Дагестан </w:t>
      </w:r>
      <w:r w:rsidRPr="006232A0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п о с т а н о в л я е т:</w:t>
      </w:r>
    </w:p>
    <w:p w:rsidR="00467182" w:rsidRPr="00467182" w:rsidRDefault="00467182" w:rsidP="00340F3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Утвердить прилагаемые изменения, которые вносятся в постановление </w:t>
      </w:r>
      <w:r w:rsidRPr="00CA36BB">
        <w:rPr>
          <w:rFonts w:ascii="Times New Roman" w:hAnsi="Times New Roman" w:cs="Times New Roman"/>
          <w:sz w:val="28"/>
          <w:szCs w:val="28"/>
        </w:rPr>
        <w:t xml:space="preserve">Правительства Республики Дагестан от 4 октября 2019 года № 240 </w:t>
      </w:r>
      <w:r w:rsidR="00340F3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A36BB">
        <w:rPr>
          <w:rFonts w:ascii="Times New Roman" w:hAnsi="Times New Roman" w:cs="Times New Roman"/>
          <w:sz w:val="28"/>
          <w:szCs w:val="28"/>
        </w:rPr>
        <w:t>«Об утверждении Порядков предоставления субсидий из республиканского бюджета Республики Дагестан в рамках реализации государственно</w:t>
      </w:r>
      <w:r w:rsidR="0034794B">
        <w:rPr>
          <w:rFonts w:ascii="Times New Roman" w:hAnsi="Times New Roman" w:cs="Times New Roman"/>
          <w:sz w:val="28"/>
          <w:szCs w:val="28"/>
        </w:rPr>
        <w:t xml:space="preserve">й программы Республики Дагестан </w:t>
      </w:r>
      <w:r w:rsidRPr="00CA36BB">
        <w:rPr>
          <w:rFonts w:ascii="Times New Roman" w:hAnsi="Times New Roman" w:cs="Times New Roman"/>
          <w:sz w:val="28"/>
          <w:szCs w:val="28"/>
        </w:rPr>
        <w:t>«Развитие промышленности и повышение ее</w:t>
      </w:r>
      <w:r w:rsidR="00340F36">
        <w:rPr>
          <w:rFonts w:ascii="Times New Roman" w:hAnsi="Times New Roman" w:cs="Times New Roman"/>
          <w:sz w:val="28"/>
          <w:szCs w:val="28"/>
        </w:rPr>
        <w:t xml:space="preserve"> </w:t>
      </w:r>
      <w:r w:rsidRPr="00CA36BB">
        <w:rPr>
          <w:rFonts w:ascii="Times New Roman" w:hAnsi="Times New Roman" w:cs="Times New Roman"/>
          <w:sz w:val="28"/>
          <w:szCs w:val="28"/>
        </w:rPr>
        <w:t>конкурент</w:t>
      </w:r>
      <w:r>
        <w:rPr>
          <w:rFonts w:ascii="Times New Roman" w:hAnsi="Times New Roman" w:cs="Times New Roman"/>
          <w:sz w:val="28"/>
          <w:szCs w:val="28"/>
        </w:rPr>
        <w:t>оспособности на 2015-2020 годы» (Официальный интернет-портал правовой информации (</w:t>
      </w:r>
      <w:hyperlink r:id="rId9" w:history="1">
        <w:r w:rsidRPr="00797D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97D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97D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r w:rsidRPr="00797D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97D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797D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97D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797D8A">
        <w:rPr>
          <w:rFonts w:ascii="Times New Roman" w:hAnsi="Times New Roman" w:cs="Times New Roman"/>
          <w:sz w:val="28"/>
          <w:szCs w:val="28"/>
        </w:rPr>
        <w:t>2019,</w:t>
      </w:r>
      <w:r>
        <w:rPr>
          <w:rFonts w:ascii="Times New Roman" w:hAnsi="Times New Roman" w:cs="Times New Roman"/>
          <w:sz w:val="28"/>
          <w:szCs w:val="28"/>
        </w:rPr>
        <w:t xml:space="preserve"> 10 октября </w:t>
      </w:r>
      <w:r w:rsidR="00340F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67182">
        <w:rPr>
          <w:rFonts w:ascii="Times New Roman" w:hAnsi="Times New Roman" w:cs="Times New Roman"/>
          <w:sz w:val="28"/>
          <w:szCs w:val="28"/>
        </w:rPr>
        <w:t>№ 0500201910100003)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182" w:rsidRDefault="00467182" w:rsidP="004671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34794B" w:rsidRDefault="0034794B" w:rsidP="004671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34794B" w:rsidRDefault="0034794B" w:rsidP="004671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34794B" w:rsidRDefault="0034794B" w:rsidP="004671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34794B" w:rsidRDefault="0034794B" w:rsidP="004671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467182" w:rsidTr="00D01DC3">
        <w:tc>
          <w:tcPr>
            <w:tcW w:w="4956" w:type="dxa"/>
          </w:tcPr>
          <w:p w:rsidR="00467182" w:rsidRPr="007E30DB" w:rsidRDefault="00467182" w:rsidP="00D01DC3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0DB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  <w:r w:rsidR="00340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30DB"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Правительства Республики Дагестан</w:t>
            </w:r>
          </w:p>
        </w:tc>
        <w:tc>
          <w:tcPr>
            <w:tcW w:w="4956" w:type="dxa"/>
          </w:tcPr>
          <w:p w:rsidR="00467182" w:rsidRPr="007E30DB" w:rsidRDefault="00467182" w:rsidP="00D01DC3">
            <w:pPr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7182" w:rsidRPr="007E30DB" w:rsidRDefault="00340F36" w:rsidP="00D01DC3">
            <w:pPr>
              <w:ind w:firstLine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</w:t>
            </w:r>
            <w:r w:rsidR="00467182" w:rsidRPr="007E30DB">
              <w:rPr>
                <w:rFonts w:ascii="Times New Roman" w:hAnsi="Times New Roman" w:cs="Times New Roman"/>
                <w:b/>
                <w:sz w:val="28"/>
                <w:szCs w:val="28"/>
              </w:rPr>
              <w:t>А. Здунов</w:t>
            </w:r>
          </w:p>
        </w:tc>
      </w:tr>
    </w:tbl>
    <w:p w:rsidR="00467182" w:rsidRDefault="00467182" w:rsidP="00467182">
      <w:pPr>
        <w:ind w:firstLine="0"/>
        <w:textAlignment w:val="baseline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67182" w:rsidRDefault="00467182" w:rsidP="004671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467182" w:rsidRDefault="00467182" w:rsidP="004671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1D4263" w:rsidRDefault="001D4263" w:rsidP="00A773D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BA2419" w:rsidRDefault="00BA2419" w:rsidP="00A773D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0E5D34" w:rsidRDefault="000E5D34" w:rsidP="00A773D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67182" w:rsidRPr="00467182" w:rsidRDefault="0034794B" w:rsidP="0046718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УТВЕРЖДЕНЫ</w:t>
      </w:r>
    </w:p>
    <w:p w:rsidR="00467182" w:rsidRPr="00467182" w:rsidRDefault="00467182" w:rsidP="0046718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467182">
        <w:rPr>
          <w:rFonts w:ascii="Times New Roman" w:hAnsi="Times New Roman" w:cs="Times New Roman"/>
        </w:rPr>
        <w:t xml:space="preserve">постановлением Правительства </w:t>
      </w:r>
    </w:p>
    <w:p w:rsidR="00467182" w:rsidRDefault="00467182" w:rsidP="0046718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467182">
        <w:rPr>
          <w:rFonts w:ascii="Times New Roman" w:hAnsi="Times New Roman" w:cs="Times New Roman"/>
        </w:rPr>
        <w:t xml:space="preserve">Республики Дагестан </w:t>
      </w:r>
    </w:p>
    <w:p w:rsidR="00467182" w:rsidRDefault="0034794B" w:rsidP="0046718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67182">
        <w:rPr>
          <w:rFonts w:ascii="Times New Roman" w:hAnsi="Times New Roman" w:cs="Times New Roman"/>
        </w:rPr>
        <w:t>т__ __________ 2020</w:t>
      </w:r>
      <w:r w:rsidR="00376358">
        <w:rPr>
          <w:rFonts w:ascii="Times New Roman" w:hAnsi="Times New Roman" w:cs="Times New Roman"/>
        </w:rPr>
        <w:t xml:space="preserve"> </w:t>
      </w:r>
      <w:r w:rsidR="00467182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№ __</w:t>
      </w:r>
    </w:p>
    <w:p w:rsidR="00467182" w:rsidRDefault="00467182" w:rsidP="000E5D3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E5D34" w:rsidRDefault="000E5D34" w:rsidP="0034794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94B" w:rsidRDefault="0034794B" w:rsidP="0034794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467182" w:rsidRDefault="002E5A46" w:rsidP="0034794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4794B">
        <w:rPr>
          <w:rFonts w:ascii="Times New Roman" w:hAnsi="Times New Roman" w:cs="Times New Roman"/>
          <w:b/>
          <w:sz w:val="28"/>
          <w:szCs w:val="28"/>
        </w:rPr>
        <w:t>оторые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94B">
        <w:rPr>
          <w:rFonts w:ascii="Times New Roman" w:hAnsi="Times New Roman" w:cs="Times New Roman"/>
          <w:b/>
          <w:sz w:val="28"/>
          <w:szCs w:val="28"/>
        </w:rPr>
        <w:t xml:space="preserve">вносятся в постановление </w:t>
      </w:r>
      <w:r w:rsidR="00467182">
        <w:rPr>
          <w:rFonts w:ascii="Times New Roman" w:hAnsi="Times New Roman" w:cs="Times New Roman"/>
          <w:b/>
          <w:sz w:val="28"/>
          <w:szCs w:val="28"/>
        </w:rPr>
        <w:t xml:space="preserve">Правительства </w:t>
      </w:r>
    </w:p>
    <w:p w:rsidR="00467182" w:rsidRDefault="00467182" w:rsidP="00467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Дагестан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4 октября 2019 года № 240</w:t>
      </w:r>
    </w:p>
    <w:p w:rsidR="008D4DF6" w:rsidRDefault="008D4DF6" w:rsidP="008D4DF6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D4DF6" w:rsidRDefault="008D4DF6" w:rsidP="008D4DF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A36BB" w:rsidRPr="008D4D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="00EE37AC" w:rsidRPr="008D4D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наименовании и по тексту</w:t>
      </w:r>
      <w:r w:rsidR="00065B06" w:rsidRPr="008D4D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постановления</w:t>
      </w:r>
      <w:r w:rsidR="00EE37AC" w:rsidRPr="008D4DF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слова </w:t>
      </w:r>
      <w:r w:rsidR="00EE37AC" w:rsidRPr="008D4DF6">
        <w:rPr>
          <w:rFonts w:ascii="Times New Roman" w:hAnsi="Times New Roman" w:cs="Times New Roman"/>
          <w:sz w:val="28"/>
          <w:szCs w:val="28"/>
        </w:rPr>
        <w:t>«Развитие промышленности и повышение ее</w:t>
      </w:r>
      <w:r w:rsidR="002E5A46">
        <w:rPr>
          <w:rFonts w:ascii="Times New Roman" w:hAnsi="Times New Roman" w:cs="Times New Roman"/>
          <w:sz w:val="28"/>
          <w:szCs w:val="28"/>
        </w:rPr>
        <w:t xml:space="preserve"> </w:t>
      </w:r>
      <w:r w:rsidR="00EE37AC" w:rsidRPr="008D4DF6">
        <w:rPr>
          <w:rFonts w:ascii="Times New Roman" w:hAnsi="Times New Roman" w:cs="Times New Roman"/>
          <w:sz w:val="28"/>
          <w:szCs w:val="28"/>
        </w:rPr>
        <w:t>конкурентоспособно</w:t>
      </w:r>
      <w:r w:rsidRPr="008D4DF6">
        <w:rPr>
          <w:rFonts w:ascii="Times New Roman" w:hAnsi="Times New Roman" w:cs="Times New Roman"/>
          <w:sz w:val="28"/>
          <w:szCs w:val="28"/>
        </w:rPr>
        <w:t xml:space="preserve">сти на 2015-2020 годы» заменить </w:t>
      </w:r>
      <w:r w:rsidR="00EE37AC" w:rsidRPr="008D4DF6">
        <w:rPr>
          <w:rFonts w:ascii="Times New Roman" w:hAnsi="Times New Roman" w:cs="Times New Roman"/>
          <w:sz w:val="28"/>
          <w:szCs w:val="28"/>
        </w:rPr>
        <w:t>словами «Развитие промышленности и повышение ее</w:t>
      </w:r>
      <w:r w:rsidR="002E5A46">
        <w:rPr>
          <w:rFonts w:ascii="Times New Roman" w:hAnsi="Times New Roman" w:cs="Times New Roman"/>
          <w:sz w:val="28"/>
          <w:szCs w:val="28"/>
        </w:rPr>
        <w:t xml:space="preserve"> </w:t>
      </w:r>
      <w:r w:rsidR="00EE37AC" w:rsidRPr="008D4DF6">
        <w:rPr>
          <w:rFonts w:ascii="Times New Roman" w:hAnsi="Times New Roman" w:cs="Times New Roman"/>
          <w:sz w:val="28"/>
          <w:szCs w:val="28"/>
        </w:rPr>
        <w:t>конкурентоспособности»;</w:t>
      </w:r>
    </w:p>
    <w:p w:rsidR="008D4DF6" w:rsidRDefault="007B30E3" w:rsidP="008D4DF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A36BB" w:rsidRPr="008D4DF6">
        <w:rPr>
          <w:rFonts w:ascii="Times New Roman" w:hAnsi="Times New Roman" w:cs="Times New Roman"/>
          <w:sz w:val="28"/>
          <w:szCs w:val="28"/>
        </w:rPr>
        <w:t>Внести</w:t>
      </w:r>
      <w:r w:rsidR="00CA36BB" w:rsidRPr="008D4DF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="00CA36BB" w:rsidRPr="008D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CA36BB" w:rsidRPr="008D4DF6">
        <w:rPr>
          <w:rFonts w:ascii="Times New Roman" w:hAnsi="Times New Roman" w:cs="Times New Roman"/>
          <w:sz w:val="28"/>
          <w:szCs w:val="28"/>
        </w:rPr>
        <w:t>предоставления субсидий из республиканского бюджета Республики Дагестан в рамках подпрограммы «Модернизация промышленности Республики Дагестан на 2015-2020 годы» государственной программы Республики Дагестан «Развитие промышленности и повышение ее конкурентоспособности на 2015-2020 годы» следующие изменения:</w:t>
      </w:r>
    </w:p>
    <w:p w:rsidR="00FC7293" w:rsidRDefault="00065B06" w:rsidP="00FC729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063A">
        <w:rPr>
          <w:rFonts w:ascii="Times New Roman" w:hAnsi="Times New Roman" w:cs="Times New Roman"/>
          <w:sz w:val="28"/>
          <w:szCs w:val="28"/>
        </w:rPr>
        <w:t xml:space="preserve">а) </w:t>
      </w:r>
      <w:r w:rsidR="002B6503" w:rsidRPr="00FD063A">
        <w:rPr>
          <w:rFonts w:ascii="Times New Roman" w:hAnsi="Times New Roman" w:cs="Times New Roman"/>
          <w:sz w:val="28"/>
          <w:szCs w:val="28"/>
        </w:rPr>
        <w:t xml:space="preserve">Пункт 3 раздела </w:t>
      </w:r>
      <w:r w:rsidR="00B66346" w:rsidRPr="00FD06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6358">
        <w:rPr>
          <w:rFonts w:ascii="Times New Roman" w:hAnsi="Times New Roman" w:cs="Times New Roman"/>
          <w:sz w:val="28"/>
          <w:szCs w:val="28"/>
        </w:rPr>
        <w:t xml:space="preserve"> </w:t>
      </w:r>
      <w:r w:rsidR="00266887" w:rsidRPr="00FD063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7C48B1" w:rsidRPr="00FD063A">
        <w:rPr>
          <w:rFonts w:ascii="Times New Roman" w:hAnsi="Times New Roman" w:cs="Times New Roman"/>
          <w:sz w:val="28"/>
          <w:szCs w:val="28"/>
        </w:rPr>
        <w:t xml:space="preserve"> «Субсидии предоставляются в целях </w:t>
      </w:r>
      <w:r w:rsidR="00AB3222" w:rsidRPr="00FD063A">
        <w:rPr>
          <w:rFonts w:ascii="Times New Roman" w:hAnsi="Times New Roman" w:cs="Times New Roman"/>
          <w:sz w:val="28"/>
          <w:szCs w:val="28"/>
        </w:rPr>
        <w:t xml:space="preserve">достижения значений целевых показателей установленных государственной программой, а также в целях </w:t>
      </w:r>
      <w:r w:rsidR="007C48B1" w:rsidRPr="00FD063A">
        <w:rPr>
          <w:rFonts w:ascii="Times New Roman" w:hAnsi="Times New Roman" w:cs="Times New Roman"/>
          <w:sz w:val="28"/>
          <w:szCs w:val="28"/>
        </w:rPr>
        <w:t>стимулирования инвестиционной активности по осуществлению модернизации и технического перевооружения промышленных производств юридическим лицам, реализующим инвестиционные проекты в сфере промышленности и относящимся к субъект</w:t>
      </w:r>
      <w:r w:rsidR="00AB3222" w:rsidRPr="00FD063A">
        <w:rPr>
          <w:rFonts w:ascii="Times New Roman" w:hAnsi="Times New Roman" w:cs="Times New Roman"/>
          <w:sz w:val="28"/>
          <w:szCs w:val="28"/>
        </w:rPr>
        <w:t xml:space="preserve">ам, осуществляющим деятельность </w:t>
      </w:r>
      <w:r w:rsidR="007C48B1" w:rsidRPr="00FD063A">
        <w:rPr>
          <w:rFonts w:ascii="Times New Roman" w:hAnsi="Times New Roman" w:cs="Times New Roman"/>
          <w:sz w:val="28"/>
          <w:szCs w:val="28"/>
        </w:rPr>
        <w:t>в сфере промышленности по видам экономической деятельно</w:t>
      </w:r>
      <w:r w:rsidR="00563038" w:rsidRPr="00FD063A">
        <w:rPr>
          <w:rFonts w:ascii="Times New Roman" w:hAnsi="Times New Roman" w:cs="Times New Roman"/>
          <w:sz w:val="28"/>
          <w:szCs w:val="28"/>
        </w:rPr>
        <w:t xml:space="preserve">сти «Обрабатывающие производства» </w:t>
      </w:r>
      <w:r w:rsidR="007C48B1" w:rsidRPr="00FD063A">
        <w:rPr>
          <w:rFonts w:ascii="Times New Roman" w:hAnsi="Times New Roman" w:cs="Times New Roman"/>
          <w:sz w:val="28"/>
          <w:szCs w:val="28"/>
        </w:rPr>
        <w:t xml:space="preserve">(раздел С, за исключением подразделов </w:t>
      </w:r>
      <w:r w:rsidR="007C48B1" w:rsidRPr="00FD06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 «Производство пищевых продуктов»</w:t>
      </w:r>
      <w:r w:rsidR="007C48B1" w:rsidRPr="00FD063A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2E5A4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</w:t>
      </w:r>
      <w:r w:rsidR="00563038" w:rsidRPr="00FD063A">
        <w:rPr>
          <w:rFonts w:ascii="Times New Roman" w:hAnsi="Times New Roman" w:cs="Times New Roman"/>
          <w:sz w:val="28"/>
          <w:szCs w:val="28"/>
        </w:rPr>
        <w:t xml:space="preserve">11 </w:t>
      </w:r>
      <w:r w:rsidR="007C48B1" w:rsidRPr="00FD063A">
        <w:rPr>
          <w:rFonts w:ascii="Times New Roman" w:hAnsi="Times New Roman" w:cs="Times New Roman"/>
          <w:sz w:val="28"/>
          <w:szCs w:val="28"/>
        </w:rPr>
        <w:t>«Производство напитков» и 18 «Деятельность полиграфическая и копирование носителей информации»).</w:t>
      </w:r>
      <w:r w:rsidR="00563038" w:rsidRPr="00FD063A">
        <w:rPr>
          <w:rFonts w:ascii="Times New Roman" w:hAnsi="Times New Roman" w:cs="Times New Roman"/>
          <w:sz w:val="28"/>
          <w:szCs w:val="28"/>
        </w:rPr>
        <w:t>»</w:t>
      </w:r>
      <w:r w:rsidR="001452F9" w:rsidRPr="00FD063A">
        <w:rPr>
          <w:rFonts w:ascii="Times New Roman" w:hAnsi="Times New Roman" w:cs="Times New Roman"/>
          <w:sz w:val="28"/>
          <w:szCs w:val="28"/>
        </w:rPr>
        <w:t>;</w:t>
      </w:r>
    </w:p>
    <w:p w:rsidR="007962D2" w:rsidRDefault="00645678" w:rsidP="007962D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962D2">
        <w:rPr>
          <w:rFonts w:ascii="Times New Roman" w:hAnsi="Times New Roman" w:cs="Times New Roman"/>
          <w:sz w:val="28"/>
          <w:szCs w:val="28"/>
        </w:rPr>
        <w:t xml:space="preserve">Пункт 4 </w:t>
      </w:r>
      <w:r w:rsidR="007962D2" w:rsidRPr="002E5A46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7962D2" w:rsidRPr="002E5A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962D2">
        <w:rPr>
          <w:rFonts w:ascii="Times New Roman" w:hAnsi="Times New Roman" w:cs="Times New Roman"/>
          <w:sz w:val="28"/>
          <w:szCs w:val="28"/>
        </w:rPr>
        <w:t xml:space="preserve"> </w:t>
      </w:r>
      <w:r w:rsidR="007962D2" w:rsidRPr="002E5A4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7962D2">
        <w:rPr>
          <w:rFonts w:ascii="Times New Roman" w:hAnsi="Times New Roman" w:cs="Times New Roman"/>
          <w:sz w:val="28"/>
          <w:szCs w:val="28"/>
        </w:rPr>
        <w:t xml:space="preserve"> </w:t>
      </w:r>
      <w:r w:rsidR="007962D2" w:rsidRPr="002E5A46">
        <w:rPr>
          <w:rFonts w:ascii="Times New Roman" w:hAnsi="Times New Roman" w:cs="Times New Roman"/>
          <w:sz w:val="28"/>
          <w:szCs w:val="28"/>
        </w:rPr>
        <w:t>«Субсидии из республиканского бюджета предоставляются на компенсацию части затрат по следующим мероприятиям:</w:t>
      </w:r>
      <w:r w:rsidR="007962D2">
        <w:rPr>
          <w:rFonts w:ascii="Times New Roman" w:hAnsi="Times New Roman" w:cs="Times New Roman"/>
          <w:sz w:val="28"/>
          <w:szCs w:val="28"/>
        </w:rPr>
        <w:t>»;</w:t>
      </w:r>
    </w:p>
    <w:p w:rsidR="007962D2" w:rsidRDefault="007962D2" w:rsidP="007962D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34F21" w:rsidRPr="002E5A46">
        <w:rPr>
          <w:rFonts w:ascii="Times New Roman" w:hAnsi="Times New Roman" w:cs="Times New Roman"/>
          <w:sz w:val="28"/>
          <w:szCs w:val="28"/>
        </w:rPr>
        <w:t xml:space="preserve">Подпункт 4.1 </w:t>
      </w:r>
      <w:r>
        <w:rPr>
          <w:rFonts w:ascii="Times New Roman" w:hAnsi="Times New Roman" w:cs="Times New Roman"/>
          <w:sz w:val="28"/>
          <w:szCs w:val="28"/>
        </w:rPr>
        <w:t xml:space="preserve">пункта 4 </w:t>
      </w:r>
      <w:r w:rsidR="00634F21" w:rsidRPr="002E5A46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634F21" w:rsidRPr="002E5A4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F21" w:rsidRPr="002E5A4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165F4" w:rsidRPr="002E5A46" w:rsidRDefault="00FC7293" w:rsidP="007962D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E5A46">
        <w:rPr>
          <w:rFonts w:ascii="Times New Roman" w:hAnsi="Times New Roman" w:cs="Times New Roman"/>
          <w:sz w:val="28"/>
          <w:szCs w:val="28"/>
        </w:rPr>
        <w:t>«</w:t>
      </w:r>
      <w:r w:rsidR="00477A23" w:rsidRPr="002E5A46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Pr="002E5A46">
        <w:rPr>
          <w:rFonts w:ascii="Times New Roman" w:hAnsi="Times New Roman" w:cs="Times New Roman"/>
          <w:sz w:val="28"/>
          <w:szCs w:val="28"/>
        </w:rPr>
        <w:t>машин и оборудования,</w:t>
      </w:r>
      <w:r w:rsidR="00E45F99" w:rsidRPr="002E5A46">
        <w:rPr>
          <w:rFonts w:ascii="Times New Roman" w:hAnsi="Times New Roman" w:cs="Times New Roman"/>
          <w:sz w:val="28"/>
          <w:szCs w:val="28"/>
        </w:rPr>
        <w:t xml:space="preserve"> включая </w:t>
      </w:r>
      <w:r w:rsidRPr="002E5A46">
        <w:rPr>
          <w:rFonts w:ascii="Times New Roman" w:hAnsi="Times New Roman" w:cs="Times New Roman"/>
          <w:sz w:val="28"/>
          <w:szCs w:val="28"/>
        </w:rPr>
        <w:t>транспорт</w:t>
      </w:r>
      <w:r w:rsidR="00AC0520" w:rsidRPr="002E5A46">
        <w:rPr>
          <w:rFonts w:ascii="Times New Roman" w:hAnsi="Times New Roman" w:cs="Times New Roman"/>
          <w:sz w:val="28"/>
          <w:szCs w:val="28"/>
        </w:rPr>
        <w:t>ировку, установку, пуско-наладочные работы</w:t>
      </w:r>
      <w:r w:rsidRPr="002E5A46">
        <w:rPr>
          <w:rFonts w:ascii="Times New Roman" w:hAnsi="Times New Roman" w:cs="Times New Roman"/>
          <w:sz w:val="28"/>
          <w:szCs w:val="28"/>
        </w:rPr>
        <w:t xml:space="preserve"> для реализации инвестиционных проектов </w:t>
      </w:r>
      <w:r w:rsidR="008065B8" w:rsidRPr="002E5A46">
        <w:rPr>
          <w:rFonts w:ascii="Times New Roman" w:hAnsi="Times New Roman" w:cs="Times New Roman"/>
          <w:sz w:val="28"/>
          <w:szCs w:val="28"/>
        </w:rPr>
        <w:t>по модернизации производства;»;</w:t>
      </w:r>
    </w:p>
    <w:p w:rsidR="000E5D34" w:rsidRDefault="00B448DD" w:rsidP="000E5D34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C23B7">
        <w:rPr>
          <w:rFonts w:ascii="Times New Roman" w:hAnsi="Times New Roman" w:cs="Times New Roman"/>
          <w:sz w:val="28"/>
          <w:szCs w:val="28"/>
        </w:rPr>
        <w:t xml:space="preserve">) </w:t>
      </w:r>
      <w:r w:rsidR="00287490">
        <w:rPr>
          <w:rFonts w:ascii="Times New Roman" w:hAnsi="Times New Roman" w:cs="Times New Roman"/>
          <w:sz w:val="28"/>
          <w:szCs w:val="28"/>
        </w:rPr>
        <w:t xml:space="preserve">Пункт 2 раздела </w:t>
      </w:r>
      <w:r w:rsidR="0028749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87490" w:rsidRPr="00B6634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2E5A46">
        <w:rPr>
          <w:rFonts w:ascii="Times New Roman" w:hAnsi="Times New Roman" w:cs="Times New Roman"/>
          <w:sz w:val="28"/>
          <w:szCs w:val="28"/>
        </w:rPr>
        <w:t xml:space="preserve"> </w:t>
      </w:r>
      <w:r w:rsidR="00287490">
        <w:rPr>
          <w:rFonts w:ascii="Times New Roman" w:hAnsi="Times New Roman" w:cs="Times New Roman"/>
          <w:sz w:val="28"/>
          <w:szCs w:val="28"/>
        </w:rPr>
        <w:t>«</w:t>
      </w:r>
      <w:r w:rsidR="00287490" w:rsidRPr="00B055AE">
        <w:rPr>
          <w:rFonts w:ascii="Times New Roman" w:hAnsi="Times New Roman" w:cs="Times New Roman"/>
          <w:sz w:val="28"/>
          <w:szCs w:val="28"/>
        </w:rPr>
        <w:t xml:space="preserve">Субсидии предоставляются юридическим лицам на возмещение части затрат, произведенных </w:t>
      </w:r>
      <w:r w:rsidR="00524399">
        <w:rPr>
          <w:rFonts w:ascii="Times New Roman" w:hAnsi="Times New Roman" w:cs="Times New Roman"/>
          <w:sz w:val="28"/>
          <w:szCs w:val="28"/>
        </w:rPr>
        <w:t>за весь предшествующий</w:t>
      </w:r>
      <w:r w:rsidR="002E5A46">
        <w:rPr>
          <w:rFonts w:ascii="Times New Roman" w:hAnsi="Times New Roman" w:cs="Times New Roman"/>
          <w:sz w:val="28"/>
          <w:szCs w:val="28"/>
        </w:rPr>
        <w:t xml:space="preserve"> </w:t>
      </w:r>
      <w:r w:rsidR="00524399">
        <w:rPr>
          <w:rFonts w:ascii="Times New Roman" w:hAnsi="Times New Roman" w:cs="Times New Roman"/>
          <w:sz w:val="28"/>
          <w:szCs w:val="28"/>
        </w:rPr>
        <w:t>год и период текущего года, предшествующей дате предоставления заявки</w:t>
      </w:r>
      <w:r w:rsidR="00287490" w:rsidRPr="00B055AE">
        <w:rPr>
          <w:rFonts w:ascii="Times New Roman" w:hAnsi="Times New Roman" w:cs="Times New Roman"/>
          <w:sz w:val="28"/>
          <w:szCs w:val="28"/>
        </w:rPr>
        <w:t xml:space="preserve">, в соответствии с требованиями, указанными в </w:t>
      </w:r>
      <w:hyperlink w:anchor="P75" w:history="1">
        <w:r w:rsidR="00287490" w:rsidRPr="00B055AE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="00287490">
        <w:rPr>
          <w:rFonts w:ascii="Times New Roman" w:hAnsi="Times New Roman" w:cs="Times New Roman"/>
          <w:sz w:val="28"/>
          <w:szCs w:val="28"/>
        </w:rPr>
        <w:t xml:space="preserve"> настоящего раздела на приобретение</w:t>
      </w:r>
      <w:r w:rsidR="008E2655">
        <w:rPr>
          <w:rFonts w:ascii="Times New Roman" w:hAnsi="Times New Roman" w:cs="Times New Roman"/>
          <w:sz w:val="28"/>
          <w:szCs w:val="28"/>
        </w:rPr>
        <w:t xml:space="preserve"> и установку машин и</w:t>
      </w:r>
      <w:r w:rsidR="00287490">
        <w:rPr>
          <w:rFonts w:ascii="Times New Roman" w:hAnsi="Times New Roman" w:cs="Times New Roman"/>
          <w:sz w:val="28"/>
          <w:szCs w:val="28"/>
        </w:rPr>
        <w:t xml:space="preserve"> обору</w:t>
      </w:r>
      <w:r w:rsidR="00566BE3">
        <w:rPr>
          <w:rFonts w:ascii="Times New Roman" w:hAnsi="Times New Roman" w:cs="Times New Roman"/>
          <w:sz w:val="28"/>
          <w:szCs w:val="28"/>
        </w:rPr>
        <w:t>дования, выпущенного не позднее 2-х лет на дату подачи заявления</w:t>
      </w:r>
      <w:r w:rsidR="008E2655">
        <w:rPr>
          <w:rFonts w:ascii="Times New Roman" w:hAnsi="Times New Roman" w:cs="Times New Roman"/>
          <w:sz w:val="28"/>
          <w:szCs w:val="28"/>
        </w:rPr>
        <w:t>, поставленного на балансовый учет.</w:t>
      </w:r>
      <w:r w:rsidR="00287490">
        <w:rPr>
          <w:rFonts w:ascii="Times New Roman" w:hAnsi="Times New Roman" w:cs="Times New Roman"/>
          <w:sz w:val="28"/>
          <w:szCs w:val="28"/>
        </w:rPr>
        <w:t>»;</w:t>
      </w:r>
    </w:p>
    <w:p w:rsidR="002C67D4" w:rsidRDefault="00B448DD" w:rsidP="000E5D34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65B06">
        <w:rPr>
          <w:rFonts w:ascii="Times New Roman" w:hAnsi="Times New Roman" w:cs="Times New Roman"/>
          <w:sz w:val="28"/>
          <w:szCs w:val="28"/>
        </w:rPr>
        <w:t xml:space="preserve">) </w:t>
      </w:r>
      <w:r w:rsidR="00B66346" w:rsidRPr="001D5301">
        <w:rPr>
          <w:rFonts w:ascii="Times New Roman" w:hAnsi="Times New Roman" w:cs="Times New Roman"/>
          <w:sz w:val="28"/>
          <w:szCs w:val="28"/>
        </w:rPr>
        <w:t xml:space="preserve">Подпункт 6.2 пункта 6 раздела </w:t>
      </w:r>
      <w:r w:rsidR="00B66346" w:rsidRPr="001D530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66346" w:rsidRPr="001D530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1D5301" w:rsidRPr="001D5301">
        <w:rPr>
          <w:rFonts w:ascii="Times New Roman" w:hAnsi="Times New Roman" w:cs="Times New Roman"/>
          <w:sz w:val="28"/>
          <w:szCs w:val="28"/>
        </w:rPr>
        <w:t xml:space="preserve"> «относящиеся к субъектам, осуществляющим деятельность в сфере промышленности по видам экономической деятельности «Обрабатывающие производства» (раздел С, за исключением подразделов </w:t>
      </w:r>
      <w:r w:rsidR="001D5301" w:rsidRPr="001D53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 «Производство пищевых продуктов»</w:t>
      </w:r>
      <w:r w:rsidR="001D5301" w:rsidRPr="001D5301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1D5301" w:rsidRPr="001D5301">
        <w:rPr>
          <w:rFonts w:ascii="Times New Roman" w:hAnsi="Times New Roman" w:cs="Times New Roman"/>
          <w:sz w:val="28"/>
          <w:szCs w:val="28"/>
        </w:rPr>
        <w:t>11 «Производство напитков» и 18 «Деятельность полиграфическая и копирование носителей информации»</w:t>
      </w:r>
      <w:r w:rsidR="001D5301">
        <w:rPr>
          <w:rFonts w:ascii="Times New Roman" w:hAnsi="Times New Roman" w:cs="Times New Roman"/>
          <w:sz w:val="28"/>
          <w:szCs w:val="28"/>
        </w:rPr>
        <w:t>);»</w:t>
      </w:r>
      <w:r w:rsidR="00552B55">
        <w:rPr>
          <w:rFonts w:ascii="Times New Roman" w:hAnsi="Times New Roman" w:cs="Times New Roman"/>
          <w:sz w:val="28"/>
          <w:szCs w:val="28"/>
        </w:rPr>
        <w:t>;</w:t>
      </w:r>
    </w:p>
    <w:p w:rsidR="00556660" w:rsidRDefault="00B448DD" w:rsidP="0055666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56660">
        <w:rPr>
          <w:rFonts w:ascii="Times New Roman" w:hAnsi="Times New Roman" w:cs="Times New Roman"/>
          <w:sz w:val="28"/>
          <w:szCs w:val="28"/>
        </w:rPr>
        <w:t xml:space="preserve">) Подпункт </w:t>
      </w:r>
      <w:r w:rsidR="002C67D4" w:rsidRPr="002C67D4">
        <w:rPr>
          <w:rFonts w:ascii="Times New Roman" w:hAnsi="Times New Roman" w:cs="Times New Roman"/>
          <w:sz w:val="28"/>
          <w:szCs w:val="28"/>
        </w:rPr>
        <w:t xml:space="preserve">6.12 пункта 6 </w:t>
      </w:r>
      <w:r w:rsidR="002C67D4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2C67D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40B4B">
        <w:rPr>
          <w:rFonts w:ascii="Times New Roman" w:hAnsi="Times New Roman" w:cs="Times New Roman"/>
          <w:sz w:val="28"/>
          <w:szCs w:val="28"/>
        </w:rPr>
        <w:t xml:space="preserve"> </w:t>
      </w:r>
      <w:r w:rsidR="00556660" w:rsidRPr="00B6634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56660" w:rsidRDefault="00556660" w:rsidP="0055666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2E5A46">
        <w:rPr>
          <w:rFonts w:ascii="Times New Roman" w:hAnsi="Times New Roman" w:cs="Times New Roman"/>
          <w:sz w:val="28"/>
          <w:szCs w:val="28"/>
        </w:rPr>
        <w:t>«предусмотревшие в технико-экономическом обосновании инвестиционного проекта увеличение не менее 3 процентов суммарной штатной численности                               в результате создания новых рабочих мест в организации, в том числе высокопроизводительных;»;</w:t>
      </w:r>
    </w:p>
    <w:p w:rsidR="00B66346" w:rsidRDefault="00B448DD" w:rsidP="0055666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065B06">
        <w:rPr>
          <w:rFonts w:ascii="Times New Roman" w:hAnsi="Times New Roman" w:cs="Times New Roman"/>
          <w:sz w:val="28"/>
          <w:szCs w:val="28"/>
        </w:rPr>
        <w:t xml:space="preserve">) </w:t>
      </w:r>
      <w:r w:rsidR="00B66346">
        <w:rPr>
          <w:rFonts w:ascii="Times New Roman" w:hAnsi="Times New Roman" w:cs="Times New Roman"/>
          <w:sz w:val="28"/>
          <w:szCs w:val="28"/>
        </w:rPr>
        <w:t xml:space="preserve">Подпункт 6.14 пункта 6 раздела </w:t>
      </w:r>
      <w:r w:rsidR="00B663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66346" w:rsidRPr="00B6634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F771B" w:rsidRDefault="00B66346" w:rsidP="00EF771B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B66346">
        <w:rPr>
          <w:rFonts w:ascii="Times New Roman" w:hAnsi="Times New Roman" w:cs="Times New Roman"/>
          <w:sz w:val="28"/>
          <w:szCs w:val="28"/>
        </w:rPr>
        <w:t xml:space="preserve">«не имеющие неисполненной обязанности по уплате налогов, сборов, страховых взносов, пеней, штрафов, процентов, подлежащих уплате в соответствии </w:t>
      </w:r>
      <w:r w:rsidRPr="00EF042A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налогах и сборах, на первое число месяца, предшествующего месяцу подачи заявления»;</w:t>
      </w:r>
    </w:p>
    <w:p w:rsidR="007B30E3" w:rsidRDefault="00B448DD" w:rsidP="007B30E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D4DF6">
        <w:rPr>
          <w:rFonts w:ascii="Times New Roman" w:hAnsi="Times New Roman" w:cs="Times New Roman"/>
          <w:sz w:val="28"/>
          <w:szCs w:val="28"/>
        </w:rPr>
        <w:t xml:space="preserve">) </w:t>
      </w:r>
      <w:r w:rsidR="00EF771B">
        <w:rPr>
          <w:rFonts w:ascii="Times New Roman" w:hAnsi="Times New Roman" w:cs="Times New Roman"/>
          <w:sz w:val="28"/>
          <w:szCs w:val="28"/>
        </w:rPr>
        <w:t>Пункт 7</w:t>
      </w:r>
      <w:r w:rsidR="00EF771B" w:rsidRPr="001D530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EF771B" w:rsidRPr="001D530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7540F">
        <w:rPr>
          <w:rFonts w:ascii="Times New Roman" w:hAnsi="Times New Roman" w:cs="Times New Roman"/>
          <w:sz w:val="28"/>
          <w:szCs w:val="28"/>
        </w:rPr>
        <w:t xml:space="preserve"> </w:t>
      </w:r>
      <w:r w:rsidR="00EF771B" w:rsidRPr="00B6634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F771B" w:rsidRPr="006A420E" w:rsidRDefault="00EF771B" w:rsidP="007B30E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A420E">
        <w:rPr>
          <w:rFonts w:ascii="Times New Roman" w:hAnsi="Times New Roman" w:cs="Times New Roman"/>
          <w:sz w:val="28"/>
          <w:szCs w:val="28"/>
        </w:rPr>
        <w:t>7. Юридические лица в установленные сроки представляют в Министерство следующие документы (в том числе на электронном носителе):</w:t>
      </w:r>
    </w:p>
    <w:p w:rsidR="00EF771B" w:rsidRPr="006A420E" w:rsidRDefault="00EF771B" w:rsidP="00EF77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20E">
        <w:rPr>
          <w:rFonts w:ascii="Times New Roman" w:hAnsi="Times New Roman" w:cs="Times New Roman"/>
          <w:sz w:val="28"/>
          <w:szCs w:val="28"/>
        </w:rPr>
        <w:t xml:space="preserve">7.1. </w:t>
      </w:r>
      <w:hyperlink w:anchor="P273" w:history="1">
        <w:r w:rsidRPr="006A420E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Pr="006A420E">
        <w:rPr>
          <w:rFonts w:ascii="Times New Roman" w:hAnsi="Times New Roman" w:cs="Times New Roman"/>
          <w:sz w:val="28"/>
          <w:szCs w:val="28"/>
        </w:rPr>
        <w:t xml:space="preserve"> 1 к настоящему Порядку;</w:t>
      </w:r>
    </w:p>
    <w:p w:rsidR="00EF771B" w:rsidRPr="006A420E" w:rsidRDefault="00EF771B" w:rsidP="00EF77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20E">
        <w:rPr>
          <w:rFonts w:ascii="Times New Roman" w:hAnsi="Times New Roman" w:cs="Times New Roman"/>
          <w:sz w:val="28"/>
          <w:szCs w:val="28"/>
        </w:rPr>
        <w:t>7.2. перечень документов, прилагаемых к заявлению, с указанием страницы, на которой находится соответствующий документ, и количества листов в каждом прилагаемом документе и общего количества листов в приложении;</w:t>
      </w:r>
    </w:p>
    <w:p w:rsidR="00EF771B" w:rsidRPr="006A420E" w:rsidRDefault="00C66D72" w:rsidP="00EF77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97540F">
        <w:rPr>
          <w:rFonts w:ascii="Times New Roman" w:hAnsi="Times New Roman" w:cs="Times New Roman"/>
          <w:sz w:val="28"/>
          <w:szCs w:val="28"/>
        </w:rPr>
        <w:t xml:space="preserve"> </w:t>
      </w:r>
      <w:r w:rsidR="00EF771B" w:rsidRPr="006A420E">
        <w:rPr>
          <w:rFonts w:ascii="Times New Roman" w:hAnsi="Times New Roman" w:cs="Times New Roman"/>
          <w:sz w:val="28"/>
          <w:szCs w:val="28"/>
        </w:rPr>
        <w:t>технико-экономическое обоснование инвестиционног</w:t>
      </w:r>
      <w:r w:rsidR="00EF771B">
        <w:rPr>
          <w:rFonts w:ascii="Times New Roman" w:hAnsi="Times New Roman" w:cs="Times New Roman"/>
          <w:sz w:val="28"/>
          <w:szCs w:val="28"/>
        </w:rPr>
        <w:t xml:space="preserve">о проекта, </w:t>
      </w:r>
      <w:r w:rsidR="00EF771B" w:rsidRPr="006A420E">
        <w:rPr>
          <w:rFonts w:ascii="Times New Roman" w:hAnsi="Times New Roman" w:cs="Times New Roman"/>
          <w:sz w:val="28"/>
          <w:szCs w:val="28"/>
        </w:rPr>
        <w:t>заверенное подписью руководителя и печатью;</w:t>
      </w:r>
    </w:p>
    <w:p w:rsidR="00EF771B" w:rsidRPr="006A420E" w:rsidRDefault="002C46E0" w:rsidP="00EF77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63A">
        <w:rPr>
          <w:rFonts w:ascii="Times New Roman" w:hAnsi="Times New Roman" w:cs="Times New Roman"/>
          <w:sz w:val="28"/>
          <w:szCs w:val="28"/>
        </w:rPr>
        <w:t xml:space="preserve">7.4. </w:t>
      </w:r>
      <w:r w:rsidR="00EF771B" w:rsidRPr="00FD063A">
        <w:rPr>
          <w:rFonts w:ascii="Times New Roman" w:hAnsi="Times New Roman" w:cs="Times New Roman"/>
          <w:sz w:val="28"/>
          <w:szCs w:val="28"/>
        </w:rPr>
        <w:t xml:space="preserve">расчет размера запрашиваемой субсидии согласно </w:t>
      </w:r>
      <w:hyperlink w:anchor="P329" w:history="1">
        <w:r w:rsidR="00EF771B" w:rsidRPr="00FD063A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="0097540F">
        <w:rPr>
          <w:rFonts w:ascii="Times New Roman" w:hAnsi="Times New Roman" w:cs="Times New Roman"/>
          <w:sz w:val="28"/>
          <w:szCs w:val="28"/>
        </w:rPr>
        <w:t xml:space="preserve"> </w:t>
      </w:r>
      <w:r w:rsidR="00EF771B" w:rsidRPr="00FD063A">
        <w:rPr>
          <w:rFonts w:ascii="Times New Roman" w:hAnsi="Times New Roman" w:cs="Times New Roman"/>
          <w:sz w:val="28"/>
          <w:szCs w:val="28"/>
        </w:rPr>
        <w:t xml:space="preserve">к </w:t>
      </w:r>
      <w:r w:rsidR="00AC0520" w:rsidRPr="00FD063A">
        <w:rPr>
          <w:rFonts w:ascii="Times New Roman" w:hAnsi="Times New Roman" w:cs="Times New Roman"/>
          <w:sz w:val="28"/>
          <w:szCs w:val="28"/>
        </w:rPr>
        <w:t xml:space="preserve">настоящему Порядку по </w:t>
      </w:r>
      <w:r w:rsidR="00EF771B" w:rsidRPr="00FD063A">
        <w:rPr>
          <w:rFonts w:ascii="Times New Roman" w:hAnsi="Times New Roman" w:cs="Times New Roman"/>
          <w:sz w:val="28"/>
          <w:szCs w:val="28"/>
        </w:rPr>
        <w:t>видам расходов</w:t>
      </w:r>
      <w:r w:rsidR="00AC0520" w:rsidRPr="00FD063A">
        <w:rPr>
          <w:rFonts w:ascii="Times New Roman" w:hAnsi="Times New Roman" w:cs="Times New Roman"/>
          <w:sz w:val="28"/>
          <w:szCs w:val="28"/>
        </w:rPr>
        <w:t xml:space="preserve"> указанных в пункте 4 настоящего Порядка;</w:t>
      </w:r>
    </w:p>
    <w:p w:rsidR="00EF771B" w:rsidRPr="006A420E" w:rsidRDefault="00C66D72" w:rsidP="00EF77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</w:t>
      </w:r>
      <w:r w:rsidR="0097540F">
        <w:rPr>
          <w:rFonts w:ascii="Times New Roman" w:hAnsi="Times New Roman" w:cs="Times New Roman"/>
          <w:sz w:val="28"/>
          <w:szCs w:val="28"/>
        </w:rPr>
        <w:t xml:space="preserve"> </w:t>
      </w:r>
      <w:r w:rsidR="00EF771B" w:rsidRPr="006A420E">
        <w:rPr>
          <w:rFonts w:ascii="Times New Roman" w:hAnsi="Times New Roman" w:cs="Times New Roman"/>
          <w:sz w:val="28"/>
          <w:szCs w:val="28"/>
        </w:rPr>
        <w:t>справка, составленная в произвольной форме, об отсутствии у юридического лица просроченной задолженности по заработной плате перед персоналом (работниками);</w:t>
      </w:r>
    </w:p>
    <w:p w:rsidR="00EF771B" w:rsidRPr="006A420E" w:rsidRDefault="00EF771B" w:rsidP="00EF77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C66D72">
        <w:rPr>
          <w:rFonts w:ascii="Times New Roman" w:hAnsi="Times New Roman" w:cs="Times New Roman"/>
          <w:sz w:val="28"/>
          <w:szCs w:val="28"/>
        </w:rPr>
        <w:t>.</w:t>
      </w:r>
      <w:r w:rsidR="0097540F">
        <w:rPr>
          <w:rFonts w:ascii="Times New Roman" w:hAnsi="Times New Roman" w:cs="Times New Roman"/>
          <w:sz w:val="28"/>
          <w:szCs w:val="28"/>
        </w:rPr>
        <w:t xml:space="preserve"> </w:t>
      </w:r>
      <w:r w:rsidRPr="006A420E">
        <w:rPr>
          <w:rFonts w:ascii="Times New Roman" w:hAnsi="Times New Roman" w:cs="Times New Roman"/>
          <w:sz w:val="28"/>
          <w:szCs w:val="28"/>
        </w:rPr>
        <w:t>письменное согласие юридического лица на осуществление Министерством и органами государственного финансового контроля проверки соблюдения условий, целей и порядка предоставления субсидии;</w:t>
      </w:r>
    </w:p>
    <w:p w:rsidR="00EF771B" w:rsidRPr="006A420E" w:rsidRDefault="00EF771B" w:rsidP="00EF77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</w:t>
      </w:r>
      <w:r w:rsidR="0097540F">
        <w:rPr>
          <w:rFonts w:ascii="Times New Roman" w:hAnsi="Times New Roman" w:cs="Times New Roman"/>
          <w:sz w:val="28"/>
          <w:szCs w:val="28"/>
        </w:rPr>
        <w:t xml:space="preserve">. </w:t>
      </w:r>
      <w:r w:rsidRPr="006A420E">
        <w:rPr>
          <w:rFonts w:ascii="Times New Roman" w:hAnsi="Times New Roman" w:cs="Times New Roman"/>
          <w:sz w:val="28"/>
          <w:szCs w:val="28"/>
        </w:rPr>
        <w:t>копия документа о назначении на должность руководителя организации;</w:t>
      </w:r>
    </w:p>
    <w:p w:rsidR="00EF771B" w:rsidRPr="006A420E" w:rsidRDefault="00EF771B" w:rsidP="00EF77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</w:t>
      </w:r>
      <w:r w:rsidR="00AF08D7">
        <w:rPr>
          <w:rFonts w:ascii="Times New Roman" w:hAnsi="Times New Roman" w:cs="Times New Roman"/>
          <w:sz w:val="28"/>
          <w:szCs w:val="28"/>
        </w:rPr>
        <w:t xml:space="preserve">. </w:t>
      </w:r>
      <w:r w:rsidRPr="006A420E">
        <w:rPr>
          <w:rFonts w:ascii="Times New Roman" w:hAnsi="Times New Roman" w:cs="Times New Roman"/>
          <w:sz w:val="28"/>
          <w:szCs w:val="28"/>
        </w:rPr>
        <w:t>копия уведомления кредитной организации или налогового органа, подтверждающего открытие расчетного счета;</w:t>
      </w:r>
    </w:p>
    <w:p w:rsidR="00EF771B" w:rsidRPr="006A420E" w:rsidRDefault="00EF771B" w:rsidP="00EF77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</w:t>
      </w:r>
      <w:r w:rsidRPr="006A420E">
        <w:rPr>
          <w:rFonts w:ascii="Times New Roman" w:hAnsi="Times New Roman" w:cs="Times New Roman"/>
          <w:sz w:val="28"/>
          <w:szCs w:val="28"/>
        </w:rPr>
        <w:t>. письменное обязательство в случае получения субсидии предоставлять в течение срока реализации инвестиционного проекта отчет по установленной Министерством форме за соответствующий период (январь - декабрь) в срок до 1 апреля года, следующего за отчетным;</w:t>
      </w:r>
    </w:p>
    <w:p w:rsidR="006A53D5" w:rsidRDefault="00EF771B" w:rsidP="006A53D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464">
        <w:rPr>
          <w:rFonts w:ascii="Times New Roman" w:hAnsi="Times New Roman" w:cs="Times New Roman"/>
          <w:sz w:val="28"/>
          <w:szCs w:val="28"/>
        </w:rPr>
        <w:t>7.10</w:t>
      </w:r>
      <w:r w:rsidR="00C66D72" w:rsidRPr="002D2464">
        <w:rPr>
          <w:rFonts w:ascii="Times New Roman" w:hAnsi="Times New Roman" w:cs="Times New Roman"/>
          <w:sz w:val="28"/>
          <w:szCs w:val="28"/>
        </w:rPr>
        <w:t>.</w:t>
      </w:r>
      <w:r w:rsidR="006A53D5">
        <w:rPr>
          <w:rFonts w:ascii="Times New Roman" w:hAnsi="Times New Roman" w:cs="Times New Roman"/>
          <w:sz w:val="28"/>
          <w:szCs w:val="28"/>
        </w:rPr>
        <w:t xml:space="preserve"> </w:t>
      </w:r>
      <w:r w:rsidRPr="002D2464">
        <w:rPr>
          <w:rFonts w:ascii="Times New Roman" w:hAnsi="Times New Roman" w:cs="Times New Roman"/>
          <w:sz w:val="28"/>
          <w:szCs w:val="28"/>
        </w:rPr>
        <w:t>письменное согласие на обработку Министерством персональных данных, полученных в связи с подачей юридическим лицом заявления и документов на предоставление субсидии;</w:t>
      </w:r>
    </w:p>
    <w:p w:rsidR="0038585F" w:rsidRDefault="000C07C0" w:rsidP="003858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464">
        <w:rPr>
          <w:rFonts w:ascii="Times New Roman" w:hAnsi="Times New Roman" w:cs="Times New Roman"/>
          <w:sz w:val="28"/>
          <w:szCs w:val="28"/>
        </w:rPr>
        <w:t>7.11.</w:t>
      </w:r>
      <w:r w:rsidR="006A53D5">
        <w:rPr>
          <w:rFonts w:ascii="Times New Roman" w:hAnsi="Times New Roman" w:cs="Times New Roman"/>
          <w:sz w:val="28"/>
          <w:szCs w:val="28"/>
        </w:rPr>
        <w:t xml:space="preserve"> справка</w:t>
      </w:r>
      <w:r w:rsidR="002D2464" w:rsidRPr="002D2464">
        <w:rPr>
          <w:rFonts w:ascii="Times New Roman" w:hAnsi="Times New Roman" w:cs="Times New Roman"/>
          <w:sz w:val="28"/>
          <w:szCs w:val="28"/>
        </w:rPr>
        <w:t xml:space="preserve"> из налогового органа об исполнении налогоплательщиком обязанности по уплате налогов, сборов, пеней, штрафов, процентов, выданные не ранее чем на первое число месяца, предшествующего месяцу подачи заявления;</w:t>
      </w:r>
    </w:p>
    <w:p w:rsidR="005C710C" w:rsidRDefault="000543FE" w:rsidP="0038585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7.12</w:t>
      </w:r>
      <w:r w:rsidR="00EF771B" w:rsidRPr="002D2464">
        <w:rPr>
          <w:rFonts w:ascii="Times New Roman" w:hAnsi="Times New Roman" w:cs="Times New Roman"/>
          <w:sz w:val="28"/>
          <w:szCs w:val="28"/>
        </w:rPr>
        <w:t>.</w:t>
      </w:r>
      <w:r w:rsidR="0097540F" w:rsidRPr="002D2464">
        <w:rPr>
          <w:rFonts w:ascii="Times New Roman" w:hAnsi="Times New Roman" w:cs="Times New Roman"/>
          <w:sz w:val="28"/>
          <w:szCs w:val="28"/>
        </w:rPr>
        <w:t xml:space="preserve"> </w:t>
      </w:r>
      <w:r w:rsidR="00EF771B" w:rsidRPr="002D2464">
        <w:rPr>
          <w:rFonts w:ascii="Times New Roman" w:hAnsi="Times New Roman" w:cs="Times New Roman"/>
          <w:sz w:val="28"/>
          <w:szCs w:val="28"/>
        </w:rPr>
        <w:t xml:space="preserve">для получателей субсидии по направлению подпункта 4.1 пункта 4 </w:t>
      </w:r>
      <w:r w:rsidR="00EF771B" w:rsidRPr="002D2464">
        <w:rPr>
          <w:rFonts w:ascii="Times New Roman" w:hAnsi="Times New Roman" w:cs="Times New Roman"/>
          <w:sz w:val="28"/>
          <w:szCs w:val="28"/>
        </w:rPr>
        <w:lastRenderedPageBreak/>
        <w:t xml:space="preserve">раздела </w:t>
      </w:r>
      <w:r w:rsidR="00EF771B" w:rsidRPr="002D24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7540F" w:rsidRPr="002D2464">
        <w:rPr>
          <w:rFonts w:ascii="Times New Roman" w:hAnsi="Times New Roman" w:cs="Times New Roman"/>
          <w:sz w:val="28"/>
          <w:szCs w:val="28"/>
        </w:rPr>
        <w:t xml:space="preserve"> </w:t>
      </w:r>
      <w:r w:rsidR="00FA3A36" w:rsidRPr="002D2464">
        <w:rPr>
          <w:rFonts w:ascii="Times New Roman" w:hAnsi="Times New Roman" w:cs="Times New Roman"/>
          <w:sz w:val="28"/>
          <w:szCs w:val="28"/>
        </w:rPr>
        <w:t>дополнительно предоставляются</w:t>
      </w:r>
      <w:r w:rsidR="00EF771B" w:rsidRPr="002D2464">
        <w:rPr>
          <w:rFonts w:ascii="Times New Roman" w:hAnsi="Times New Roman" w:cs="Times New Roman"/>
          <w:sz w:val="28"/>
          <w:szCs w:val="28"/>
        </w:rPr>
        <w:t xml:space="preserve"> -</w:t>
      </w:r>
      <w:r w:rsidR="0097540F" w:rsidRPr="002D2464">
        <w:rPr>
          <w:rFonts w:ascii="Times New Roman" w:hAnsi="Times New Roman" w:cs="Times New Roman"/>
          <w:sz w:val="28"/>
          <w:szCs w:val="28"/>
        </w:rPr>
        <w:t xml:space="preserve"> </w:t>
      </w:r>
      <w:r w:rsidR="00EF771B" w:rsidRPr="002D2464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приобретение </w:t>
      </w:r>
      <w:r w:rsidR="00773226" w:rsidRPr="002D2464">
        <w:rPr>
          <w:rFonts w:ascii="Times New Roman" w:hAnsi="Times New Roman" w:cs="Times New Roman"/>
          <w:sz w:val="28"/>
          <w:szCs w:val="28"/>
        </w:rPr>
        <w:t xml:space="preserve">машин и </w:t>
      </w:r>
      <w:r w:rsidR="000C551E" w:rsidRPr="002D2464">
        <w:rPr>
          <w:rFonts w:ascii="Times New Roman" w:hAnsi="Times New Roman" w:cs="Times New Roman"/>
          <w:sz w:val="28"/>
          <w:szCs w:val="28"/>
        </w:rPr>
        <w:t>оборудования (контрактов,</w:t>
      </w:r>
      <w:r w:rsidR="002E5A46" w:rsidRPr="002D2464">
        <w:rPr>
          <w:rFonts w:ascii="Times New Roman" w:hAnsi="Times New Roman" w:cs="Times New Roman"/>
          <w:sz w:val="28"/>
          <w:szCs w:val="28"/>
        </w:rPr>
        <w:t xml:space="preserve"> </w:t>
      </w:r>
      <w:r w:rsidR="000C551E" w:rsidRPr="002D2464">
        <w:rPr>
          <w:rFonts w:ascii="Times New Roman" w:hAnsi="Times New Roman" w:cs="Times New Roman"/>
          <w:sz w:val="28"/>
          <w:szCs w:val="28"/>
        </w:rPr>
        <w:t>договоров</w:t>
      </w:r>
      <w:r w:rsidR="00EF771B" w:rsidRPr="002D2464">
        <w:rPr>
          <w:rFonts w:ascii="Times New Roman" w:hAnsi="Times New Roman" w:cs="Times New Roman"/>
          <w:sz w:val="28"/>
          <w:szCs w:val="28"/>
        </w:rPr>
        <w:t>, счетов-фактур, накладных, платежных документов, акт</w:t>
      </w:r>
      <w:r w:rsidR="00D101F6" w:rsidRPr="002D2464">
        <w:rPr>
          <w:rFonts w:ascii="Times New Roman" w:hAnsi="Times New Roman" w:cs="Times New Roman"/>
          <w:sz w:val="28"/>
          <w:szCs w:val="28"/>
        </w:rPr>
        <w:t>ов приема-передачи</w:t>
      </w:r>
      <w:r w:rsidR="00D101F6">
        <w:rPr>
          <w:rFonts w:ascii="Times New Roman" w:hAnsi="Times New Roman" w:cs="Times New Roman"/>
          <w:sz w:val="28"/>
          <w:szCs w:val="28"/>
        </w:rPr>
        <w:t xml:space="preserve"> оборудования </w:t>
      </w:r>
      <w:r w:rsidR="00EF771B">
        <w:rPr>
          <w:rFonts w:ascii="Times New Roman" w:hAnsi="Times New Roman" w:cs="Times New Roman"/>
          <w:sz w:val="28"/>
          <w:szCs w:val="28"/>
        </w:rPr>
        <w:t>по форме № ОС-1</w:t>
      </w:r>
      <w:r w:rsidR="004D2AC7">
        <w:rPr>
          <w:rFonts w:ascii="Times New Roman" w:hAnsi="Times New Roman" w:cs="Times New Roman"/>
          <w:sz w:val="28"/>
          <w:szCs w:val="28"/>
        </w:rPr>
        <w:t>);</w:t>
      </w:r>
    </w:p>
    <w:p w:rsidR="00EF771B" w:rsidRPr="004A135C" w:rsidRDefault="000543FE" w:rsidP="005C71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7.13</w:t>
      </w:r>
      <w:r w:rsidR="00C66D72">
        <w:rPr>
          <w:rFonts w:ascii="Times New Roman" w:hAnsi="Times New Roman" w:cs="Times New Roman"/>
          <w:sz w:val="28"/>
          <w:szCs w:val="28"/>
        </w:rPr>
        <w:t>.</w:t>
      </w:r>
      <w:r w:rsidR="0097540F">
        <w:rPr>
          <w:rFonts w:ascii="Times New Roman" w:hAnsi="Times New Roman" w:cs="Times New Roman"/>
          <w:sz w:val="28"/>
          <w:szCs w:val="28"/>
        </w:rPr>
        <w:t xml:space="preserve"> </w:t>
      </w:r>
      <w:r w:rsidR="00EF771B" w:rsidRPr="007C7A40">
        <w:rPr>
          <w:rFonts w:ascii="Times New Roman" w:hAnsi="Times New Roman" w:cs="Times New Roman"/>
          <w:sz w:val="28"/>
          <w:szCs w:val="28"/>
        </w:rPr>
        <w:t xml:space="preserve">для получателей субсидии по направлению подпункта 4.2 пункта 4 раздела </w:t>
      </w:r>
      <w:r w:rsidR="00EF771B" w:rsidRPr="007C7A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7540F">
        <w:rPr>
          <w:rFonts w:ascii="Times New Roman" w:hAnsi="Times New Roman" w:cs="Times New Roman"/>
          <w:sz w:val="28"/>
          <w:szCs w:val="28"/>
        </w:rPr>
        <w:t xml:space="preserve"> </w:t>
      </w:r>
      <w:r w:rsidR="00FA3A36" w:rsidRPr="00FD063A">
        <w:rPr>
          <w:rFonts w:ascii="Times New Roman" w:hAnsi="Times New Roman" w:cs="Times New Roman"/>
          <w:sz w:val="28"/>
          <w:szCs w:val="28"/>
        </w:rPr>
        <w:t>дополнительно предоставляются</w:t>
      </w:r>
      <w:r w:rsidR="00EF771B">
        <w:rPr>
          <w:rFonts w:ascii="Times New Roman" w:hAnsi="Times New Roman" w:cs="Times New Roman"/>
          <w:sz w:val="28"/>
          <w:szCs w:val="28"/>
        </w:rPr>
        <w:t xml:space="preserve"> - </w:t>
      </w:r>
      <w:r w:rsidR="00EF771B" w:rsidRPr="007C7A40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осуществление расходов на разработку и внедрение инновационных технологий, научно-исследовательских работ и опытно-конструкторских разработок для реализации инвестиционного </w:t>
      </w:r>
      <w:r w:rsidR="00773226">
        <w:rPr>
          <w:rFonts w:ascii="Times New Roman" w:hAnsi="Times New Roman" w:cs="Times New Roman"/>
          <w:sz w:val="28"/>
          <w:szCs w:val="28"/>
        </w:rPr>
        <w:t>проекта</w:t>
      </w:r>
      <w:r w:rsidR="002E5A46">
        <w:rPr>
          <w:rFonts w:ascii="Times New Roman" w:hAnsi="Times New Roman" w:cs="Times New Roman"/>
          <w:sz w:val="28"/>
          <w:szCs w:val="28"/>
        </w:rPr>
        <w:t xml:space="preserve"> </w:t>
      </w:r>
      <w:r w:rsidR="00773226" w:rsidRPr="00B042D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C551E">
        <w:rPr>
          <w:rFonts w:ascii="Times New Roman" w:hAnsi="Times New Roman" w:cs="Times New Roman"/>
          <w:color w:val="000000"/>
          <w:sz w:val="28"/>
          <w:szCs w:val="28"/>
        </w:rPr>
        <w:t>контракты, договора</w:t>
      </w:r>
      <w:r w:rsidR="007732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3226" w:rsidRPr="00B042D4">
        <w:rPr>
          <w:rFonts w:ascii="Times New Roman" w:hAnsi="Times New Roman" w:cs="Times New Roman"/>
          <w:color w:val="000000"/>
          <w:sz w:val="28"/>
          <w:szCs w:val="28"/>
        </w:rPr>
        <w:t>счета-фактуры</w:t>
      </w:r>
      <w:r w:rsidR="00773226">
        <w:rPr>
          <w:rFonts w:ascii="Times New Roman" w:hAnsi="Times New Roman" w:cs="Times New Roman"/>
          <w:color w:val="000000"/>
          <w:sz w:val="28"/>
          <w:szCs w:val="28"/>
        </w:rPr>
        <w:t>, платежные документы</w:t>
      </w:r>
      <w:r w:rsidR="009C25B0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4A135C" w:rsidRDefault="000543FE" w:rsidP="004A13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7.14</w:t>
      </w:r>
      <w:r w:rsidR="00C66D72">
        <w:rPr>
          <w:rFonts w:ascii="Times New Roman" w:hAnsi="Times New Roman" w:cs="Times New Roman"/>
          <w:sz w:val="28"/>
          <w:szCs w:val="28"/>
        </w:rPr>
        <w:t>.</w:t>
      </w:r>
      <w:r w:rsidR="0097540F">
        <w:rPr>
          <w:rFonts w:ascii="Times New Roman" w:hAnsi="Times New Roman" w:cs="Times New Roman"/>
          <w:sz w:val="28"/>
          <w:szCs w:val="28"/>
        </w:rPr>
        <w:t xml:space="preserve"> </w:t>
      </w:r>
      <w:r w:rsidR="00EF771B" w:rsidRPr="004A135C">
        <w:rPr>
          <w:rFonts w:ascii="Times New Roman" w:hAnsi="Times New Roman" w:cs="Times New Roman"/>
          <w:sz w:val="28"/>
          <w:szCs w:val="28"/>
        </w:rPr>
        <w:t xml:space="preserve">для получателей субсидии по направлению подпункта 4.3 пункта 4 раздела </w:t>
      </w:r>
      <w:r w:rsidR="00EF771B" w:rsidRPr="004A13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7540F">
        <w:rPr>
          <w:rFonts w:ascii="Times New Roman" w:hAnsi="Times New Roman" w:cs="Times New Roman"/>
          <w:sz w:val="28"/>
          <w:szCs w:val="28"/>
        </w:rPr>
        <w:t xml:space="preserve"> </w:t>
      </w:r>
      <w:r w:rsidR="00FA3A36" w:rsidRPr="00FD063A">
        <w:rPr>
          <w:rFonts w:ascii="Times New Roman" w:hAnsi="Times New Roman" w:cs="Times New Roman"/>
          <w:sz w:val="28"/>
          <w:szCs w:val="28"/>
        </w:rPr>
        <w:t>дополнительно предоставляются</w:t>
      </w:r>
      <w:r w:rsidR="0097540F">
        <w:rPr>
          <w:rFonts w:ascii="Times New Roman" w:hAnsi="Times New Roman" w:cs="Times New Roman"/>
          <w:sz w:val="28"/>
          <w:szCs w:val="28"/>
        </w:rPr>
        <w:t xml:space="preserve"> </w:t>
      </w:r>
      <w:r w:rsidR="00EF771B" w:rsidRPr="004A135C">
        <w:rPr>
          <w:rFonts w:ascii="Times New Roman" w:hAnsi="Times New Roman" w:cs="Times New Roman"/>
          <w:sz w:val="28"/>
          <w:szCs w:val="28"/>
        </w:rPr>
        <w:t xml:space="preserve">– копии документов, подтверждающих осуществление расходов </w:t>
      </w:r>
      <w:r w:rsidR="00EF771B" w:rsidRPr="004A13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разработку и реализацию программы повышения производительности труда на промышленных предприятиях (без учета налога на добавленную стоимость), осуществленные за счет собст</w:t>
      </w:r>
      <w:r w:rsidR="009C25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венных и (или) заемных средств, </w:t>
      </w:r>
      <w:r w:rsidR="00EF771B" w:rsidRPr="009C25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за </w:t>
      </w:r>
      <w:r w:rsidR="004A135C" w:rsidRPr="009C25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два </w:t>
      </w:r>
      <w:r w:rsidR="00EF771B" w:rsidRPr="009C25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года,</w:t>
      </w:r>
      <w:r w:rsidR="00EF771B" w:rsidRPr="004A13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предшествующих году подачи заявки на предоставление субсидии</w:t>
      </w:r>
      <w:r w:rsidR="004A13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EF771B" w:rsidRDefault="000543FE" w:rsidP="004A13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7.15</w:t>
      </w:r>
      <w:r w:rsidR="00C66D72">
        <w:rPr>
          <w:rFonts w:ascii="Times New Roman" w:hAnsi="Times New Roman" w:cs="Times New Roman"/>
          <w:sz w:val="28"/>
          <w:szCs w:val="28"/>
        </w:rPr>
        <w:t>.</w:t>
      </w:r>
      <w:r w:rsidR="0097540F">
        <w:rPr>
          <w:rFonts w:ascii="Times New Roman" w:hAnsi="Times New Roman" w:cs="Times New Roman"/>
          <w:sz w:val="28"/>
          <w:szCs w:val="28"/>
        </w:rPr>
        <w:t xml:space="preserve"> </w:t>
      </w:r>
      <w:r w:rsidR="00EF771B" w:rsidRPr="007C7A40">
        <w:rPr>
          <w:rFonts w:ascii="Times New Roman" w:hAnsi="Times New Roman" w:cs="Times New Roman"/>
          <w:sz w:val="28"/>
          <w:szCs w:val="28"/>
        </w:rPr>
        <w:t xml:space="preserve">для получателей субсидии по направлению подпункта </w:t>
      </w:r>
      <w:r w:rsidR="00EF771B">
        <w:rPr>
          <w:rFonts w:ascii="Times New Roman" w:hAnsi="Times New Roman" w:cs="Times New Roman"/>
          <w:sz w:val="28"/>
          <w:szCs w:val="28"/>
        </w:rPr>
        <w:t>4.4</w:t>
      </w:r>
      <w:r w:rsidR="00EF771B" w:rsidRPr="007C7A40">
        <w:rPr>
          <w:rFonts w:ascii="Times New Roman" w:hAnsi="Times New Roman" w:cs="Times New Roman"/>
          <w:sz w:val="28"/>
          <w:szCs w:val="28"/>
        </w:rPr>
        <w:t xml:space="preserve"> пункта 4 раздела </w:t>
      </w:r>
      <w:r w:rsidR="00EF771B" w:rsidRPr="007C7A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7540F">
        <w:rPr>
          <w:rFonts w:ascii="Times New Roman" w:hAnsi="Times New Roman" w:cs="Times New Roman"/>
          <w:sz w:val="28"/>
          <w:szCs w:val="28"/>
        </w:rPr>
        <w:t xml:space="preserve"> </w:t>
      </w:r>
      <w:r w:rsidR="00FA3A36" w:rsidRPr="00FD063A">
        <w:rPr>
          <w:rFonts w:ascii="Times New Roman" w:hAnsi="Times New Roman" w:cs="Times New Roman"/>
          <w:sz w:val="28"/>
          <w:szCs w:val="28"/>
        </w:rPr>
        <w:t>дополнительно предоставляются</w:t>
      </w:r>
      <w:r w:rsidR="0097540F">
        <w:rPr>
          <w:rFonts w:ascii="Times New Roman" w:hAnsi="Times New Roman" w:cs="Times New Roman"/>
          <w:sz w:val="28"/>
          <w:szCs w:val="28"/>
        </w:rPr>
        <w:t xml:space="preserve"> </w:t>
      </w:r>
      <w:r w:rsidR="00EF771B">
        <w:rPr>
          <w:rFonts w:ascii="Times New Roman" w:hAnsi="Times New Roman" w:cs="Times New Roman"/>
          <w:sz w:val="28"/>
          <w:szCs w:val="28"/>
        </w:rPr>
        <w:t xml:space="preserve">– </w:t>
      </w:r>
      <w:r w:rsidR="00EF771B" w:rsidRPr="007C7A40">
        <w:rPr>
          <w:rFonts w:ascii="Times New Roman" w:hAnsi="Times New Roman" w:cs="Times New Roman"/>
          <w:sz w:val="28"/>
          <w:szCs w:val="28"/>
        </w:rPr>
        <w:t>копии документов, подтверждающих</w:t>
      </w:r>
      <w:r w:rsidR="002E5A46">
        <w:rPr>
          <w:rFonts w:ascii="Times New Roman" w:hAnsi="Times New Roman" w:cs="Times New Roman"/>
          <w:sz w:val="28"/>
          <w:szCs w:val="28"/>
        </w:rPr>
        <w:t xml:space="preserve"> </w:t>
      </w:r>
      <w:r w:rsidR="00EF771B" w:rsidRPr="00B042D4">
        <w:rPr>
          <w:rFonts w:ascii="Times New Roman" w:hAnsi="Times New Roman" w:cs="Times New Roman"/>
          <w:color w:val="000000"/>
          <w:sz w:val="28"/>
          <w:szCs w:val="28"/>
        </w:rPr>
        <w:t>факт регистрации организации в качестве участника выставки и внесение регистрационного сбора (при его наличии);</w:t>
      </w:r>
      <w:r w:rsidR="009754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771B" w:rsidRPr="00B042D4">
        <w:rPr>
          <w:rFonts w:ascii="Times New Roman" w:hAnsi="Times New Roman" w:cs="Times New Roman"/>
          <w:color w:val="000000"/>
          <w:sz w:val="28"/>
          <w:szCs w:val="28"/>
        </w:rPr>
        <w:t>договор на участие в выставке (договор аренды выставочного места с приложением плана выставки, прайс-листа) и акт, подтверждающий факт оказания услуг;</w:t>
      </w:r>
      <w:r w:rsidR="002E5A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771B" w:rsidRPr="00B042D4">
        <w:rPr>
          <w:rFonts w:ascii="Times New Roman" w:hAnsi="Times New Roman" w:cs="Times New Roman"/>
          <w:color w:val="000000"/>
          <w:sz w:val="28"/>
          <w:szCs w:val="28"/>
        </w:rPr>
        <w:t>документы (договоры, акты, счета-фактуры), подтверждающие понесенные расходы по оборудованию и оформлению выставочной площади (экспозиции);</w:t>
      </w:r>
      <w:r w:rsidR="00EF771B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EF771B" w:rsidRPr="00B042D4">
        <w:rPr>
          <w:rFonts w:ascii="Times New Roman" w:hAnsi="Times New Roman" w:cs="Times New Roman"/>
          <w:color w:val="000000"/>
          <w:sz w:val="28"/>
          <w:szCs w:val="28"/>
        </w:rPr>
        <w:t>окументы, подтверждающие предоставление организаторами</w:t>
      </w:r>
      <w:r w:rsidR="009C25B0">
        <w:rPr>
          <w:rFonts w:ascii="Times New Roman" w:hAnsi="Times New Roman" w:cs="Times New Roman"/>
          <w:color w:val="000000"/>
          <w:sz w:val="28"/>
          <w:szCs w:val="28"/>
        </w:rPr>
        <w:t xml:space="preserve"> выставки дополнительных услуг (</w:t>
      </w:r>
      <w:r w:rsidR="00EF771B" w:rsidRPr="00B042D4">
        <w:rPr>
          <w:rFonts w:ascii="Times New Roman" w:hAnsi="Times New Roman" w:cs="Times New Roman"/>
          <w:color w:val="000000"/>
          <w:sz w:val="28"/>
          <w:szCs w:val="28"/>
        </w:rPr>
        <w:t>усл</w:t>
      </w:r>
      <w:r w:rsidR="00EF771B">
        <w:rPr>
          <w:rFonts w:ascii="Times New Roman" w:hAnsi="Times New Roman" w:cs="Times New Roman"/>
          <w:color w:val="000000"/>
          <w:sz w:val="28"/>
          <w:szCs w:val="28"/>
        </w:rPr>
        <w:t>уг по уборке и охране помещений</w:t>
      </w:r>
      <w:r w:rsidR="009C25B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F771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0E31" w:rsidRDefault="000543FE" w:rsidP="00000E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7.16</w:t>
      </w:r>
      <w:r w:rsidR="00C66D72">
        <w:rPr>
          <w:rFonts w:ascii="Times New Roman" w:hAnsi="Times New Roman" w:cs="Times New Roman"/>
          <w:sz w:val="28"/>
          <w:szCs w:val="28"/>
        </w:rPr>
        <w:t>.</w:t>
      </w:r>
      <w:r w:rsidR="0097540F">
        <w:rPr>
          <w:rFonts w:ascii="Times New Roman" w:hAnsi="Times New Roman" w:cs="Times New Roman"/>
          <w:sz w:val="28"/>
          <w:szCs w:val="28"/>
        </w:rPr>
        <w:t xml:space="preserve"> </w:t>
      </w:r>
      <w:r w:rsidR="00EF771B" w:rsidRPr="007C7A40">
        <w:rPr>
          <w:rFonts w:ascii="Times New Roman" w:hAnsi="Times New Roman" w:cs="Times New Roman"/>
          <w:sz w:val="28"/>
          <w:szCs w:val="28"/>
        </w:rPr>
        <w:t xml:space="preserve">для получателей субсидии по направлению подпункта </w:t>
      </w:r>
      <w:r w:rsidR="00EF771B">
        <w:rPr>
          <w:rFonts w:ascii="Times New Roman" w:hAnsi="Times New Roman" w:cs="Times New Roman"/>
          <w:sz w:val="28"/>
          <w:szCs w:val="28"/>
        </w:rPr>
        <w:t>4.5</w:t>
      </w:r>
      <w:r w:rsidR="00EF771B" w:rsidRPr="007C7A40">
        <w:rPr>
          <w:rFonts w:ascii="Times New Roman" w:hAnsi="Times New Roman" w:cs="Times New Roman"/>
          <w:sz w:val="28"/>
          <w:szCs w:val="28"/>
        </w:rPr>
        <w:t xml:space="preserve"> пункта 4 раздела </w:t>
      </w:r>
      <w:r w:rsidR="00EF771B" w:rsidRPr="007C7A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7540F">
        <w:rPr>
          <w:rFonts w:ascii="Times New Roman" w:hAnsi="Times New Roman" w:cs="Times New Roman"/>
          <w:sz w:val="28"/>
          <w:szCs w:val="28"/>
        </w:rPr>
        <w:t xml:space="preserve"> </w:t>
      </w:r>
      <w:r w:rsidR="00FA3A36" w:rsidRPr="00FD063A">
        <w:rPr>
          <w:rFonts w:ascii="Times New Roman" w:hAnsi="Times New Roman" w:cs="Times New Roman"/>
          <w:sz w:val="28"/>
          <w:szCs w:val="28"/>
        </w:rPr>
        <w:t>дополнительно предоставляются</w:t>
      </w:r>
      <w:r w:rsidR="0097540F">
        <w:rPr>
          <w:rFonts w:ascii="Times New Roman" w:hAnsi="Times New Roman" w:cs="Times New Roman"/>
          <w:sz w:val="28"/>
          <w:szCs w:val="28"/>
        </w:rPr>
        <w:t xml:space="preserve"> </w:t>
      </w:r>
      <w:r w:rsidR="00EF771B">
        <w:rPr>
          <w:rFonts w:ascii="Times New Roman" w:hAnsi="Times New Roman" w:cs="Times New Roman"/>
          <w:sz w:val="28"/>
          <w:szCs w:val="28"/>
        </w:rPr>
        <w:t xml:space="preserve">– </w:t>
      </w:r>
      <w:r w:rsidR="00EF771B" w:rsidRPr="007F7A36">
        <w:rPr>
          <w:rFonts w:ascii="Times New Roman" w:hAnsi="Times New Roman" w:cs="Times New Roman"/>
          <w:sz w:val="28"/>
          <w:szCs w:val="28"/>
        </w:rPr>
        <w:t>копии договоров с образовательной организацией на оказание образовательных услуг по профессиональной подготовке, переподготовке и повышению квалификации персонала</w:t>
      </w:r>
      <w:r w:rsidR="000C551E">
        <w:rPr>
          <w:rFonts w:ascii="Times New Roman" w:hAnsi="Times New Roman" w:cs="Times New Roman"/>
          <w:sz w:val="28"/>
          <w:szCs w:val="28"/>
        </w:rPr>
        <w:t>,</w:t>
      </w:r>
      <w:r w:rsidR="00EF771B" w:rsidRPr="007F7A36">
        <w:rPr>
          <w:rFonts w:ascii="Times New Roman" w:hAnsi="Times New Roman" w:cs="Times New Roman"/>
          <w:sz w:val="28"/>
          <w:szCs w:val="28"/>
        </w:rPr>
        <w:t xml:space="preserve"> лицензий образовательных организаций, подтверждающих право на осуществление образовательной деятельности, заверенные образовательными организациями</w:t>
      </w:r>
      <w:r w:rsidR="000C551E">
        <w:rPr>
          <w:rFonts w:ascii="Times New Roman" w:hAnsi="Times New Roman" w:cs="Times New Roman"/>
          <w:sz w:val="28"/>
          <w:szCs w:val="28"/>
        </w:rPr>
        <w:t xml:space="preserve">, </w:t>
      </w:r>
      <w:r w:rsidR="00EF771B" w:rsidRPr="007F7A36">
        <w:rPr>
          <w:rFonts w:ascii="Times New Roman" w:hAnsi="Times New Roman" w:cs="Times New Roman"/>
          <w:sz w:val="28"/>
          <w:szCs w:val="28"/>
        </w:rPr>
        <w:t>платежных документов, подтверждающих фактические понесенные затраты по профессиональной подготовке, переподготовке и повышению квалификации персонала (счета, акты, платежные поручения и т</w:t>
      </w:r>
      <w:r w:rsidR="000C551E">
        <w:rPr>
          <w:rFonts w:ascii="Times New Roman" w:hAnsi="Times New Roman" w:cs="Times New Roman"/>
          <w:sz w:val="28"/>
          <w:szCs w:val="28"/>
        </w:rPr>
        <w:t xml:space="preserve">.п.), </w:t>
      </w:r>
      <w:r w:rsidR="00EF771B" w:rsidRPr="007F7A36">
        <w:rPr>
          <w:rFonts w:ascii="Times New Roman" w:hAnsi="Times New Roman" w:cs="Times New Roman"/>
          <w:sz w:val="28"/>
          <w:szCs w:val="28"/>
        </w:rPr>
        <w:t>актов приемки-сдачи работ (услуг) по профессиональной подготовке, переподготовке и повышению квалификаци</w:t>
      </w:r>
      <w:r w:rsidR="000C551E">
        <w:rPr>
          <w:rFonts w:ascii="Times New Roman" w:hAnsi="Times New Roman" w:cs="Times New Roman"/>
          <w:sz w:val="28"/>
          <w:szCs w:val="28"/>
        </w:rPr>
        <w:t xml:space="preserve">и персонала, </w:t>
      </w:r>
      <w:r w:rsidR="00EF771B" w:rsidRPr="007F7A36">
        <w:rPr>
          <w:rFonts w:ascii="Times New Roman" w:hAnsi="Times New Roman" w:cs="Times New Roman"/>
          <w:sz w:val="28"/>
          <w:szCs w:val="28"/>
        </w:rPr>
        <w:t>справка получателя субсидии о подтверждении занятости работника до и после прохождения профессиональной подготовки, переподготов</w:t>
      </w:r>
      <w:r w:rsidR="000C551E">
        <w:rPr>
          <w:rFonts w:ascii="Times New Roman" w:hAnsi="Times New Roman" w:cs="Times New Roman"/>
          <w:sz w:val="28"/>
          <w:szCs w:val="28"/>
        </w:rPr>
        <w:t>ки и повышения квалификации,</w:t>
      </w:r>
      <w:r w:rsidR="00EF771B" w:rsidRPr="007F7A36">
        <w:rPr>
          <w:rFonts w:ascii="Times New Roman" w:hAnsi="Times New Roman" w:cs="Times New Roman"/>
          <w:sz w:val="28"/>
          <w:szCs w:val="28"/>
        </w:rPr>
        <w:t xml:space="preserve"> документов установленного образца, свидетельствующих о прохождении работником профессиональной подготовки, переподготовки и повышения квалификации (свидетельства,</w:t>
      </w:r>
      <w:r w:rsidR="000C551E">
        <w:rPr>
          <w:rFonts w:ascii="Times New Roman" w:hAnsi="Times New Roman" w:cs="Times New Roman"/>
          <w:sz w:val="28"/>
          <w:szCs w:val="28"/>
        </w:rPr>
        <w:t xml:space="preserve"> дипломы, удостоверения и т.п.)</w:t>
      </w:r>
      <w:r w:rsidR="00EF771B" w:rsidRPr="007F7A36">
        <w:rPr>
          <w:rFonts w:ascii="Times New Roman" w:hAnsi="Times New Roman" w:cs="Times New Roman"/>
          <w:sz w:val="28"/>
          <w:szCs w:val="28"/>
        </w:rPr>
        <w:t xml:space="preserve"> заверенные подписью руководителя и печатью получателя субсидии (при наличии печати)</w:t>
      </w:r>
      <w:r w:rsidR="00EF771B" w:rsidRPr="0030613C">
        <w:rPr>
          <w:rFonts w:ascii="Times New Roman" w:hAnsi="Times New Roman" w:cs="Times New Roman"/>
          <w:sz w:val="28"/>
          <w:szCs w:val="28"/>
        </w:rPr>
        <w:t>;</w:t>
      </w:r>
    </w:p>
    <w:p w:rsidR="00CC5084" w:rsidRDefault="000543FE" w:rsidP="00CC508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7.17</w:t>
      </w:r>
      <w:r w:rsidR="002C67D4">
        <w:rPr>
          <w:rFonts w:ascii="Times New Roman" w:hAnsi="Times New Roman" w:cs="Times New Roman"/>
          <w:sz w:val="28"/>
          <w:szCs w:val="28"/>
        </w:rPr>
        <w:t xml:space="preserve">. </w:t>
      </w:r>
      <w:r w:rsidR="00EF771B" w:rsidRPr="0030613C">
        <w:rPr>
          <w:rFonts w:ascii="Times New Roman" w:hAnsi="Times New Roman" w:cs="Times New Roman"/>
          <w:sz w:val="28"/>
          <w:szCs w:val="28"/>
        </w:rPr>
        <w:t xml:space="preserve">для получателей субсидии по направлению подпункта 4.6 пункта 4 раздела </w:t>
      </w:r>
      <w:r w:rsidR="00EF771B" w:rsidRPr="003061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5A46">
        <w:rPr>
          <w:rFonts w:ascii="Times New Roman" w:hAnsi="Times New Roman" w:cs="Times New Roman"/>
          <w:sz w:val="28"/>
          <w:szCs w:val="28"/>
        </w:rPr>
        <w:t xml:space="preserve"> </w:t>
      </w:r>
      <w:r w:rsidR="00107B07" w:rsidRPr="00FD063A">
        <w:rPr>
          <w:rFonts w:ascii="Times New Roman" w:hAnsi="Times New Roman" w:cs="Times New Roman"/>
          <w:sz w:val="28"/>
          <w:szCs w:val="28"/>
        </w:rPr>
        <w:t>дополнительно предоставляются</w:t>
      </w:r>
      <w:r w:rsidR="002E5A46">
        <w:rPr>
          <w:rFonts w:ascii="Times New Roman" w:hAnsi="Times New Roman" w:cs="Times New Roman"/>
          <w:sz w:val="28"/>
          <w:szCs w:val="28"/>
        </w:rPr>
        <w:t xml:space="preserve"> </w:t>
      </w:r>
      <w:r w:rsidR="00EF771B" w:rsidRPr="0030613C">
        <w:rPr>
          <w:rFonts w:ascii="Times New Roman" w:hAnsi="Times New Roman" w:cs="Times New Roman"/>
          <w:sz w:val="28"/>
          <w:szCs w:val="28"/>
        </w:rPr>
        <w:t xml:space="preserve">– </w:t>
      </w:r>
      <w:r w:rsidR="0030613C" w:rsidRPr="0030613C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осуществление расходов </w:t>
      </w:r>
      <w:r w:rsidR="0030613C" w:rsidRPr="0030613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 разработку и </w:t>
      </w:r>
      <w:r w:rsidR="0030613C" w:rsidRPr="0030613C">
        <w:rPr>
          <w:rFonts w:ascii="Times New Roman" w:hAnsi="Times New Roman" w:cs="Times New Roman"/>
          <w:sz w:val="28"/>
          <w:szCs w:val="28"/>
        </w:rPr>
        <w:t xml:space="preserve"> изготовление опытного образца (модели, макета)</w:t>
      </w:r>
      <w:r w:rsidR="002E5A46">
        <w:rPr>
          <w:rFonts w:ascii="Times New Roman" w:hAnsi="Times New Roman" w:cs="Times New Roman"/>
          <w:sz w:val="28"/>
          <w:szCs w:val="28"/>
        </w:rPr>
        <w:t xml:space="preserve"> </w:t>
      </w:r>
      <w:r w:rsidR="00493640" w:rsidRPr="00B042D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93640">
        <w:rPr>
          <w:rFonts w:ascii="Times New Roman" w:hAnsi="Times New Roman" w:cs="Times New Roman"/>
          <w:color w:val="000000"/>
          <w:sz w:val="28"/>
          <w:szCs w:val="28"/>
        </w:rPr>
        <w:t>контракты (</w:t>
      </w:r>
      <w:r w:rsidR="00493640" w:rsidRPr="00B042D4">
        <w:rPr>
          <w:rFonts w:ascii="Times New Roman" w:hAnsi="Times New Roman" w:cs="Times New Roman"/>
          <w:color w:val="000000"/>
          <w:sz w:val="28"/>
          <w:szCs w:val="28"/>
        </w:rPr>
        <w:t>договоры</w:t>
      </w:r>
      <w:r w:rsidR="00493640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493640" w:rsidRPr="00B042D4">
        <w:rPr>
          <w:rFonts w:ascii="Times New Roman" w:hAnsi="Times New Roman" w:cs="Times New Roman"/>
          <w:color w:val="000000"/>
          <w:sz w:val="28"/>
          <w:szCs w:val="28"/>
        </w:rPr>
        <w:t>счета-фактуры</w:t>
      </w:r>
      <w:r w:rsidR="00493640">
        <w:rPr>
          <w:rFonts w:ascii="Times New Roman" w:hAnsi="Times New Roman" w:cs="Times New Roman"/>
          <w:color w:val="000000"/>
          <w:sz w:val="28"/>
          <w:szCs w:val="28"/>
        </w:rPr>
        <w:t xml:space="preserve">, платежные документы, </w:t>
      </w:r>
      <w:r w:rsidR="00493640" w:rsidRPr="002E5A46">
        <w:rPr>
          <w:rFonts w:ascii="Times New Roman" w:hAnsi="Times New Roman" w:cs="Times New Roman"/>
          <w:color w:val="000000"/>
          <w:sz w:val="28"/>
          <w:szCs w:val="28"/>
        </w:rPr>
        <w:t>акты приема-сдачи выполненных работ).</w:t>
      </w:r>
      <w:r w:rsidR="007C4539" w:rsidRPr="002E5A46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C5084" w:rsidRDefault="003C3F86" w:rsidP="00CC508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084">
        <w:rPr>
          <w:rFonts w:ascii="Times New Roman" w:hAnsi="Times New Roman" w:cs="Times New Roman"/>
          <w:color w:val="000000"/>
          <w:sz w:val="28"/>
          <w:szCs w:val="28"/>
        </w:rPr>
        <w:t xml:space="preserve">и) </w:t>
      </w:r>
      <w:r w:rsidRPr="00CC508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C5084" w:rsidRPr="00CC5084">
        <w:rPr>
          <w:rFonts w:ascii="Times New Roman" w:hAnsi="Times New Roman" w:cs="Times New Roman"/>
          <w:color w:val="000000"/>
          <w:sz w:val="28"/>
          <w:szCs w:val="28"/>
        </w:rPr>
        <w:t>подпункте 8.1</w:t>
      </w:r>
      <w:r w:rsidRPr="00CC5084">
        <w:rPr>
          <w:rFonts w:ascii="Times New Roman" w:hAnsi="Times New Roman" w:cs="Times New Roman"/>
          <w:color w:val="000000"/>
          <w:sz w:val="28"/>
          <w:szCs w:val="28"/>
        </w:rPr>
        <w:t xml:space="preserve"> пункта 8 </w:t>
      </w:r>
      <w:r w:rsidRPr="00CC5084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CC508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C5084">
        <w:rPr>
          <w:rFonts w:ascii="Times New Roman" w:hAnsi="Times New Roman" w:cs="Times New Roman"/>
          <w:sz w:val="28"/>
          <w:szCs w:val="28"/>
        </w:rPr>
        <w:t xml:space="preserve"> </w:t>
      </w:r>
      <w:r w:rsidR="00CC5084">
        <w:rPr>
          <w:rFonts w:ascii="Times New Roman" w:hAnsi="Times New Roman" w:cs="Times New Roman"/>
          <w:sz w:val="28"/>
          <w:szCs w:val="28"/>
        </w:rPr>
        <w:t>слова «</w:t>
      </w:r>
      <w:r w:rsidR="00CC5084" w:rsidRPr="00CC5084">
        <w:rPr>
          <w:rFonts w:ascii="Times New Roman" w:hAnsi="Times New Roman" w:cs="Times New Roman"/>
          <w:sz w:val="28"/>
          <w:szCs w:val="28"/>
        </w:rPr>
        <w:t>справки из налогового органа об исполнении налогоплательщиком обязанности по уплате налогов, сборов, пеней, штрафов, процентов, выданные не ранее чем на первое число месяца, предшест</w:t>
      </w:r>
      <w:r w:rsidR="00CC5084">
        <w:rPr>
          <w:rFonts w:ascii="Times New Roman" w:hAnsi="Times New Roman" w:cs="Times New Roman"/>
          <w:sz w:val="28"/>
          <w:szCs w:val="28"/>
        </w:rPr>
        <w:t>вующего месяцу подачи заявления» исключить;</w:t>
      </w:r>
    </w:p>
    <w:p w:rsidR="004D2B9C" w:rsidRPr="00CC5084" w:rsidRDefault="003C3F86" w:rsidP="00CC508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08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B09D5" w:rsidRPr="00CC5084">
        <w:rPr>
          <w:rFonts w:ascii="Times New Roman" w:hAnsi="Times New Roman" w:cs="Times New Roman"/>
          <w:color w:val="000000"/>
          <w:sz w:val="28"/>
          <w:szCs w:val="28"/>
        </w:rPr>
        <w:t xml:space="preserve">) В подпункте 8.3 пункта 8 </w:t>
      </w:r>
      <w:r w:rsidR="004D2B9C" w:rsidRPr="00CC5084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4D2B9C" w:rsidRPr="00CC508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B09D5" w:rsidRPr="00CC5084">
        <w:rPr>
          <w:rFonts w:ascii="Times New Roman" w:hAnsi="Times New Roman" w:cs="Times New Roman"/>
          <w:sz w:val="28"/>
          <w:szCs w:val="28"/>
        </w:rPr>
        <w:t xml:space="preserve"> цифру «3» заменить</w:t>
      </w:r>
      <w:r w:rsidR="001B09D5" w:rsidRPr="002E5A46">
        <w:rPr>
          <w:rFonts w:ascii="Times New Roman" w:hAnsi="Times New Roman" w:cs="Times New Roman"/>
          <w:sz w:val="28"/>
          <w:szCs w:val="28"/>
        </w:rPr>
        <w:t xml:space="preserve"> цифрой «12»;</w:t>
      </w:r>
    </w:p>
    <w:p w:rsidR="0087740A" w:rsidRPr="002E5A46" w:rsidRDefault="003C3F86" w:rsidP="00C9062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87740A" w:rsidRPr="002E5A46">
        <w:rPr>
          <w:rFonts w:ascii="Times New Roman" w:hAnsi="Times New Roman" w:cs="Times New Roman"/>
          <w:sz w:val="28"/>
          <w:szCs w:val="28"/>
        </w:rPr>
        <w:t xml:space="preserve">) Абзац 1 пункт 9 раздела </w:t>
      </w:r>
      <w:r w:rsidR="0087740A" w:rsidRPr="002E5A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7740A" w:rsidRPr="002E5A4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C906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740A" w:rsidRPr="002E5A46">
        <w:rPr>
          <w:rFonts w:ascii="Times New Roman" w:hAnsi="Times New Roman" w:cs="Times New Roman"/>
          <w:sz w:val="28"/>
          <w:szCs w:val="28"/>
        </w:rPr>
        <w:t>«</w:t>
      </w:r>
      <w:r w:rsidR="00DD5422" w:rsidRPr="002E5A46">
        <w:rPr>
          <w:rFonts w:ascii="Times New Roman" w:hAnsi="Times New Roman" w:cs="Times New Roman"/>
          <w:sz w:val="28"/>
          <w:szCs w:val="28"/>
        </w:rPr>
        <w:t xml:space="preserve">Технико-экономическое </w:t>
      </w:r>
      <w:r w:rsidR="0087740A" w:rsidRPr="002E5A46">
        <w:rPr>
          <w:rFonts w:ascii="Times New Roman" w:hAnsi="Times New Roman" w:cs="Times New Roman"/>
          <w:sz w:val="28"/>
          <w:szCs w:val="28"/>
        </w:rPr>
        <w:t>обоснование инвестиционного проекта разрабатывается на срок, не превышающий три года с даты начала реализации инвестиционного проекта, и должно содержать:»</w:t>
      </w:r>
      <w:r w:rsidR="00DD5422" w:rsidRPr="002E5A46">
        <w:rPr>
          <w:rFonts w:ascii="Times New Roman" w:hAnsi="Times New Roman" w:cs="Times New Roman"/>
          <w:sz w:val="28"/>
          <w:szCs w:val="28"/>
        </w:rPr>
        <w:t>;</w:t>
      </w:r>
    </w:p>
    <w:p w:rsidR="006650A9" w:rsidRDefault="003C3F86" w:rsidP="00665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52BF4" w:rsidRPr="002E5A46">
        <w:rPr>
          <w:rFonts w:ascii="Times New Roman" w:hAnsi="Times New Roman" w:cs="Times New Roman"/>
          <w:sz w:val="28"/>
          <w:szCs w:val="28"/>
        </w:rPr>
        <w:t>) В подпункте 9.3 пункта 9 после слова «запрашиваемой» добавить слово «государственной»;</w:t>
      </w:r>
    </w:p>
    <w:p w:rsidR="001A0358" w:rsidRPr="00477A23" w:rsidRDefault="003C3F86" w:rsidP="00665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45F99" w:rsidRPr="00FD063A">
        <w:rPr>
          <w:rFonts w:ascii="Times New Roman" w:hAnsi="Times New Roman" w:cs="Times New Roman"/>
          <w:color w:val="000000"/>
          <w:sz w:val="28"/>
          <w:szCs w:val="28"/>
        </w:rPr>
        <w:t xml:space="preserve">) В подпункте 11.1 пункта 11 </w:t>
      </w:r>
      <w:r w:rsidR="00E45F99" w:rsidRPr="00FD063A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E45F99" w:rsidRPr="00FD06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45F99" w:rsidRPr="00FD063A">
        <w:rPr>
          <w:rFonts w:ascii="Times New Roman" w:hAnsi="Times New Roman" w:cs="Times New Roman"/>
          <w:sz w:val="28"/>
          <w:szCs w:val="28"/>
        </w:rPr>
        <w:t xml:space="preserve"> слова «на компенсацию части затрат на приобретение машин и оборудования для реализации инвестиционных проектов по внедрению производс</w:t>
      </w:r>
      <w:r w:rsidR="008C09F9" w:rsidRPr="00FD063A">
        <w:rPr>
          <w:rFonts w:ascii="Times New Roman" w:hAnsi="Times New Roman" w:cs="Times New Roman"/>
          <w:sz w:val="28"/>
          <w:szCs w:val="28"/>
        </w:rPr>
        <w:t>тва импортозамещающей продукции» заменить словами</w:t>
      </w:r>
      <w:r w:rsidR="002E5A46">
        <w:rPr>
          <w:rFonts w:ascii="Times New Roman" w:hAnsi="Times New Roman" w:cs="Times New Roman"/>
          <w:sz w:val="28"/>
          <w:szCs w:val="28"/>
        </w:rPr>
        <w:t xml:space="preserve"> </w:t>
      </w:r>
      <w:r w:rsidR="00E45F99" w:rsidRPr="00FD063A">
        <w:rPr>
          <w:rFonts w:ascii="Times New Roman" w:hAnsi="Times New Roman" w:cs="Times New Roman"/>
          <w:sz w:val="28"/>
          <w:szCs w:val="28"/>
        </w:rPr>
        <w:t>«</w:t>
      </w:r>
      <w:r w:rsidR="008C09F9" w:rsidRPr="00FD063A">
        <w:rPr>
          <w:rFonts w:ascii="Times New Roman" w:hAnsi="Times New Roman" w:cs="Times New Roman"/>
          <w:sz w:val="28"/>
          <w:szCs w:val="28"/>
        </w:rPr>
        <w:t>на компенсацию</w:t>
      </w:r>
      <w:r w:rsidR="00C02CEE">
        <w:rPr>
          <w:rFonts w:ascii="Times New Roman" w:hAnsi="Times New Roman" w:cs="Times New Roman"/>
          <w:sz w:val="28"/>
          <w:szCs w:val="28"/>
        </w:rPr>
        <w:t xml:space="preserve"> части затрат на приобретение </w:t>
      </w:r>
      <w:r w:rsidR="00E45F99" w:rsidRPr="00FD063A">
        <w:rPr>
          <w:rFonts w:ascii="Times New Roman" w:hAnsi="Times New Roman" w:cs="Times New Roman"/>
          <w:sz w:val="28"/>
          <w:szCs w:val="28"/>
        </w:rPr>
        <w:t xml:space="preserve"> машин и оборудования, включая транспорт</w:t>
      </w:r>
      <w:r w:rsidR="00477A23">
        <w:rPr>
          <w:rFonts w:ascii="Times New Roman" w:hAnsi="Times New Roman" w:cs="Times New Roman"/>
          <w:sz w:val="28"/>
          <w:szCs w:val="28"/>
        </w:rPr>
        <w:t xml:space="preserve">ировку, </w:t>
      </w:r>
      <w:r w:rsidR="00AC0520" w:rsidRPr="00FD063A">
        <w:rPr>
          <w:rFonts w:ascii="Times New Roman" w:hAnsi="Times New Roman" w:cs="Times New Roman"/>
          <w:sz w:val="28"/>
          <w:szCs w:val="28"/>
        </w:rPr>
        <w:t>установку, пуско-наладочные работы</w:t>
      </w:r>
      <w:r w:rsidR="00E45F99" w:rsidRPr="00FD063A">
        <w:rPr>
          <w:rFonts w:ascii="Times New Roman" w:hAnsi="Times New Roman" w:cs="Times New Roman"/>
          <w:sz w:val="28"/>
          <w:szCs w:val="28"/>
        </w:rPr>
        <w:t xml:space="preserve"> для реализации инвестиционных проектов по модернизации производства;»;</w:t>
      </w:r>
    </w:p>
    <w:p w:rsidR="00747662" w:rsidRPr="00FD063A" w:rsidRDefault="003C3F86" w:rsidP="001A035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D4DF6" w:rsidRPr="00FD063A">
        <w:rPr>
          <w:rFonts w:ascii="Times New Roman" w:hAnsi="Times New Roman" w:cs="Times New Roman"/>
          <w:sz w:val="28"/>
          <w:szCs w:val="28"/>
        </w:rPr>
        <w:t xml:space="preserve">) </w:t>
      </w:r>
      <w:r w:rsidR="00747662" w:rsidRPr="00FD063A">
        <w:rPr>
          <w:rFonts w:ascii="Times New Roman" w:hAnsi="Times New Roman" w:cs="Times New Roman"/>
          <w:sz w:val="28"/>
          <w:szCs w:val="28"/>
        </w:rPr>
        <w:t xml:space="preserve">Пункт 12 раздела </w:t>
      </w:r>
      <w:r w:rsidR="00747662" w:rsidRPr="00FD06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47662" w:rsidRPr="00FD063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«Субсидии предоставляются юридическим лицам и индивидуальным предпринимателям                      в целях достижения значений це</w:t>
      </w:r>
      <w:r w:rsidR="00D80F52" w:rsidRPr="00FD063A">
        <w:rPr>
          <w:rFonts w:ascii="Times New Roman" w:hAnsi="Times New Roman" w:cs="Times New Roman"/>
          <w:sz w:val="28"/>
          <w:szCs w:val="28"/>
        </w:rPr>
        <w:t>левых показателей</w:t>
      </w:r>
      <w:r w:rsidR="007C714C" w:rsidRPr="00FD063A">
        <w:rPr>
          <w:rFonts w:ascii="Times New Roman" w:hAnsi="Times New Roman" w:cs="Times New Roman"/>
          <w:sz w:val="28"/>
          <w:szCs w:val="28"/>
        </w:rPr>
        <w:t xml:space="preserve"> инвестиционного проекта</w:t>
      </w:r>
      <w:r w:rsidR="00747662" w:rsidRPr="00FD063A">
        <w:rPr>
          <w:rFonts w:ascii="Times New Roman" w:hAnsi="Times New Roman" w:cs="Times New Roman"/>
          <w:sz w:val="28"/>
          <w:szCs w:val="28"/>
        </w:rPr>
        <w:t>.»;</w:t>
      </w:r>
    </w:p>
    <w:p w:rsidR="0043108D" w:rsidRPr="0043108D" w:rsidRDefault="003C3F86" w:rsidP="0043108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D4DF6" w:rsidRPr="00FD063A">
        <w:rPr>
          <w:rFonts w:ascii="Times New Roman" w:hAnsi="Times New Roman" w:cs="Times New Roman"/>
          <w:sz w:val="28"/>
          <w:szCs w:val="28"/>
        </w:rPr>
        <w:t xml:space="preserve">) </w:t>
      </w:r>
      <w:r w:rsidR="0043108D" w:rsidRPr="00FD063A">
        <w:rPr>
          <w:rFonts w:ascii="Times New Roman" w:hAnsi="Times New Roman" w:cs="Times New Roman"/>
          <w:sz w:val="28"/>
          <w:szCs w:val="28"/>
        </w:rPr>
        <w:t xml:space="preserve">Дополнить раздел </w:t>
      </w:r>
      <w:r w:rsidR="0043108D" w:rsidRPr="00FD06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3108D" w:rsidRPr="00FD063A">
        <w:rPr>
          <w:rFonts w:ascii="Times New Roman" w:hAnsi="Times New Roman" w:cs="Times New Roman"/>
          <w:sz w:val="28"/>
          <w:szCs w:val="28"/>
        </w:rPr>
        <w:t xml:space="preserve"> пунктом 13</w:t>
      </w:r>
      <w:r w:rsidR="0043108D" w:rsidRPr="0043108D">
        <w:rPr>
          <w:rFonts w:ascii="Times New Roman" w:hAnsi="Times New Roman" w:cs="Times New Roman"/>
          <w:sz w:val="28"/>
          <w:szCs w:val="28"/>
        </w:rPr>
        <w:t xml:space="preserve"> следующего содержания: «Основанием для отказа получателя в приеме заявления и предоставлении субсидии является:</w:t>
      </w:r>
    </w:p>
    <w:p w:rsidR="0043108D" w:rsidRPr="0043108D" w:rsidRDefault="0043108D" w:rsidP="0043108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43108D">
        <w:rPr>
          <w:rFonts w:ascii="Times New Roman" w:hAnsi="Times New Roman" w:cs="Times New Roman"/>
          <w:sz w:val="28"/>
          <w:szCs w:val="28"/>
        </w:rPr>
        <w:t>13.1.</w:t>
      </w:r>
      <w:r w:rsidR="0097540F">
        <w:rPr>
          <w:rFonts w:ascii="Times New Roman" w:hAnsi="Times New Roman" w:cs="Times New Roman"/>
          <w:sz w:val="28"/>
          <w:szCs w:val="28"/>
        </w:rPr>
        <w:t xml:space="preserve"> </w:t>
      </w:r>
      <w:r w:rsidRPr="0043108D">
        <w:rPr>
          <w:rFonts w:ascii="Times New Roman" w:hAnsi="Times New Roman" w:cs="Times New Roman"/>
          <w:sz w:val="28"/>
          <w:szCs w:val="28"/>
        </w:rPr>
        <w:t xml:space="preserve">представление неполного пакета документов или документов, не соответствующих требованиям, установленным </w:t>
      </w:r>
      <w:hyperlink w:anchor="P59" w:history="1">
        <w:r w:rsidRPr="0043108D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Pr="0043108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E6F04" w:rsidRDefault="0043108D" w:rsidP="00CE6F04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43108D">
        <w:rPr>
          <w:rFonts w:ascii="Times New Roman" w:hAnsi="Times New Roman" w:cs="Times New Roman"/>
          <w:sz w:val="28"/>
          <w:szCs w:val="28"/>
        </w:rPr>
        <w:t>13</w:t>
      </w:r>
      <w:r w:rsidR="00C66D72">
        <w:rPr>
          <w:rFonts w:ascii="Times New Roman" w:hAnsi="Times New Roman" w:cs="Times New Roman"/>
          <w:sz w:val="28"/>
          <w:szCs w:val="28"/>
        </w:rPr>
        <w:t>.2.</w:t>
      </w:r>
      <w:r w:rsidR="0097540F">
        <w:rPr>
          <w:rFonts w:ascii="Times New Roman" w:hAnsi="Times New Roman" w:cs="Times New Roman"/>
          <w:sz w:val="28"/>
          <w:szCs w:val="28"/>
        </w:rPr>
        <w:t xml:space="preserve"> </w:t>
      </w:r>
      <w:r w:rsidRPr="0043108D">
        <w:rPr>
          <w:rFonts w:ascii="Times New Roman" w:hAnsi="Times New Roman" w:cs="Times New Roman"/>
          <w:sz w:val="28"/>
          <w:szCs w:val="28"/>
        </w:rPr>
        <w:t xml:space="preserve">несоответствие заявителя требованиям, установленным </w:t>
      </w:r>
      <w:hyperlink w:anchor="P75" w:history="1">
        <w:r w:rsidRPr="0043108D">
          <w:rPr>
            <w:rFonts w:ascii="Times New Roman" w:hAnsi="Times New Roman" w:cs="Times New Roman"/>
            <w:sz w:val="28"/>
            <w:szCs w:val="28"/>
          </w:rPr>
          <w:t>пунктом 6 раздела II</w:t>
        </w:r>
      </w:hyperlink>
      <w:r w:rsidR="00AC052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773DA" w:rsidRPr="00FD063A" w:rsidRDefault="00AC0520" w:rsidP="00A773D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FD063A">
        <w:rPr>
          <w:rFonts w:ascii="Times New Roman" w:hAnsi="Times New Roman" w:cs="Times New Roman"/>
          <w:sz w:val="28"/>
          <w:szCs w:val="28"/>
        </w:rPr>
        <w:t>13.3. предоставление заявителем недостоверной информации.»;</w:t>
      </w:r>
    </w:p>
    <w:p w:rsidR="00A773DA" w:rsidRDefault="003C3F86" w:rsidP="00A773D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773DA" w:rsidRPr="00FD063A">
        <w:rPr>
          <w:rFonts w:ascii="Times New Roman" w:hAnsi="Times New Roman" w:cs="Times New Roman"/>
          <w:sz w:val="28"/>
          <w:szCs w:val="28"/>
        </w:rPr>
        <w:t xml:space="preserve">) </w:t>
      </w:r>
      <w:r w:rsidR="005D6116" w:rsidRPr="00FD063A">
        <w:rPr>
          <w:rFonts w:ascii="Times New Roman" w:hAnsi="Times New Roman" w:cs="Times New Roman"/>
          <w:sz w:val="28"/>
          <w:szCs w:val="28"/>
        </w:rPr>
        <w:t xml:space="preserve">Пункт 2 раздела </w:t>
      </w:r>
      <w:r w:rsidR="005D6116" w:rsidRPr="00FD06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D6116" w:rsidRPr="00FD063A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B66346" w:rsidRDefault="003C3F86" w:rsidP="00A773D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871F9">
        <w:rPr>
          <w:rFonts w:ascii="Times New Roman" w:hAnsi="Times New Roman" w:cs="Times New Roman"/>
          <w:sz w:val="28"/>
          <w:szCs w:val="28"/>
        </w:rPr>
        <w:t xml:space="preserve">) </w:t>
      </w:r>
      <w:r w:rsidR="00EF042A" w:rsidRPr="00EF042A">
        <w:rPr>
          <w:rFonts w:ascii="Times New Roman" w:hAnsi="Times New Roman" w:cs="Times New Roman"/>
          <w:sz w:val="28"/>
          <w:szCs w:val="28"/>
        </w:rPr>
        <w:t xml:space="preserve">В подпункте 4.2 пункта 4 раздела </w:t>
      </w:r>
      <w:r w:rsidR="00EF042A" w:rsidRPr="00EF042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F042A" w:rsidRPr="00EF042A">
        <w:rPr>
          <w:rFonts w:ascii="Times New Roman" w:hAnsi="Times New Roman" w:cs="Times New Roman"/>
          <w:sz w:val="28"/>
          <w:szCs w:val="28"/>
        </w:rPr>
        <w:t xml:space="preserve"> в графе «Значения оценки» строки 1.1.</w:t>
      </w:r>
      <w:r w:rsidR="0097540F">
        <w:rPr>
          <w:rFonts w:ascii="Times New Roman" w:hAnsi="Times New Roman" w:cs="Times New Roman"/>
          <w:sz w:val="28"/>
          <w:szCs w:val="28"/>
        </w:rPr>
        <w:t xml:space="preserve"> </w:t>
      </w:r>
      <w:r w:rsidR="00EF042A" w:rsidRPr="00EF042A">
        <w:rPr>
          <w:rFonts w:ascii="Times New Roman" w:hAnsi="Times New Roman" w:cs="Times New Roman"/>
          <w:sz w:val="28"/>
          <w:szCs w:val="28"/>
        </w:rPr>
        <w:t>цифру «100» заменить цифрой «1000»;</w:t>
      </w:r>
    </w:p>
    <w:p w:rsidR="00524399" w:rsidRDefault="009E01D5" w:rsidP="0052439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871F9">
        <w:rPr>
          <w:rFonts w:ascii="Times New Roman" w:hAnsi="Times New Roman" w:cs="Times New Roman"/>
          <w:sz w:val="28"/>
          <w:szCs w:val="28"/>
        </w:rPr>
        <w:t xml:space="preserve">) </w:t>
      </w:r>
      <w:r w:rsidR="00EF042A" w:rsidRPr="00EF042A">
        <w:rPr>
          <w:rFonts w:ascii="Times New Roman" w:hAnsi="Times New Roman" w:cs="Times New Roman"/>
          <w:sz w:val="28"/>
          <w:szCs w:val="28"/>
        </w:rPr>
        <w:t xml:space="preserve">В подпункте 4.2 пункта 4 раздела </w:t>
      </w:r>
      <w:r w:rsidR="00EF042A" w:rsidRPr="00EF042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F042A" w:rsidRPr="00EF042A">
        <w:rPr>
          <w:rFonts w:ascii="Times New Roman" w:hAnsi="Times New Roman" w:cs="Times New Roman"/>
          <w:sz w:val="28"/>
          <w:szCs w:val="28"/>
        </w:rPr>
        <w:t xml:space="preserve"> в графе «Значения оценки»</w:t>
      </w:r>
      <w:r w:rsidR="0097540F">
        <w:rPr>
          <w:rFonts w:ascii="Times New Roman" w:hAnsi="Times New Roman" w:cs="Times New Roman"/>
          <w:sz w:val="28"/>
          <w:szCs w:val="28"/>
        </w:rPr>
        <w:t xml:space="preserve"> </w:t>
      </w:r>
      <w:r w:rsidR="00A66151" w:rsidRPr="00EF042A">
        <w:rPr>
          <w:rFonts w:ascii="Times New Roman" w:hAnsi="Times New Roman" w:cs="Times New Roman"/>
          <w:sz w:val="28"/>
          <w:szCs w:val="28"/>
        </w:rPr>
        <w:t>строки 1.</w:t>
      </w:r>
      <w:r w:rsidR="00A66151">
        <w:rPr>
          <w:rFonts w:ascii="Times New Roman" w:hAnsi="Times New Roman" w:cs="Times New Roman"/>
          <w:sz w:val="28"/>
          <w:szCs w:val="28"/>
        </w:rPr>
        <w:t>3</w:t>
      </w:r>
      <w:r w:rsidR="00A66151" w:rsidRPr="00EF042A">
        <w:rPr>
          <w:rFonts w:ascii="Times New Roman" w:hAnsi="Times New Roman" w:cs="Times New Roman"/>
          <w:sz w:val="28"/>
          <w:szCs w:val="28"/>
        </w:rPr>
        <w:t>.</w:t>
      </w:r>
      <w:r w:rsidR="0097540F">
        <w:rPr>
          <w:rFonts w:ascii="Times New Roman" w:hAnsi="Times New Roman" w:cs="Times New Roman"/>
          <w:sz w:val="28"/>
          <w:szCs w:val="28"/>
        </w:rPr>
        <w:t xml:space="preserve"> </w:t>
      </w:r>
      <w:r w:rsidR="00A66151" w:rsidRPr="00EF042A">
        <w:rPr>
          <w:rFonts w:ascii="Times New Roman" w:hAnsi="Times New Roman" w:cs="Times New Roman"/>
          <w:sz w:val="28"/>
          <w:szCs w:val="28"/>
        </w:rPr>
        <w:t>цифру «</w:t>
      </w:r>
      <w:r w:rsidR="00A66151">
        <w:rPr>
          <w:rFonts w:ascii="Times New Roman" w:hAnsi="Times New Roman" w:cs="Times New Roman"/>
          <w:sz w:val="28"/>
          <w:szCs w:val="28"/>
        </w:rPr>
        <w:t>50</w:t>
      </w:r>
      <w:r w:rsidR="00A66151" w:rsidRPr="00EF042A">
        <w:rPr>
          <w:rFonts w:ascii="Times New Roman" w:hAnsi="Times New Roman" w:cs="Times New Roman"/>
          <w:sz w:val="28"/>
          <w:szCs w:val="28"/>
        </w:rPr>
        <w:t xml:space="preserve">» заменить цифрой </w:t>
      </w:r>
      <w:r w:rsidR="00A66151">
        <w:rPr>
          <w:rFonts w:ascii="Times New Roman" w:hAnsi="Times New Roman" w:cs="Times New Roman"/>
          <w:sz w:val="28"/>
          <w:szCs w:val="28"/>
        </w:rPr>
        <w:t>«100</w:t>
      </w:r>
      <w:r w:rsidR="00A66151" w:rsidRPr="00EF042A">
        <w:rPr>
          <w:rFonts w:ascii="Times New Roman" w:hAnsi="Times New Roman" w:cs="Times New Roman"/>
          <w:sz w:val="28"/>
          <w:szCs w:val="28"/>
        </w:rPr>
        <w:t>»;</w:t>
      </w:r>
    </w:p>
    <w:p w:rsidR="00CD17C0" w:rsidRDefault="009E01D5" w:rsidP="00CD17C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D3600" w:rsidRPr="002E5A46">
        <w:rPr>
          <w:rFonts w:ascii="Times New Roman" w:hAnsi="Times New Roman" w:cs="Times New Roman"/>
          <w:sz w:val="28"/>
          <w:szCs w:val="28"/>
        </w:rPr>
        <w:t xml:space="preserve">) В подпункте 4.2 пункта 4 раздела </w:t>
      </w:r>
      <w:r w:rsidR="004D3600" w:rsidRPr="002E5A4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D3600" w:rsidRPr="002E5A46">
        <w:rPr>
          <w:rFonts w:ascii="Times New Roman" w:hAnsi="Times New Roman" w:cs="Times New Roman"/>
          <w:sz w:val="28"/>
          <w:szCs w:val="28"/>
        </w:rPr>
        <w:t xml:space="preserve"> в подразделе 4 «Дополнительные критерии» строку 4.3 удалить</w:t>
      </w:r>
      <w:r w:rsidR="00CD17C0" w:rsidRPr="002E5A46">
        <w:rPr>
          <w:rFonts w:ascii="Times New Roman" w:hAnsi="Times New Roman" w:cs="Times New Roman"/>
          <w:sz w:val="28"/>
          <w:szCs w:val="28"/>
        </w:rPr>
        <w:t>;</w:t>
      </w:r>
    </w:p>
    <w:p w:rsidR="00524399" w:rsidRDefault="009E01D5" w:rsidP="00CD17C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871F9">
        <w:rPr>
          <w:rFonts w:ascii="Times New Roman" w:hAnsi="Times New Roman" w:cs="Times New Roman"/>
          <w:sz w:val="28"/>
          <w:szCs w:val="28"/>
        </w:rPr>
        <w:t xml:space="preserve">) </w:t>
      </w:r>
      <w:r w:rsidR="00524399" w:rsidRPr="00EF042A">
        <w:rPr>
          <w:rFonts w:ascii="Times New Roman" w:hAnsi="Times New Roman" w:cs="Times New Roman"/>
          <w:sz w:val="28"/>
          <w:szCs w:val="28"/>
        </w:rPr>
        <w:t xml:space="preserve">В подпункте 4.2 пункта 4 раздела </w:t>
      </w:r>
      <w:r w:rsidR="00524399" w:rsidRPr="00EF042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24399">
        <w:rPr>
          <w:rFonts w:ascii="Times New Roman" w:hAnsi="Times New Roman" w:cs="Times New Roman"/>
          <w:sz w:val="28"/>
          <w:szCs w:val="28"/>
        </w:rPr>
        <w:t xml:space="preserve"> подраздел 4 «Дополнительные критерии» </w:t>
      </w:r>
      <w:r w:rsidR="000D3E87">
        <w:rPr>
          <w:rFonts w:ascii="Times New Roman" w:hAnsi="Times New Roman" w:cs="Times New Roman"/>
          <w:sz w:val="28"/>
          <w:szCs w:val="28"/>
        </w:rPr>
        <w:t>дополнить новой строкой следующего</w:t>
      </w:r>
      <w:r w:rsidR="002E5A46">
        <w:rPr>
          <w:rFonts w:ascii="Times New Roman" w:hAnsi="Times New Roman" w:cs="Times New Roman"/>
          <w:sz w:val="28"/>
          <w:szCs w:val="28"/>
        </w:rPr>
        <w:t xml:space="preserve"> </w:t>
      </w:r>
      <w:r w:rsidR="000D3E87">
        <w:rPr>
          <w:rFonts w:ascii="Times New Roman" w:hAnsi="Times New Roman" w:cs="Times New Roman"/>
          <w:sz w:val="28"/>
          <w:szCs w:val="28"/>
        </w:rPr>
        <w:t>содержания:</w:t>
      </w:r>
    </w:p>
    <w:tbl>
      <w:tblPr>
        <w:tblStyle w:val="a9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5811"/>
        <w:gridCol w:w="2552"/>
      </w:tblGrid>
      <w:tr w:rsidR="00524399" w:rsidTr="00524399">
        <w:tc>
          <w:tcPr>
            <w:tcW w:w="988" w:type="dxa"/>
          </w:tcPr>
          <w:p w:rsidR="00524399" w:rsidRDefault="00524399" w:rsidP="00524399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«4.5.</w:t>
            </w:r>
          </w:p>
        </w:tc>
        <w:tc>
          <w:tcPr>
            <w:tcW w:w="5811" w:type="dxa"/>
          </w:tcPr>
          <w:p w:rsidR="00524399" w:rsidRDefault="00524399" w:rsidP="00524399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Инвестиционный проект предусматривает внедрение производства импортозамещающей продукции</w:t>
            </w:r>
          </w:p>
        </w:tc>
        <w:tc>
          <w:tcPr>
            <w:tcW w:w="2552" w:type="dxa"/>
          </w:tcPr>
          <w:p w:rsidR="00524399" w:rsidRDefault="0097540F" w:rsidP="00D80F52">
            <w:pPr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112A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24399">
              <w:rPr>
                <w:rFonts w:ascii="Times New Roman" w:hAnsi="Times New Roman" w:cs="Times New Roman"/>
                <w:sz w:val="28"/>
                <w:szCs w:val="28"/>
              </w:rPr>
              <w:t>0 баллов»;</w:t>
            </w:r>
          </w:p>
        </w:tc>
      </w:tr>
    </w:tbl>
    <w:p w:rsidR="00C9062B" w:rsidRDefault="00C9062B" w:rsidP="00C9062B">
      <w:pPr>
        <w:shd w:val="clear" w:color="auto" w:fill="FFFFFF"/>
        <w:spacing w:after="0" w:line="240" w:lineRule="auto"/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9062B" w:rsidRDefault="00C9062B" w:rsidP="00C9062B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1462F" w:rsidRDefault="002C47A6" w:rsidP="00C9062B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2C78FE">
        <w:rPr>
          <w:rFonts w:ascii="Times New Roman" w:hAnsi="Times New Roman" w:cs="Times New Roman"/>
          <w:sz w:val="28"/>
          <w:szCs w:val="28"/>
        </w:rPr>
        <w:t xml:space="preserve">) Подпункт </w:t>
      </w:r>
      <w:r w:rsidR="003E7AAF" w:rsidRPr="003E7AAF">
        <w:rPr>
          <w:rFonts w:ascii="Times New Roman" w:hAnsi="Times New Roman" w:cs="Times New Roman"/>
          <w:sz w:val="28"/>
          <w:szCs w:val="28"/>
        </w:rPr>
        <w:t xml:space="preserve">1.7 пункта 1 раздела </w:t>
      </w:r>
      <w:r w:rsidR="003E7AAF" w:rsidRPr="003E7AA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C78FE" w:rsidRPr="002C67D4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2C78FE">
        <w:rPr>
          <w:rFonts w:ascii="Times New Roman" w:hAnsi="Times New Roman" w:cs="Times New Roman"/>
          <w:sz w:val="28"/>
          <w:szCs w:val="28"/>
        </w:rPr>
        <w:t>:</w:t>
      </w:r>
    </w:p>
    <w:p w:rsidR="00CD17C0" w:rsidRDefault="002C78FE" w:rsidP="00CD17C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7962D2">
        <w:rPr>
          <w:rFonts w:ascii="Times New Roman" w:hAnsi="Times New Roman" w:cs="Times New Roman"/>
          <w:sz w:val="28"/>
          <w:szCs w:val="28"/>
        </w:rPr>
        <w:t>«показатели результативности предоставления субсидии, в том числе установление ежегодного объема инвестиций на реализацию инвестиционного проекта и увеличение штатной численности</w:t>
      </w:r>
      <w:r w:rsidR="007962D2">
        <w:rPr>
          <w:rFonts w:ascii="Times New Roman" w:hAnsi="Times New Roman" w:cs="Times New Roman"/>
          <w:sz w:val="28"/>
          <w:szCs w:val="28"/>
        </w:rPr>
        <w:t xml:space="preserve"> </w:t>
      </w:r>
      <w:r w:rsidR="003A490B" w:rsidRPr="007962D2">
        <w:rPr>
          <w:rFonts w:ascii="Times New Roman" w:hAnsi="Times New Roman" w:cs="Times New Roman"/>
          <w:sz w:val="28"/>
          <w:szCs w:val="28"/>
        </w:rPr>
        <w:t>не менее чем на 3 процента</w:t>
      </w:r>
      <w:r w:rsidR="007962D2">
        <w:rPr>
          <w:rFonts w:ascii="Times New Roman" w:hAnsi="Times New Roman" w:cs="Times New Roman"/>
          <w:sz w:val="28"/>
          <w:szCs w:val="28"/>
        </w:rPr>
        <w:t xml:space="preserve"> </w:t>
      </w:r>
      <w:r w:rsidR="003A490B" w:rsidRPr="007962D2">
        <w:rPr>
          <w:rFonts w:ascii="Times New Roman" w:hAnsi="Times New Roman" w:cs="Times New Roman"/>
          <w:sz w:val="28"/>
          <w:szCs w:val="28"/>
        </w:rPr>
        <w:t>за счет создания новых рабочих мест</w:t>
      </w:r>
      <w:r w:rsidR="00C1462F" w:rsidRPr="007962D2">
        <w:rPr>
          <w:rFonts w:ascii="Times New Roman" w:hAnsi="Times New Roman" w:cs="Times New Roman"/>
          <w:sz w:val="28"/>
          <w:szCs w:val="28"/>
        </w:rPr>
        <w:t>,</w:t>
      </w:r>
      <w:r w:rsidR="007962D2">
        <w:rPr>
          <w:rFonts w:ascii="Times New Roman" w:hAnsi="Times New Roman" w:cs="Times New Roman"/>
          <w:sz w:val="28"/>
          <w:szCs w:val="28"/>
        </w:rPr>
        <w:t xml:space="preserve"> </w:t>
      </w:r>
      <w:r w:rsidR="003A490B" w:rsidRPr="007962D2">
        <w:rPr>
          <w:rFonts w:ascii="Times New Roman" w:hAnsi="Times New Roman" w:cs="Times New Roman"/>
          <w:sz w:val="28"/>
          <w:szCs w:val="28"/>
        </w:rPr>
        <w:t>в том числе высокопроизводительных</w:t>
      </w:r>
      <w:r w:rsidR="007962D2">
        <w:rPr>
          <w:rFonts w:ascii="Times New Roman" w:hAnsi="Times New Roman" w:cs="Times New Roman"/>
          <w:sz w:val="28"/>
          <w:szCs w:val="28"/>
        </w:rPr>
        <w:t xml:space="preserve"> </w:t>
      </w:r>
      <w:r w:rsidR="003A490B" w:rsidRPr="007962D2">
        <w:rPr>
          <w:rFonts w:ascii="Times New Roman" w:hAnsi="Times New Roman" w:cs="Times New Roman"/>
          <w:sz w:val="28"/>
          <w:szCs w:val="28"/>
        </w:rPr>
        <w:t>в организации - получателе субсидии по итогам реализации проекта</w:t>
      </w:r>
      <w:r w:rsidR="009A50C7" w:rsidRPr="007962D2">
        <w:rPr>
          <w:rFonts w:ascii="Times New Roman" w:hAnsi="Times New Roman" w:cs="Times New Roman"/>
          <w:sz w:val="28"/>
          <w:szCs w:val="28"/>
        </w:rPr>
        <w:t>;</w:t>
      </w:r>
      <w:r w:rsidR="003A490B" w:rsidRPr="007962D2">
        <w:rPr>
          <w:rFonts w:ascii="Times New Roman" w:hAnsi="Times New Roman" w:cs="Times New Roman"/>
          <w:sz w:val="28"/>
          <w:szCs w:val="28"/>
        </w:rPr>
        <w:t>»</w:t>
      </w:r>
      <w:r w:rsidR="009A50C7" w:rsidRPr="007962D2">
        <w:rPr>
          <w:rFonts w:ascii="Times New Roman" w:hAnsi="Times New Roman" w:cs="Times New Roman"/>
          <w:sz w:val="28"/>
          <w:szCs w:val="28"/>
        </w:rPr>
        <w:t>;</w:t>
      </w:r>
    </w:p>
    <w:p w:rsidR="00744501" w:rsidRPr="007962D2" w:rsidRDefault="002C47A6" w:rsidP="00C9062B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744501">
        <w:rPr>
          <w:rFonts w:ascii="Times New Roman" w:hAnsi="Times New Roman" w:cs="Times New Roman"/>
          <w:sz w:val="28"/>
          <w:szCs w:val="28"/>
        </w:rPr>
        <w:t xml:space="preserve">) Абзац </w:t>
      </w:r>
      <w:r w:rsidR="00E6374C" w:rsidRPr="002C67D4">
        <w:rPr>
          <w:rFonts w:ascii="Times New Roman" w:hAnsi="Times New Roman" w:cs="Times New Roman"/>
          <w:sz w:val="28"/>
          <w:szCs w:val="28"/>
        </w:rPr>
        <w:t xml:space="preserve">3 подпункта 1.8 пункта 1 раздела </w:t>
      </w:r>
      <w:r w:rsidR="00E6374C" w:rsidRPr="002C67D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7540F">
        <w:rPr>
          <w:rFonts w:ascii="Times New Roman" w:hAnsi="Times New Roman" w:cs="Times New Roman"/>
          <w:sz w:val="28"/>
          <w:szCs w:val="28"/>
        </w:rPr>
        <w:t xml:space="preserve"> </w:t>
      </w:r>
      <w:r w:rsidR="00744501" w:rsidRPr="002C67D4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744501">
        <w:rPr>
          <w:rFonts w:ascii="Times New Roman" w:hAnsi="Times New Roman" w:cs="Times New Roman"/>
          <w:sz w:val="28"/>
          <w:szCs w:val="28"/>
        </w:rPr>
        <w:t>:</w:t>
      </w:r>
      <w:r w:rsidR="00C9062B">
        <w:rPr>
          <w:rFonts w:ascii="Times New Roman" w:hAnsi="Times New Roman" w:cs="Times New Roman"/>
          <w:sz w:val="28"/>
          <w:szCs w:val="28"/>
        </w:rPr>
        <w:t xml:space="preserve"> </w:t>
      </w:r>
      <w:r w:rsidR="00744501" w:rsidRPr="007962D2">
        <w:rPr>
          <w:rFonts w:ascii="Times New Roman" w:hAnsi="Times New Roman" w:cs="Times New Roman"/>
          <w:sz w:val="28"/>
          <w:szCs w:val="28"/>
        </w:rPr>
        <w:t>«невыполнения по итогам реализации проекта обязательства по увеличению штатной численности за счет создания новых рабочих мест, в том числе высокопроизводительных</w:t>
      </w:r>
      <w:r w:rsidR="0097540F">
        <w:rPr>
          <w:rFonts w:ascii="Times New Roman" w:hAnsi="Times New Roman" w:cs="Times New Roman"/>
          <w:sz w:val="28"/>
          <w:szCs w:val="28"/>
        </w:rPr>
        <w:t xml:space="preserve"> </w:t>
      </w:r>
      <w:r w:rsidR="001D0153" w:rsidRPr="007962D2">
        <w:rPr>
          <w:rFonts w:ascii="Times New Roman" w:hAnsi="Times New Roman" w:cs="Times New Roman"/>
          <w:sz w:val="28"/>
          <w:szCs w:val="28"/>
        </w:rPr>
        <w:t>не менее чем на 3 процента в организации</w:t>
      </w:r>
      <w:r w:rsidR="00744501" w:rsidRPr="007962D2">
        <w:rPr>
          <w:rFonts w:ascii="Times New Roman" w:hAnsi="Times New Roman" w:cs="Times New Roman"/>
          <w:sz w:val="28"/>
          <w:szCs w:val="28"/>
        </w:rPr>
        <w:t xml:space="preserve"> - получателе субсидии </w:t>
      </w:r>
      <w:r w:rsidR="003A490B" w:rsidRPr="007962D2">
        <w:rPr>
          <w:rFonts w:ascii="Times New Roman" w:hAnsi="Times New Roman" w:cs="Times New Roman"/>
          <w:sz w:val="28"/>
          <w:szCs w:val="28"/>
        </w:rPr>
        <w:t>по итогам реализации проекта</w:t>
      </w:r>
      <w:r w:rsidR="00744501" w:rsidRPr="007962D2">
        <w:rPr>
          <w:rFonts w:ascii="Times New Roman" w:hAnsi="Times New Roman" w:cs="Times New Roman"/>
          <w:sz w:val="28"/>
          <w:szCs w:val="28"/>
        </w:rPr>
        <w:t>;»;</w:t>
      </w:r>
    </w:p>
    <w:p w:rsidR="004912B5" w:rsidRPr="004912B5" w:rsidRDefault="005F0D4F" w:rsidP="00744501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309F6" w:rsidRPr="007962D2">
        <w:rPr>
          <w:rFonts w:ascii="Times New Roman" w:hAnsi="Times New Roman" w:cs="Times New Roman"/>
          <w:sz w:val="28"/>
          <w:szCs w:val="28"/>
        </w:rPr>
        <w:t xml:space="preserve">) </w:t>
      </w:r>
      <w:r w:rsidR="004912B5" w:rsidRPr="007962D2">
        <w:rPr>
          <w:rFonts w:ascii="Times New Roman" w:hAnsi="Times New Roman" w:cs="Times New Roman"/>
          <w:sz w:val="28"/>
          <w:szCs w:val="28"/>
        </w:rPr>
        <w:t xml:space="preserve">В пункте 2 раздела </w:t>
      </w:r>
      <w:r w:rsidR="004912B5" w:rsidRPr="007962D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912B5" w:rsidRPr="007962D2">
        <w:rPr>
          <w:rFonts w:ascii="Times New Roman" w:hAnsi="Times New Roman" w:cs="Times New Roman"/>
          <w:sz w:val="28"/>
          <w:szCs w:val="28"/>
        </w:rPr>
        <w:t xml:space="preserve"> слово «целевым» исключить;</w:t>
      </w:r>
    </w:p>
    <w:p w:rsidR="00C06D25" w:rsidRDefault="005F0D4F" w:rsidP="00C06D2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C06D25">
        <w:rPr>
          <w:rFonts w:ascii="Times New Roman" w:hAnsi="Times New Roman" w:cs="Times New Roman"/>
          <w:sz w:val="28"/>
          <w:szCs w:val="28"/>
        </w:rPr>
        <w:t xml:space="preserve">) Пункт </w:t>
      </w:r>
      <w:r w:rsidR="00744501" w:rsidRPr="002C67D4">
        <w:rPr>
          <w:rFonts w:ascii="Times New Roman" w:hAnsi="Times New Roman" w:cs="Times New Roman"/>
          <w:sz w:val="28"/>
          <w:szCs w:val="28"/>
        </w:rPr>
        <w:t xml:space="preserve">6 раздела </w:t>
      </w:r>
      <w:r w:rsidR="00744501" w:rsidRPr="002C67D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7540F">
        <w:rPr>
          <w:rFonts w:ascii="Times New Roman" w:hAnsi="Times New Roman" w:cs="Times New Roman"/>
          <w:sz w:val="28"/>
          <w:szCs w:val="28"/>
        </w:rPr>
        <w:t xml:space="preserve"> </w:t>
      </w:r>
      <w:r w:rsidR="00C06D25" w:rsidRPr="002C67D4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C06D25">
        <w:rPr>
          <w:rFonts w:ascii="Times New Roman" w:hAnsi="Times New Roman" w:cs="Times New Roman"/>
          <w:sz w:val="28"/>
          <w:szCs w:val="28"/>
        </w:rPr>
        <w:t>:</w:t>
      </w:r>
    </w:p>
    <w:p w:rsidR="0058756A" w:rsidRDefault="0097540F" w:rsidP="0058756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</w:t>
      </w:r>
      <w:r w:rsidR="00C06D25" w:rsidRPr="007962D2">
        <w:rPr>
          <w:rFonts w:ascii="Times New Roman" w:hAnsi="Times New Roman" w:cs="Times New Roman"/>
          <w:sz w:val="28"/>
          <w:szCs w:val="28"/>
        </w:rPr>
        <w:t xml:space="preserve">случае изменения фактических (достигнутых) параметров инвестиционного проекта при его реализации по отношению к заявленным параметрам в части снижения по итогам очередного года </w:t>
      </w:r>
      <w:r w:rsidR="009A50C7" w:rsidRPr="007962D2">
        <w:rPr>
          <w:rFonts w:ascii="Times New Roman" w:hAnsi="Times New Roman" w:cs="Times New Roman"/>
          <w:sz w:val="28"/>
          <w:szCs w:val="28"/>
        </w:rPr>
        <w:t xml:space="preserve">объема инвестиций на реализацию </w:t>
      </w:r>
      <w:r w:rsidR="00C06D25" w:rsidRPr="007962D2">
        <w:rPr>
          <w:rFonts w:ascii="Times New Roman" w:hAnsi="Times New Roman" w:cs="Times New Roman"/>
          <w:sz w:val="28"/>
          <w:szCs w:val="28"/>
        </w:rPr>
        <w:t>инвестиционного проекта или невыполнения обязательства по увеличению штатной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90B" w:rsidRPr="007962D2">
        <w:rPr>
          <w:rFonts w:ascii="Times New Roman" w:hAnsi="Times New Roman" w:cs="Times New Roman"/>
          <w:sz w:val="28"/>
          <w:szCs w:val="28"/>
        </w:rPr>
        <w:t>не менее чем на 3 процента</w:t>
      </w:r>
      <w:r w:rsidR="00C06D25" w:rsidRPr="007962D2">
        <w:rPr>
          <w:rFonts w:ascii="Times New Roman" w:hAnsi="Times New Roman" w:cs="Times New Roman"/>
          <w:sz w:val="28"/>
          <w:szCs w:val="28"/>
        </w:rPr>
        <w:t xml:space="preserve"> за счет создания </w:t>
      </w:r>
      <w:r w:rsidR="003A490B" w:rsidRPr="007962D2">
        <w:rPr>
          <w:rFonts w:ascii="Times New Roman" w:hAnsi="Times New Roman" w:cs="Times New Roman"/>
          <w:sz w:val="28"/>
          <w:szCs w:val="28"/>
        </w:rPr>
        <w:t>новых рабочих мест</w:t>
      </w:r>
      <w:r w:rsidR="009A50C7" w:rsidRPr="007962D2">
        <w:rPr>
          <w:rFonts w:ascii="Times New Roman" w:hAnsi="Times New Roman" w:cs="Times New Roman"/>
          <w:sz w:val="28"/>
          <w:szCs w:val="28"/>
        </w:rPr>
        <w:t>,</w:t>
      </w:r>
      <w:r w:rsidR="00C06D25" w:rsidRPr="007962D2">
        <w:rPr>
          <w:rFonts w:ascii="Times New Roman" w:hAnsi="Times New Roman" w:cs="Times New Roman"/>
          <w:sz w:val="28"/>
          <w:szCs w:val="28"/>
        </w:rPr>
        <w:t xml:space="preserve"> в том числе высокопроизводительных </w:t>
      </w:r>
      <w:r w:rsidR="003A490B" w:rsidRPr="007962D2">
        <w:rPr>
          <w:rFonts w:ascii="Times New Roman" w:hAnsi="Times New Roman" w:cs="Times New Roman"/>
          <w:sz w:val="28"/>
          <w:szCs w:val="28"/>
        </w:rPr>
        <w:t>в организации - получателе</w:t>
      </w:r>
      <w:r w:rsidR="00C06D25" w:rsidRPr="007962D2">
        <w:rPr>
          <w:rFonts w:ascii="Times New Roman" w:hAnsi="Times New Roman" w:cs="Times New Roman"/>
          <w:sz w:val="28"/>
          <w:szCs w:val="28"/>
        </w:rPr>
        <w:t xml:space="preserve"> субсидии по итогам реализации инвестиционного проекта получатель субсидии обя</w:t>
      </w:r>
      <w:r w:rsidR="009A50C7" w:rsidRPr="007962D2">
        <w:rPr>
          <w:rFonts w:ascii="Times New Roman" w:hAnsi="Times New Roman" w:cs="Times New Roman"/>
          <w:sz w:val="28"/>
          <w:szCs w:val="28"/>
        </w:rPr>
        <w:t xml:space="preserve">зан вернуть полученную субсидию </w:t>
      </w:r>
      <w:r w:rsidR="00C06D25" w:rsidRPr="007962D2">
        <w:rPr>
          <w:rFonts w:ascii="Times New Roman" w:hAnsi="Times New Roman" w:cs="Times New Roman"/>
          <w:sz w:val="28"/>
          <w:szCs w:val="28"/>
        </w:rPr>
        <w:t>в республиканский бюджет Республики Дагестан.»</w:t>
      </w:r>
      <w:r w:rsidR="0058756A" w:rsidRPr="007962D2">
        <w:rPr>
          <w:rFonts w:ascii="Times New Roman" w:hAnsi="Times New Roman" w:cs="Times New Roman"/>
          <w:sz w:val="28"/>
          <w:szCs w:val="28"/>
        </w:rPr>
        <w:t>;</w:t>
      </w:r>
    </w:p>
    <w:p w:rsidR="00AE3C94" w:rsidRDefault="005F0D4F" w:rsidP="0058756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</w:t>
      </w:r>
      <w:r w:rsidR="00AE3C94" w:rsidRPr="00FD063A">
        <w:rPr>
          <w:rFonts w:ascii="Times New Roman" w:hAnsi="Times New Roman" w:cs="Times New Roman"/>
          <w:sz w:val="28"/>
          <w:szCs w:val="28"/>
        </w:rPr>
        <w:t xml:space="preserve">) </w:t>
      </w:r>
      <w:r w:rsidR="00C17932" w:rsidRPr="00FD063A">
        <w:rPr>
          <w:rFonts w:ascii="Times New Roman" w:hAnsi="Times New Roman" w:cs="Times New Roman"/>
          <w:sz w:val="28"/>
          <w:szCs w:val="28"/>
        </w:rPr>
        <w:t xml:space="preserve">Подпункт 1.11 пункта 1 раздела </w:t>
      </w:r>
      <w:r w:rsidR="00C17932" w:rsidRPr="00FD063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17932" w:rsidRPr="00FD063A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DC1754" w:rsidRDefault="00F77684" w:rsidP="00AE3C94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E871F9">
        <w:rPr>
          <w:rFonts w:ascii="Times New Roman" w:hAnsi="Times New Roman" w:cs="Times New Roman"/>
          <w:sz w:val="28"/>
          <w:szCs w:val="28"/>
        </w:rPr>
        <w:t xml:space="preserve">) </w:t>
      </w:r>
      <w:r w:rsidR="005F29B6" w:rsidRPr="002C67D4">
        <w:rPr>
          <w:rFonts w:ascii="Times New Roman" w:hAnsi="Times New Roman" w:cs="Times New Roman"/>
          <w:sz w:val="28"/>
          <w:szCs w:val="28"/>
        </w:rPr>
        <w:t xml:space="preserve">Пункт 7 раздела </w:t>
      </w:r>
      <w:r w:rsidR="005F29B6" w:rsidRPr="002C67D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F29B6" w:rsidRPr="002C67D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DC1754">
        <w:rPr>
          <w:rFonts w:ascii="Times New Roman" w:hAnsi="Times New Roman" w:cs="Times New Roman"/>
          <w:sz w:val="28"/>
          <w:szCs w:val="28"/>
        </w:rPr>
        <w:t>:</w:t>
      </w:r>
      <w:bookmarkStart w:id="0" w:name="Par742"/>
      <w:bookmarkEnd w:id="0"/>
      <w:r w:rsidR="00DC1754">
        <w:rPr>
          <w:rFonts w:ascii="Times New Roman" w:hAnsi="Times New Roman" w:cs="Times New Roman"/>
          <w:sz w:val="28"/>
          <w:szCs w:val="28"/>
        </w:rPr>
        <w:t xml:space="preserve"> «</w:t>
      </w:r>
      <w:r w:rsidR="005F29B6" w:rsidRPr="002C67D4">
        <w:rPr>
          <w:rFonts w:ascii="Times New Roman" w:hAnsi="Times New Roman" w:cs="Times New Roman"/>
          <w:sz w:val="28"/>
          <w:szCs w:val="28"/>
        </w:rPr>
        <w:t>Субсидии подлежат возврату в случае:</w:t>
      </w:r>
      <w:bookmarkStart w:id="1" w:name="Par743"/>
      <w:bookmarkEnd w:id="1"/>
    </w:p>
    <w:p w:rsidR="00DC1754" w:rsidRDefault="005F29B6" w:rsidP="00DC1754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2C67D4">
        <w:rPr>
          <w:rFonts w:ascii="Times New Roman" w:hAnsi="Times New Roman" w:cs="Times New Roman"/>
          <w:sz w:val="28"/>
          <w:szCs w:val="28"/>
        </w:rPr>
        <w:t>а) нарушения получателем субсидии условий, установленных при их предоставлении, выявленного по фактам проверок, проведенных Министерством или органами государственного финансового контроля;</w:t>
      </w:r>
      <w:bookmarkStart w:id="2" w:name="Par744"/>
      <w:bookmarkEnd w:id="2"/>
    </w:p>
    <w:p w:rsidR="007C03FC" w:rsidRDefault="005F29B6" w:rsidP="00112A7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2C67D4">
        <w:rPr>
          <w:rFonts w:ascii="Times New Roman" w:hAnsi="Times New Roman" w:cs="Times New Roman"/>
          <w:sz w:val="28"/>
          <w:szCs w:val="28"/>
        </w:rPr>
        <w:t xml:space="preserve">б) недостижения показателей результативности использования субсидий, устанавливаемых Министерством в соглашении, в соответствии с </w:t>
      </w:r>
      <w:hyperlink w:anchor="Par694" w:tooltip="2.4. Комиссия принимает решение о предоставлении субсидии в течение 10 рабочих дней после истечения срока приема документов на получение субсидий." w:history="1">
        <w:r w:rsidRPr="002C67D4">
          <w:rPr>
            <w:rFonts w:ascii="Times New Roman" w:hAnsi="Times New Roman" w:cs="Times New Roman"/>
            <w:sz w:val="28"/>
            <w:szCs w:val="28"/>
          </w:rPr>
          <w:t>п</w:t>
        </w:r>
      </w:hyperlink>
      <w:r w:rsidR="009672DF" w:rsidRPr="002C67D4">
        <w:rPr>
          <w:rFonts w:ascii="Times New Roman" w:hAnsi="Times New Roman" w:cs="Times New Roman"/>
          <w:sz w:val="28"/>
          <w:szCs w:val="28"/>
        </w:rPr>
        <w:t>одпунктами 1.7 и 1.8</w:t>
      </w:r>
      <w:r w:rsidR="00DC1754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9672DF" w:rsidRPr="002C67D4">
        <w:rPr>
          <w:rFonts w:ascii="Times New Roman" w:hAnsi="Times New Roman" w:cs="Times New Roman"/>
          <w:sz w:val="28"/>
          <w:szCs w:val="28"/>
        </w:rPr>
        <w:t xml:space="preserve">1 раздела </w:t>
      </w:r>
      <w:r w:rsidR="009672DF" w:rsidRPr="002C67D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7540F">
        <w:rPr>
          <w:rFonts w:ascii="Times New Roman" w:hAnsi="Times New Roman" w:cs="Times New Roman"/>
          <w:sz w:val="28"/>
          <w:szCs w:val="28"/>
        </w:rPr>
        <w:t xml:space="preserve"> </w:t>
      </w:r>
      <w:r w:rsidRPr="002C67D4">
        <w:rPr>
          <w:rFonts w:ascii="Times New Roman" w:hAnsi="Times New Roman" w:cs="Times New Roman"/>
          <w:sz w:val="28"/>
          <w:szCs w:val="28"/>
        </w:rPr>
        <w:t>настоящего Порядка</w:t>
      </w:r>
      <w:bookmarkStart w:id="3" w:name="Par745"/>
      <w:bookmarkEnd w:id="3"/>
      <w:r w:rsidR="00DC1754">
        <w:rPr>
          <w:rFonts w:ascii="Times New Roman" w:hAnsi="Times New Roman" w:cs="Times New Roman"/>
          <w:sz w:val="28"/>
          <w:szCs w:val="28"/>
        </w:rPr>
        <w:t>.</w:t>
      </w:r>
      <w:r w:rsidR="007C03FC">
        <w:rPr>
          <w:rFonts w:ascii="Times New Roman" w:hAnsi="Times New Roman" w:cs="Times New Roman"/>
          <w:sz w:val="28"/>
          <w:szCs w:val="28"/>
        </w:rPr>
        <w:t>»;</w:t>
      </w:r>
    </w:p>
    <w:p w:rsidR="007C03FC" w:rsidRDefault="00F77684" w:rsidP="007C03F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E871F9">
        <w:rPr>
          <w:rFonts w:ascii="Times New Roman" w:hAnsi="Times New Roman" w:cs="Times New Roman"/>
          <w:sz w:val="28"/>
          <w:szCs w:val="28"/>
        </w:rPr>
        <w:t xml:space="preserve">) </w:t>
      </w:r>
      <w:r w:rsidR="005F29B6" w:rsidRPr="007C03FC">
        <w:rPr>
          <w:rFonts w:ascii="Times New Roman" w:hAnsi="Times New Roman" w:cs="Times New Roman"/>
          <w:sz w:val="28"/>
          <w:szCs w:val="28"/>
        </w:rPr>
        <w:t xml:space="preserve">Пункт 8 раздела </w:t>
      </w:r>
      <w:r w:rsidR="005F29B6" w:rsidRPr="007C03F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F29B6" w:rsidRPr="007C03F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7C03FC">
        <w:rPr>
          <w:rFonts w:ascii="Times New Roman" w:hAnsi="Times New Roman" w:cs="Times New Roman"/>
          <w:sz w:val="28"/>
          <w:szCs w:val="28"/>
        </w:rPr>
        <w:t>:</w:t>
      </w:r>
    </w:p>
    <w:p w:rsidR="007C03FC" w:rsidRDefault="007C03FC" w:rsidP="007C03F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«Возврат субсидий </w:t>
      </w:r>
      <w:r w:rsidR="005F29B6" w:rsidRPr="007C03FC">
        <w:rPr>
          <w:rFonts w:ascii="Times New Roman" w:hAnsi="Times New Roman" w:cs="Times New Roman"/>
          <w:sz w:val="28"/>
          <w:szCs w:val="28"/>
        </w:rPr>
        <w:t>осуществляется в соответствии с бюджетным законодательством:</w:t>
      </w:r>
    </w:p>
    <w:p w:rsidR="007C03FC" w:rsidRDefault="005F29B6" w:rsidP="007C03F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7C03FC">
        <w:rPr>
          <w:rFonts w:ascii="Times New Roman" w:hAnsi="Times New Roman" w:cs="Times New Roman"/>
          <w:sz w:val="28"/>
          <w:szCs w:val="28"/>
        </w:rPr>
        <w:t xml:space="preserve">в случае установления факта, предусмотренного </w:t>
      </w:r>
      <w:hyperlink w:anchor="Par743" w:tooltip="а) нарушения получателем субсидии условий, установленных при их предоставлении, выявленного по фактам проверок, проведенных Министерством или органами государственного финансового контроля;" w:history="1">
        <w:r w:rsidR="007C03FC">
          <w:rPr>
            <w:rFonts w:ascii="Times New Roman" w:hAnsi="Times New Roman" w:cs="Times New Roman"/>
            <w:sz w:val="28"/>
            <w:szCs w:val="28"/>
          </w:rPr>
          <w:t xml:space="preserve">подпунктом «а» </w:t>
        </w:r>
        <w:r w:rsidRPr="007C03FC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="00C40A97" w:rsidRPr="007C03FC">
        <w:rPr>
          <w:rFonts w:ascii="Times New Roman" w:hAnsi="Times New Roman" w:cs="Times New Roman"/>
          <w:sz w:val="28"/>
          <w:szCs w:val="28"/>
        </w:rPr>
        <w:t>7</w:t>
      </w:r>
      <w:r w:rsidRPr="007C03FC">
        <w:rPr>
          <w:rFonts w:ascii="Times New Roman" w:hAnsi="Times New Roman" w:cs="Times New Roman"/>
          <w:sz w:val="28"/>
          <w:szCs w:val="28"/>
        </w:rPr>
        <w:t xml:space="preserve">  получатель субсидии возвращает субсидию в объеме 100 проц. от суммы полученной субсидии;</w:t>
      </w:r>
    </w:p>
    <w:p w:rsidR="00466FEE" w:rsidRPr="007C03FC" w:rsidRDefault="005F29B6" w:rsidP="00C9062B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7C03FC">
        <w:rPr>
          <w:rFonts w:ascii="Times New Roman" w:hAnsi="Times New Roman" w:cs="Times New Roman"/>
          <w:sz w:val="28"/>
          <w:szCs w:val="28"/>
        </w:rPr>
        <w:t xml:space="preserve">в случае установления факта, предусмотренного </w:t>
      </w:r>
      <w:hyperlink w:anchor="Par744" w:tooltip="б) недостижения показателей результативности использования субсидий, устанавливаемых Министерством в соглашении, в соответствии с пунктом 2.4 настоящего Порядка;" w:history="1">
        <w:r w:rsidR="007C03FC">
          <w:rPr>
            <w:rFonts w:ascii="Times New Roman" w:hAnsi="Times New Roman" w:cs="Times New Roman"/>
            <w:sz w:val="28"/>
            <w:szCs w:val="28"/>
          </w:rPr>
          <w:t>подпунктом «б»</w:t>
        </w:r>
        <w:r w:rsidRPr="007C03FC">
          <w:rPr>
            <w:rFonts w:ascii="Times New Roman" w:hAnsi="Times New Roman" w:cs="Times New Roman"/>
            <w:sz w:val="28"/>
            <w:szCs w:val="28"/>
          </w:rPr>
          <w:t xml:space="preserve"> пункта</w:t>
        </w:r>
        <w:r w:rsidR="00C40A97" w:rsidRPr="007C03FC">
          <w:rPr>
            <w:rFonts w:ascii="Times New Roman" w:hAnsi="Times New Roman" w:cs="Times New Roman"/>
            <w:sz w:val="28"/>
            <w:szCs w:val="28"/>
          </w:rPr>
          <w:t xml:space="preserve"> 7</w:t>
        </w:r>
        <w:r w:rsidR="00466FEE">
          <w:rPr>
            <w:rFonts w:ascii="Times New Roman" w:hAnsi="Times New Roman" w:cs="Times New Roman"/>
            <w:sz w:val="28"/>
            <w:szCs w:val="28"/>
          </w:rPr>
          <w:t>,</w:t>
        </w:r>
      </w:hyperlink>
      <w:r w:rsidR="00B448DD">
        <w:rPr>
          <w:rFonts w:ascii="Times New Roman" w:hAnsi="Times New Roman" w:cs="Times New Roman"/>
          <w:sz w:val="28"/>
          <w:szCs w:val="28"/>
        </w:rPr>
        <w:t xml:space="preserve"> </w:t>
      </w:r>
      <w:r w:rsidRPr="007C03FC">
        <w:rPr>
          <w:rFonts w:ascii="Times New Roman" w:hAnsi="Times New Roman" w:cs="Times New Roman"/>
          <w:sz w:val="28"/>
          <w:szCs w:val="28"/>
        </w:rPr>
        <w:t>получатель субсидии осуществляет возврат субсидии в объеме, рассчитанном по формуле:</w:t>
      </w:r>
    </w:p>
    <w:p w:rsidR="005F29B6" w:rsidRPr="007C03FC" w:rsidRDefault="005F29B6" w:rsidP="00C906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03FC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876300" cy="3905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3FC">
        <w:rPr>
          <w:rFonts w:ascii="Times New Roman" w:hAnsi="Times New Roman" w:cs="Times New Roman"/>
          <w:sz w:val="28"/>
          <w:szCs w:val="28"/>
        </w:rPr>
        <w:t>,</w:t>
      </w:r>
    </w:p>
    <w:p w:rsidR="005F29B6" w:rsidRPr="007C03FC" w:rsidRDefault="005F29B6" w:rsidP="00466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FC">
        <w:rPr>
          <w:rFonts w:ascii="Times New Roman" w:hAnsi="Times New Roman" w:cs="Times New Roman"/>
          <w:sz w:val="28"/>
          <w:szCs w:val="28"/>
        </w:rPr>
        <w:t>где:</w:t>
      </w:r>
    </w:p>
    <w:p w:rsidR="005F29B6" w:rsidRPr="007C03FC" w:rsidRDefault="005F29B6" w:rsidP="00466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FC">
        <w:rPr>
          <w:rFonts w:ascii="Times New Roman" w:hAnsi="Times New Roman" w:cs="Times New Roman"/>
          <w:sz w:val="28"/>
          <w:szCs w:val="28"/>
        </w:rPr>
        <w:t>W</w:t>
      </w:r>
      <w:r w:rsidRPr="007C03FC">
        <w:rPr>
          <w:rFonts w:ascii="Times New Roman" w:hAnsi="Times New Roman" w:cs="Times New Roman"/>
          <w:sz w:val="28"/>
          <w:szCs w:val="28"/>
          <w:vertAlign w:val="subscript"/>
        </w:rPr>
        <w:t>B</w:t>
      </w:r>
      <w:r w:rsidRPr="007C03FC">
        <w:rPr>
          <w:rFonts w:ascii="Times New Roman" w:hAnsi="Times New Roman" w:cs="Times New Roman"/>
          <w:sz w:val="28"/>
          <w:szCs w:val="28"/>
        </w:rPr>
        <w:t xml:space="preserve"> - сумма субсидии, подлежащая возврату;</w:t>
      </w:r>
    </w:p>
    <w:p w:rsidR="005F29B6" w:rsidRPr="007C03FC" w:rsidRDefault="005F29B6" w:rsidP="00466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FC">
        <w:rPr>
          <w:rFonts w:ascii="Times New Roman" w:hAnsi="Times New Roman" w:cs="Times New Roman"/>
          <w:sz w:val="28"/>
          <w:szCs w:val="28"/>
        </w:rPr>
        <w:t>W</w:t>
      </w:r>
      <w:r w:rsidRPr="007C03FC">
        <w:rPr>
          <w:rFonts w:ascii="Times New Roman" w:hAnsi="Times New Roman" w:cs="Times New Roman"/>
          <w:sz w:val="28"/>
          <w:szCs w:val="28"/>
          <w:vertAlign w:val="subscript"/>
        </w:rPr>
        <w:t>C</w:t>
      </w:r>
      <w:r w:rsidRPr="007C03FC">
        <w:rPr>
          <w:rFonts w:ascii="Times New Roman" w:hAnsi="Times New Roman" w:cs="Times New Roman"/>
          <w:sz w:val="28"/>
          <w:szCs w:val="28"/>
        </w:rPr>
        <w:t xml:space="preserve"> - сумма субсидии, предоставленная получателю в отчетном финансовом году;</w:t>
      </w:r>
    </w:p>
    <w:p w:rsidR="005F29B6" w:rsidRPr="007C03FC" w:rsidRDefault="00466FEE" w:rsidP="00C9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29B6" w:rsidRPr="007C03F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="005F29B6" w:rsidRPr="007C03FC">
        <w:rPr>
          <w:rFonts w:ascii="Times New Roman" w:hAnsi="Times New Roman" w:cs="Times New Roman"/>
          <w:sz w:val="28"/>
          <w:szCs w:val="28"/>
        </w:rPr>
        <w:t xml:space="preserve"> - процент невыполнения показателей результативности использования субсидии i-м получателем субсидии, который рассчитывается по формуле:</w:t>
      </w:r>
    </w:p>
    <w:p w:rsidR="005F29B6" w:rsidRPr="007C03FC" w:rsidRDefault="005F29B6" w:rsidP="009754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03FC">
        <w:rPr>
          <w:rFonts w:ascii="Times New Roman" w:hAnsi="Times New Roman" w:cs="Times New Roman"/>
          <w:noProof/>
          <w:position w:val="-38"/>
          <w:sz w:val="28"/>
          <w:szCs w:val="28"/>
        </w:rPr>
        <w:drawing>
          <wp:inline distT="0" distB="0" distL="0" distR="0">
            <wp:extent cx="914400" cy="6191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3FC">
        <w:rPr>
          <w:rFonts w:ascii="Times New Roman" w:hAnsi="Times New Roman" w:cs="Times New Roman"/>
          <w:sz w:val="28"/>
          <w:szCs w:val="28"/>
        </w:rPr>
        <w:t>,</w:t>
      </w:r>
    </w:p>
    <w:p w:rsidR="005F29B6" w:rsidRPr="007C03FC" w:rsidRDefault="005F29B6" w:rsidP="00466FE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03FC">
        <w:rPr>
          <w:rFonts w:ascii="Times New Roman" w:hAnsi="Times New Roman" w:cs="Times New Roman"/>
          <w:sz w:val="28"/>
          <w:szCs w:val="28"/>
        </w:rPr>
        <w:t>где:</w:t>
      </w:r>
    </w:p>
    <w:p w:rsidR="005F29B6" w:rsidRPr="007C03FC" w:rsidRDefault="005F29B6" w:rsidP="00F125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03FC">
        <w:rPr>
          <w:rFonts w:ascii="Times New Roman" w:hAnsi="Times New Roman" w:cs="Times New Roman"/>
          <w:sz w:val="28"/>
          <w:szCs w:val="28"/>
        </w:rPr>
        <w:t>n - количество показателей результативности использования субсидии;</w:t>
      </w:r>
    </w:p>
    <w:p w:rsidR="005F29B6" w:rsidRPr="007C03FC" w:rsidRDefault="005F29B6" w:rsidP="00C9062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03FC">
        <w:rPr>
          <w:rFonts w:ascii="Times New Roman" w:hAnsi="Times New Roman" w:cs="Times New Roman"/>
          <w:sz w:val="28"/>
          <w:szCs w:val="28"/>
        </w:rPr>
        <w:t>P</w:t>
      </w:r>
      <w:r w:rsidRPr="007C03F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7C03FC">
        <w:rPr>
          <w:rFonts w:ascii="Times New Roman" w:hAnsi="Times New Roman" w:cs="Times New Roman"/>
          <w:sz w:val="28"/>
          <w:szCs w:val="28"/>
        </w:rPr>
        <w:t xml:space="preserve"> - процент выполнения j-го показателя результативности использования субсидии i-м получателем субсидии, который рассчитывается по формуле:</w:t>
      </w:r>
    </w:p>
    <w:p w:rsidR="005F29B6" w:rsidRPr="007C03FC" w:rsidRDefault="005F29B6" w:rsidP="009754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03FC"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>
            <wp:extent cx="733425" cy="4286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3FC">
        <w:rPr>
          <w:rFonts w:ascii="Times New Roman" w:hAnsi="Times New Roman" w:cs="Times New Roman"/>
          <w:sz w:val="28"/>
          <w:szCs w:val="28"/>
        </w:rPr>
        <w:t>,</w:t>
      </w:r>
    </w:p>
    <w:p w:rsidR="005F29B6" w:rsidRPr="007C03FC" w:rsidRDefault="005F29B6" w:rsidP="00F125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03FC">
        <w:rPr>
          <w:rFonts w:ascii="Times New Roman" w:hAnsi="Times New Roman" w:cs="Times New Roman"/>
          <w:sz w:val="28"/>
          <w:szCs w:val="28"/>
        </w:rPr>
        <w:t>где:</w:t>
      </w:r>
    </w:p>
    <w:p w:rsidR="005F29B6" w:rsidRPr="007C03FC" w:rsidRDefault="005F29B6" w:rsidP="00F125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03FC">
        <w:rPr>
          <w:rFonts w:ascii="Times New Roman" w:hAnsi="Times New Roman" w:cs="Times New Roman"/>
          <w:sz w:val="28"/>
          <w:szCs w:val="28"/>
        </w:rPr>
        <w:t>T</w:t>
      </w:r>
      <w:r w:rsidRPr="007C03F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7C03FC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5F29B6" w:rsidRPr="007C03FC" w:rsidRDefault="005F29B6" w:rsidP="00F125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03FC">
        <w:rPr>
          <w:rFonts w:ascii="Times New Roman" w:hAnsi="Times New Roman" w:cs="Times New Roman"/>
          <w:sz w:val="28"/>
          <w:szCs w:val="28"/>
        </w:rPr>
        <w:t>S</w:t>
      </w:r>
      <w:r w:rsidRPr="007C03F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7C03FC">
        <w:rPr>
          <w:rFonts w:ascii="Times New Roman" w:hAnsi="Times New Roman" w:cs="Times New Roman"/>
          <w:sz w:val="28"/>
          <w:szCs w:val="28"/>
        </w:rPr>
        <w:t xml:space="preserve"> - плановое значение i-го показателя результативности использования субсидии, установленное соглашением.</w:t>
      </w:r>
    </w:p>
    <w:p w:rsidR="005F29B6" w:rsidRPr="007C03FC" w:rsidRDefault="005F29B6" w:rsidP="00F125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03FC">
        <w:rPr>
          <w:rFonts w:ascii="Times New Roman" w:hAnsi="Times New Roman" w:cs="Times New Roman"/>
          <w:sz w:val="28"/>
          <w:szCs w:val="28"/>
        </w:rPr>
        <w:t>При нулевом или отрицательном значении П</w:t>
      </w:r>
      <w:r w:rsidRPr="007C03F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7C03FC">
        <w:rPr>
          <w:rFonts w:ascii="Times New Roman" w:hAnsi="Times New Roman" w:cs="Times New Roman"/>
          <w:sz w:val="28"/>
          <w:szCs w:val="28"/>
        </w:rPr>
        <w:t xml:space="preserve"> показатели результативности использования субсидий считаются выполненными.</w:t>
      </w:r>
    </w:p>
    <w:p w:rsidR="005F29B6" w:rsidRPr="007C03FC" w:rsidRDefault="005F29B6" w:rsidP="00F125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03FC">
        <w:rPr>
          <w:rFonts w:ascii="Times New Roman" w:hAnsi="Times New Roman" w:cs="Times New Roman"/>
          <w:sz w:val="28"/>
          <w:szCs w:val="28"/>
        </w:rPr>
        <w:t>При положительном значении П</w:t>
      </w:r>
      <w:r w:rsidRPr="007C03F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7C03FC">
        <w:rPr>
          <w:rFonts w:ascii="Times New Roman" w:hAnsi="Times New Roman" w:cs="Times New Roman"/>
          <w:sz w:val="28"/>
          <w:szCs w:val="28"/>
        </w:rPr>
        <w:t xml:space="preserve"> показатели результативности использования субсидии считаются невыполненными.</w:t>
      </w:r>
    </w:p>
    <w:p w:rsidR="00436D44" w:rsidRDefault="005F29B6" w:rsidP="00436D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3FC">
        <w:rPr>
          <w:rFonts w:ascii="Times New Roman" w:hAnsi="Times New Roman" w:cs="Times New Roman"/>
          <w:sz w:val="28"/>
          <w:szCs w:val="28"/>
        </w:rPr>
        <w:t xml:space="preserve">В случае установления факта, предусмотренного </w:t>
      </w:r>
      <w:hyperlink w:anchor="Par745" w:tooltip="в) неиспользования получателем субсидий в отчетном финансовом году остатков субсидий, предоставленных в целях финансового обеспечения затрат в связи с выполнением работ по созданию предприятий по производству промышленной продукции, в том числе строительных ма" w:history="1">
        <w:r w:rsidR="00F125F8">
          <w:rPr>
            <w:rFonts w:ascii="Times New Roman" w:hAnsi="Times New Roman" w:cs="Times New Roman"/>
            <w:sz w:val="28"/>
            <w:szCs w:val="28"/>
          </w:rPr>
          <w:t>подпунктом «в»</w:t>
        </w:r>
        <w:r w:rsidRPr="007C03FC">
          <w:rPr>
            <w:rFonts w:ascii="Times New Roman" w:hAnsi="Times New Roman" w:cs="Times New Roman"/>
            <w:sz w:val="28"/>
            <w:szCs w:val="28"/>
          </w:rPr>
          <w:t xml:space="preserve"> пункта</w:t>
        </w:r>
      </w:hyperlink>
      <w:r w:rsidR="00C40A97" w:rsidRPr="007C03FC">
        <w:rPr>
          <w:rFonts w:ascii="Times New Roman" w:hAnsi="Times New Roman" w:cs="Times New Roman"/>
          <w:sz w:val="28"/>
          <w:szCs w:val="28"/>
        </w:rPr>
        <w:t xml:space="preserve"> 7</w:t>
      </w:r>
      <w:r w:rsidRPr="007C03FC">
        <w:rPr>
          <w:rFonts w:ascii="Times New Roman" w:hAnsi="Times New Roman" w:cs="Times New Roman"/>
          <w:sz w:val="28"/>
          <w:szCs w:val="28"/>
        </w:rPr>
        <w:t>, получатель субсидии осуществляет возврат в объеме остатка субсидии.</w:t>
      </w:r>
    </w:p>
    <w:p w:rsidR="005F29B6" w:rsidRPr="00436D44" w:rsidRDefault="005F29B6" w:rsidP="00436D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D44">
        <w:rPr>
          <w:rFonts w:ascii="Times New Roman" w:hAnsi="Times New Roman" w:cs="Times New Roman"/>
          <w:sz w:val="28"/>
          <w:szCs w:val="28"/>
        </w:rPr>
        <w:t xml:space="preserve">При выявлении Министерством по результатам проверок фактов, указанных в </w:t>
      </w:r>
      <w:hyperlink w:anchor="Par742" w:tooltip="4.2. Субсидии подлежат возврату в случае:" w:history="1">
        <w:r w:rsidRPr="00436D4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C40A97" w:rsidRPr="00436D44">
        <w:rPr>
          <w:rFonts w:ascii="Times New Roman" w:hAnsi="Times New Roman" w:cs="Times New Roman"/>
          <w:sz w:val="28"/>
          <w:szCs w:val="28"/>
        </w:rPr>
        <w:t>7</w:t>
      </w:r>
      <w:r w:rsidRPr="00436D44">
        <w:rPr>
          <w:rFonts w:ascii="Times New Roman" w:hAnsi="Times New Roman" w:cs="Times New Roman"/>
          <w:sz w:val="28"/>
          <w:szCs w:val="28"/>
        </w:rPr>
        <w:t xml:space="preserve"> настоящего Порядка, либо поступлении в Министерство из органов государственного финансового контроля материалов, содержащих сведения </w:t>
      </w:r>
      <w:r w:rsidR="0097540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36D44">
        <w:rPr>
          <w:rFonts w:ascii="Times New Roman" w:hAnsi="Times New Roman" w:cs="Times New Roman"/>
          <w:sz w:val="28"/>
          <w:szCs w:val="28"/>
        </w:rPr>
        <w:t>о таких фактах, Министерство в течение 5 рабочих дней со дня поступления материалов либо установления вышеуказанных фактов направляет получателю субсидии письменное уведомление о необходимости возврата суммы субсидии</w:t>
      </w:r>
      <w:r w:rsidR="0097540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36D44">
        <w:rPr>
          <w:rFonts w:ascii="Times New Roman" w:hAnsi="Times New Roman" w:cs="Times New Roman"/>
          <w:sz w:val="28"/>
          <w:szCs w:val="28"/>
        </w:rPr>
        <w:t xml:space="preserve"> с указанием реквизитов для перечисления денежных средств.</w:t>
      </w:r>
    </w:p>
    <w:p w:rsidR="009F6C7F" w:rsidRDefault="005F29B6" w:rsidP="009F6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D44">
        <w:rPr>
          <w:rFonts w:ascii="Times New Roman" w:hAnsi="Times New Roman" w:cs="Times New Roman"/>
          <w:sz w:val="28"/>
          <w:szCs w:val="28"/>
        </w:rPr>
        <w:t>Получатель субсидии в течение 30 календарных дней с момента получения письменного уведомления от Министерства о необходимости возврата суммы субсидии либо соответствующего документа органа государственного финансового контроля обязан произвести возврат суммы субсидии.</w:t>
      </w:r>
    </w:p>
    <w:p w:rsidR="00E871F9" w:rsidRDefault="005F29B6" w:rsidP="00E87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D44">
        <w:rPr>
          <w:rFonts w:ascii="Times New Roman" w:hAnsi="Times New Roman" w:cs="Times New Roman"/>
          <w:sz w:val="28"/>
          <w:szCs w:val="28"/>
        </w:rPr>
        <w:t xml:space="preserve">При отказе получателя субсидии произвести возврат суммы субсидии </w:t>
      </w:r>
      <w:r w:rsidR="00B2691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36D44">
        <w:rPr>
          <w:rFonts w:ascii="Times New Roman" w:hAnsi="Times New Roman" w:cs="Times New Roman"/>
          <w:sz w:val="28"/>
          <w:szCs w:val="28"/>
        </w:rPr>
        <w:t xml:space="preserve">в добровольном порядке сумма субсидии взыскивается в судебном порядке </w:t>
      </w:r>
      <w:r w:rsidR="00B2691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36D44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  <w:r w:rsidR="000F27DB">
        <w:rPr>
          <w:rFonts w:ascii="Times New Roman" w:hAnsi="Times New Roman" w:cs="Times New Roman"/>
          <w:sz w:val="28"/>
          <w:szCs w:val="28"/>
        </w:rPr>
        <w:t>»;</w:t>
      </w:r>
    </w:p>
    <w:p w:rsidR="001D4263" w:rsidRPr="00B26917" w:rsidRDefault="00B448DD" w:rsidP="00C90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0F27DB" w:rsidRPr="00FD063A">
        <w:rPr>
          <w:rFonts w:ascii="Times New Roman" w:hAnsi="Times New Roman" w:cs="Times New Roman"/>
          <w:sz w:val="28"/>
          <w:szCs w:val="28"/>
        </w:rPr>
        <w:t>)</w:t>
      </w:r>
      <w:r w:rsidR="00F77684">
        <w:rPr>
          <w:rFonts w:ascii="Times New Roman" w:hAnsi="Times New Roman" w:cs="Times New Roman"/>
          <w:sz w:val="28"/>
          <w:szCs w:val="28"/>
        </w:rPr>
        <w:t xml:space="preserve"> </w:t>
      </w:r>
      <w:r w:rsidR="00754008" w:rsidRPr="00FD063A">
        <w:rPr>
          <w:rFonts w:ascii="Times New Roman" w:hAnsi="Times New Roman" w:cs="Times New Roman"/>
          <w:sz w:val="28"/>
          <w:szCs w:val="28"/>
        </w:rPr>
        <w:t>Приложение</w:t>
      </w:r>
      <w:r w:rsidR="00DA3F95" w:rsidRPr="00FD063A">
        <w:rPr>
          <w:rFonts w:ascii="Times New Roman" w:hAnsi="Times New Roman" w:cs="Times New Roman"/>
          <w:sz w:val="28"/>
          <w:szCs w:val="28"/>
        </w:rPr>
        <w:t xml:space="preserve"> № 2 к Порядку предоставления субсидий</w:t>
      </w:r>
      <w:r w:rsidR="00F77684">
        <w:rPr>
          <w:rFonts w:ascii="Times New Roman" w:hAnsi="Times New Roman" w:cs="Times New Roman"/>
          <w:sz w:val="28"/>
          <w:szCs w:val="28"/>
        </w:rPr>
        <w:t xml:space="preserve"> </w:t>
      </w:r>
      <w:r w:rsidR="00DA3F95" w:rsidRPr="00FD063A">
        <w:rPr>
          <w:rFonts w:ascii="Times New Roman" w:hAnsi="Times New Roman" w:cs="Times New Roman"/>
          <w:sz w:val="28"/>
          <w:szCs w:val="28"/>
        </w:rPr>
        <w:t>из республиканского бюджета</w:t>
      </w:r>
      <w:r w:rsidR="00F77684">
        <w:rPr>
          <w:rFonts w:ascii="Times New Roman" w:hAnsi="Times New Roman" w:cs="Times New Roman"/>
          <w:sz w:val="28"/>
          <w:szCs w:val="28"/>
        </w:rPr>
        <w:t xml:space="preserve"> </w:t>
      </w:r>
      <w:r w:rsidR="00DA3F95" w:rsidRPr="00FD063A">
        <w:rPr>
          <w:rFonts w:ascii="Times New Roman" w:hAnsi="Times New Roman" w:cs="Times New Roman"/>
          <w:sz w:val="28"/>
          <w:szCs w:val="28"/>
        </w:rPr>
        <w:t>Республики Дагестан в рамках</w:t>
      </w:r>
      <w:r w:rsidR="00392280" w:rsidRPr="00FD063A">
        <w:rPr>
          <w:rFonts w:ascii="Times New Roman" w:hAnsi="Times New Roman" w:cs="Times New Roman"/>
          <w:sz w:val="28"/>
          <w:szCs w:val="28"/>
        </w:rPr>
        <w:t xml:space="preserve"> подпрограммы «</w:t>
      </w:r>
      <w:r w:rsidR="00DA3F95" w:rsidRPr="00FD063A">
        <w:rPr>
          <w:rFonts w:ascii="Times New Roman" w:hAnsi="Times New Roman" w:cs="Times New Roman"/>
          <w:sz w:val="28"/>
          <w:szCs w:val="28"/>
        </w:rPr>
        <w:t>Модернизация</w:t>
      </w:r>
      <w:r w:rsidR="00F77684">
        <w:rPr>
          <w:rFonts w:ascii="Times New Roman" w:hAnsi="Times New Roman" w:cs="Times New Roman"/>
          <w:sz w:val="28"/>
          <w:szCs w:val="28"/>
        </w:rPr>
        <w:t xml:space="preserve"> </w:t>
      </w:r>
      <w:r w:rsidR="00DA3F95" w:rsidRPr="00FD063A">
        <w:rPr>
          <w:rFonts w:ascii="Times New Roman" w:hAnsi="Times New Roman" w:cs="Times New Roman"/>
          <w:sz w:val="28"/>
          <w:szCs w:val="28"/>
        </w:rPr>
        <w:t>промышленности Республики Дагестан</w:t>
      </w:r>
      <w:r w:rsidR="00392280" w:rsidRPr="00FD063A">
        <w:rPr>
          <w:rFonts w:ascii="Times New Roman" w:hAnsi="Times New Roman" w:cs="Times New Roman"/>
          <w:sz w:val="28"/>
          <w:szCs w:val="28"/>
        </w:rPr>
        <w:t xml:space="preserve"> на 2015-2020 годы»</w:t>
      </w:r>
      <w:r w:rsidR="00DA3F95" w:rsidRPr="00FD063A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F77684">
        <w:rPr>
          <w:rFonts w:ascii="Times New Roman" w:hAnsi="Times New Roman" w:cs="Times New Roman"/>
          <w:sz w:val="28"/>
          <w:szCs w:val="28"/>
        </w:rPr>
        <w:t xml:space="preserve"> </w:t>
      </w:r>
      <w:r w:rsidR="00DA3F95" w:rsidRPr="00FD063A">
        <w:rPr>
          <w:rFonts w:ascii="Times New Roman" w:hAnsi="Times New Roman" w:cs="Times New Roman"/>
          <w:sz w:val="28"/>
          <w:szCs w:val="28"/>
        </w:rPr>
        <w:t>программы Республики Дагестан</w:t>
      </w:r>
      <w:r w:rsidR="00392280" w:rsidRPr="00FD063A">
        <w:rPr>
          <w:rFonts w:ascii="Times New Roman" w:hAnsi="Times New Roman" w:cs="Times New Roman"/>
          <w:sz w:val="28"/>
          <w:szCs w:val="28"/>
        </w:rPr>
        <w:t xml:space="preserve"> «</w:t>
      </w:r>
      <w:r w:rsidR="00DA3F95" w:rsidRPr="00FD063A">
        <w:rPr>
          <w:rFonts w:ascii="Times New Roman" w:hAnsi="Times New Roman" w:cs="Times New Roman"/>
          <w:sz w:val="28"/>
          <w:szCs w:val="28"/>
        </w:rPr>
        <w:t>Развитие промышленности и повышение</w:t>
      </w:r>
      <w:r w:rsidR="00F77684">
        <w:rPr>
          <w:rFonts w:ascii="Times New Roman" w:hAnsi="Times New Roman" w:cs="Times New Roman"/>
          <w:sz w:val="28"/>
          <w:szCs w:val="28"/>
        </w:rPr>
        <w:t xml:space="preserve"> </w:t>
      </w:r>
      <w:r w:rsidR="00DA3F95" w:rsidRPr="00FD063A">
        <w:rPr>
          <w:rFonts w:ascii="Times New Roman" w:hAnsi="Times New Roman" w:cs="Times New Roman"/>
          <w:sz w:val="28"/>
          <w:szCs w:val="28"/>
        </w:rPr>
        <w:t>ее конкурен</w:t>
      </w:r>
      <w:r w:rsidR="00392280" w:rsidRPr="00FD063A">
        <w:rPr>
          <w:rFonts w:ascii="Times New Roman" w:hAnsi="Times New Roman" w:cs="Times New Roman"/>
          <w:sz w:val="28"/>
          <w:szCs w:val="28"/>
        </w:rPr>
        <w:t>тоспособности на 2015-2020 годы»</w:t>
      </w:r>
      <w:r w:rsidR="00F77684">
        <w:rPr>
          <w:rFonts w:ascii="Times New Roman" w:hAnsi="Times New Roman" w:cs="Times New Roman"/>
          <w:sz w:val="28"/>
          <w:szCs w:val="28"/>
        </w:rPr>
        <w:t xml:space="preserve"> </w:t>
      </w:r>
      <w:r w:rsidR="00D07A7C" w:rsidRPr="00FD063A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bookmarkStart w:id="4" w:name="_GoBack"/>
      <w:bookmarkEnd w:id="4"/>
    </w:p>
    <w:p w:rsidR="004E6EAF" w:rsidRPr="004E6EAF" w:rsidRDefault="004E6EAF" w:rsidP="004E6EA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E6EA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Приложение №</w:t>
      </w:r>
      <w:r w:rsidRPr="004E6EAF">
        <w:rPr>
          <w:rFonts w:ascii="Times New Roman" w:hAnsi="Times New Roman" w:cs="Times New Roman"/>
        </w:rPr>
        <w:t xml:space="preserve"> 2</w:t>
      </w:r>
    </w:p>
    <w:p w:rsidR="004E6EAF" w:rsidRPr="004E6EAF" w:rsidRDefault="004E6EAF" w:rsidP="004E6EAF">
      <w:pPr>
        <w:pStyle w:val="ConsPlusNormal"/>
        <w:jc w:val="right"/>
        <w:rPr>
          <w:rFonts w:ascii="Times New Roman" w:hAnsi="Times New Roman" w:cs="Times New Roman"/>
        </w:rPr>
      </w:pPr>
      <w:r w:rsidRPr="004E6EAF">
        <w:rPr>
          <w:rFonts w:ascii="Times New Roman" w:hAnsi="Times New Roman" w:cs="Times New Roman"/>
        </w:rPr>
        <w:t>к Порядку предоставления субсидий</w:t>
      </w:r>
    </w:p>
    <w:p w:rsidR="004E6EAF" w:rsidRPr="004E6EAF" w:rsidRDefault="004E6EAF" w:rsidP="004E6EAF">
      <w:pPr>
        <w:pStyle w:val="ConsPlusNormal"/>
        <w:jc w:val="right"/>
        <w:rPr>
          <w:rFonts w:ascii="Times New Roman" w:hAnsi="Times New Roman" w:cs="Times New Roman"/>
        </w:rPr>
      </w:pPr>
      <w:r w:rsidRPr="004E6EAF">
        <w:rPr>
          <w:rFonts w:ascii="Times New Roman" w:hAnsi="Times New Roman" w:cs="Times New Roman"/>
        </w:rPr>
        <w:t>из республиканского бюджета</w:t>
      </w:r>
    </w:p>
    <w:p w:rsidR="004E6EAF" w:rsidRPr="004E6EAF" w:rsidRDefault="004E6EAF" w:rsidP="004E6EAF">
      <w:pPr>
        <w:pStyle w:val="ConsPlusNormal"/>
        <w:jc w:val="right"/>
        <w:rPr>
          <w:rFonts w:ascii="Times New Roman" w:hAnsi="Times New Roman" w:cs="Times New Roman"/>
        </w:rPr>
      </w:pPr>
      <w:r w:rsidRPr="004E6EAF">
        <w:rPr>
          <w:rFonts w:ascii="Times New Roman" w:hAnsi="Times New Roman" w:cs="Times New Roman"/>
        </w:rPr>
        <w:t>Республики Дагестан в рамках</w:t>
      </w:r>
    </w:p>
    <w:p w:rsidR="004E6EAF" w:rsidRPr="004E6EAF" w:rsidRDefault="004E6EAF" w:rsidP="004E6EA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подпрограммы «</w:t>
      </w:r>
      <w:r w:rsidRPr="004E6EAF">
        <w:rPr>
          <w:rFonts w:ascii="Times New Roman" w:hAnsi="Times New Roman" w:cs="Times New Roman"/>
        </w:rPr>
        <w:t>Модернизация</w:t>
      </w:r>
    </w:p>
    <w:p w:rsidR="004E6EAF" w:rsidRPr="004E6EAF" w:rsidRDefault="004E6EAF" w:rsidP="004E6EAF">
      <w:pPr>
        <w:pStyle w:val="ConsPlusNormal"/>
        <w:jc w:val="right"/>
        <w:rPr>
          <w:rFonts w:ascii="Times New Roman" w:hAnsi="Times New Roman" w:cs="Times New Roman"/>
        </w:rPr>
      </w:pPr>
      <w:r w:rsidRPr="004E6EAF">
        <w:rPr>
          <w:rFonts w:ascii="Times New Roman" w:hAnsi="Times New Roman" w:cs="Times New Roman"/>
        </w:rPr>
        <w:t>промышленности Республики Дагестан</w:t>
      </w:r>
    </w:p>
    <w:p w:rsidR="004E6EAF" w:rsidRPr="004E6EAF" w:rsidRDefault="004E6EAF" w:rsidP="004E6EA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2015-2020 годы»</w:t>
      </w:r>
      <w:r w:rsidRPr="004E6EAF">
        <w:rPr>
          <w:rFonts w:ascii="Times New Roman" w:hAnsi="Times New Roman" w:cs="Times New Roman"/>
        </w:rPr>
        <w:t xml:space="preserve"> государственной</w:t>
      </w:r>
    </w:p>
    <w:p w:rsidR="004E6EAF" w:rsidRPr="004E6EAF" w:rsidRDefault="004E6EAF" w:rsidP="004E6EAF">
      <w:pPr>
        <w:pStyle w:val="ConsPlusNormal"/>
        <w:jc w:val="right"/>
        <w:rPr>
          <w:rFonts w:ascii="Times New Roman" w:hAnsi="Times New Roman" w:cs="Times New Roman"/>
        </w:rPr>
      </w:pPr>
      <w:r w:rsidRPr="004E6EAF">
        <w:rPr>
          <w:rFonts w:ascii="Times New Roman" w:hAnsi="Times New Roman" w:cs="Times New Roman"/>
        </w:rPr>
        <w:t>программы Республики Дагестан</w:t>
      </w:r>
    </w:p>
    <w:p w:rsidR="004E6EAF" w:rsidRPr="004E6EAF" w:rsidRDefault="004E6EAF" w:rsidP="004E6EA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4E6EAF">
        <w:rPr>
          <w:rFonts w:ascii="Times New Roman" w:hAnsi="Times New Roman" w:cs="Times New Roman"/>
        </w:rPr>
        <w:t>Развитие промышленности и повышение</w:t>
      </w:r>
    </w:p>
    <w:p w:rsidR="004E6EAF" w:rsidRPr="004E6EAF" w:rsidRDefault="004E6EAF" w:rsidP="004E6EAF">
      <w:pPr>
        <w:pStyle w:val="ConsPlusNormal"/>
        <w:jc w:val="right"/>
        <w:rPr>
          <w:rFonts w:ascii="Times New Roman" w:hAnsi="Times New Roman" w:cs="Times New Roman"/>
        </w:rPr>
      </w:pPr>
      <w:r w:rsidRPr="004E6EAF">
        <w:rPr>
          <w:rFonts w:ascii="Times New Roman" w:hAnsi="Times New Roman" w:cs="Times New Roman"/>
        </w:rPr>
        <w:t>ее конкурен</w:t>
      </w:r>
      <w:r>
        <w:rPr>
          <w:rFonts w:ascii="Times New Roman" w:hAnsi="Times New Roman" w:cs="Times New Roman"/>
        </w:rPr>
        <w:t>тоспособности на 2015-2020 годы»</w:t>
      </w:r>
    </w:p>
    <w:p w:rsidR="004E6EAF" w:rsidRPr="004E6EAF" w:rsidRDefault="004E6EAF" w:rsidP="004E6EAF">
      <w:pPr>
        <w:pStyle w:val="ConsPlusNormal"/>
        <w:jc w:val="both"/>
        <w:rPr>
          <w:rFonts w:ascii="Times New Roman" w:hAnsi="Times New Roman" w:cs="Times New Roman"/>
        </w:rPr>
      </w:pPr>
    </w:p>
    <w:p w:rsidR="0058756A" w:rsidRDefault="0058756A" w:rsidP="004E6EAF">
      <w:pPr>
        <w:pStyle w:val="ConsPlusNormal"/>
        <w:jc w:val="right"/>
        <w:rPr>
          <w:rFonts w:ascii="Times New Roman" w:hAnsi="Times New Roman" w:cs="Times New Roman"/>
        </w:rPr>
      </w:pPr>
    </w:p>
    <w:p w:rsidR="004E6EAF" w:rsidRDefault="004E6EAF" w:rsidP="00755491">
      <w:pPr>
        <w:pStyle w:val="ConsPlusNormal"/>
        <w:jc w:val="right"/>
        <w:rPr>
          <w:rFonts w:ascii="Times New Roman" w:hAnsi="Times New Roman" w:cs="Times New Roman"/>
        </w:rPr>
      </w:pPr>
      <w:r w:rsidRPr="004E6EAF"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</w:rPr>
        <w:t xml:space="preserve"> № 1</w:t>
      </w:r>
    </w:p>
    <w:p w:rsidR="00295DA8" w:rsidRPr="004E6EAF" w:rsidRDefault="00295DA8" w:rsidP="004E6EAF">
      <w:pPr>
        <w:pStyle w:val="ConsPlusNormal"/>
        <w:jc w:val="both"/>
        <w:rPr>
          <w:rFonts w:ascii="Times New Roman" w:hAnsi="Times New Roman" w:cs="Times New Roman"/>
        </w:rPr>
      </w:pPr>
    </w:p>
    <w:p w:rsidR="004E6EAF" w:rsidRPr="004E6EAF" w:rsidRDefault="004E6EAF" w:rsidP="004E6EA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E6EAF">
        <w:rPr>
          <w:rFonts w:ascii="Times New Roman" w:hAnsi="Times New Roman" w:cs="Times New Roman"/>
        </w:rPr>
        <w:t>РАСЧЕТ</w:t>
      </w:r>
    </w:p>
    <w:p w:rsidR="004E6EAF" w:rsidRPr="004E6EAF" w:rsidRDefault="004E6EAF" w:rsidP="004E6EAF">
      <w:pPr>
        <w:pStyle w:val="ConsPlusNormal"/>
        <w:jc w:val="center"/>
        <w:rPr>
          <w:rFonts w:ascii="Times New Roman" w:hAnsi="Times New Roman" w:cs="Times New Roman"/>
        </w:rPr>
      </w:pPr>
      <w:r w:rsidRPr="004E6EAF">
        <w:rPr>
          <w:rFonts w:ascii="Times New Roman" w:hAnsi="Times New Roman" w:cs="Times New Roman"/>
        </w:rPr>
        <w:t>РАЗМЕРА ЗАПРАШИВАЕМОЙ СУБСИДИИ НА МЕРОПРИЯТИЕ</w:t>
      </w:r>
    </w:p>
    <w:p w:rsidR="004E6EAF" w:rsidRPr="004E6EAF" w:rsidRDefault="004E6EAF" w:rsidP="004E6EA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1"/>
        <w:gridCol w:w="2494"/>
        <w:gridCol w:w="3986"/>
      </w:tblGrid>
      <w:tr w:rsidR="004E6EAF" w:rsidRPr="004E6EAF" w:rsidTr="000206A2">
        <w:tc>
          <w:tcPr>
            <w:tcW w:w="8221" w:type="dxa"/>
            <w:gridSpan w:val="3"/>
          </w:tcPr>
          <w:p w:rsidR="004E6EAF" w:rsidRPr="004E6EAF" w:rsidRDefault="004E6EAF" w:rsidP="00C030A6">
            <w:pPr>
              <w:pStyle w:val="ConsPlusNormal"/>
              <w:rPr>
                <w:rFonts w:ascii="Times New Roman" w:hAnsi="Times New Roman" w:cs="Times New Roman"/>
              </w:rPr>
            </w:pPr>
            <w:r w:rsidRPr="004E6EAF">
              <w:rPr>
                <w:rFonts w:ascii="Times New Roman" w:hAnsi="Times New Roman" w:cs="Times New Roman"/>
              </w:rPr>
              <w:t>Полное наименование юридического лица:</w:t>
            </w:r>
          </w:p>
        </w:tc>
      </w:tr>
      <w:tr w:rsidR="004E6EAF" w:rsidRPr="004E6EAF" w:rsidTr="000206A2">
        <w:tc>
          <w:tcPr>
            <w:tcW w:w="8221" w:type="dxa"/>
            <w:gridSpan w:val="3"/>
          </w:tcPr>
          <w:p w:rsidR="004E6EAF" w:rsidRPr="004E6EAF" w:rsidRDefault="004E6EAF" w:rsidP="00C030A6">
            <w:pPr>
              <w:pStyle w:val="ConsPlusNormal"/>
              <w:rPr>
                <w:rFonts w:ascii="Times New Roman" w:hAnsi="Times New Roman" w:cs="Times New Roman"/>
              </w:rPr>
            </w:pPr>
            <w:r w:rsidRPr="004E6EAF">
              <w:rPr>
                <w:rFonts w:ascii="Times New Roman" w:hAnsi="Times New Roman" w:cs="Times New Roman"/>
              </w:rPr>
              <w:t>ИНН/КПП:</w:t>
            </w:r>
          </w:p>
        </w:tc>
      </w:tr>
      <w:tr w:rsidR="004E6EAF" w:rsidRPr="004E6EAF" w:rsidTr="000206A2">
        <w:tc>
          <w:tcPr>
            <w:tcW w:w="8221" w:type="dxa"/>
            <w:gridSpan w:val="3"/>
          </w:tcPr>
          <w:p w:rsidR="004E6EAF" w:rsidRPr="004E6EAF" w:rsidRDefault="004E6EAF" w:rsidP="00C030A6">
            <w:pPr>
              <w:pStyle w:val="ConsPlusNormal"/>
              <w:rPr>
                <w:rFonts w:ascii="Times New Roman" w:hAnsi="Times New Roman" w:cs="Times New Roman"/>
              </w:rPr>
            </w:pPr>
            <w:r w:rsidRPr="004E6EAF">
              <w:rPr>
                <w:rFonts w:ascii="Times New Roman" w:hAnsi="Times New Roman" w:cs="Times New Roman"/>
              </w:rPr>
              <w:t>Банковские реквизиты (расчетный счет, наименование банка, БИК, корреспондентский счет):</w:t>
            </w:r>
          </w:p>
        </w:tc>
      </w:tr>
      <w:tr w:rsidR="004E6EAF" w:rsidRPr="004E6EAF" w:rsidTr="000206A2">
        <w:tc>
          <w:tcPr>
            <w:tcW w:w="8221" w:type="dxa"/>
            <w:gridSpan w:val="3"/>
          </w:tcPr>
          <w:p w:rsidR="004E6EAF" w:rsidRPr="004E6EAF" w:rsidRDefault="004E6EAF" w:rsidP="00C030A6">
            <w:pPr>
              <w:pStyle w:val="ConsPlusNormal"/>
              <w:rPr>
                <w:rFonts w:ascii="Times New Roman" w:hAnsi="Times New Roman" w:cs="Times New Roman"/>
              </w:rPr>
            </w:pPr>
            <w:r w:rsidRPr="004E6EAF">
              <w:rPr>
                <w:rFonts w:ascii="Times New Roman" w:hAnsi="Times New Roman" w:cs="Times New Roman"/>
              </w:rPr>
              <w:t>Юридический/фактический/почтовый адрес:</w:t>
            </w:r>
          </w:p>
        </w:tc>
      </w:tr>
      <w:tr w:rsidR="004E6EAF" w:rsidRPr="004E6EAF" w:rsidTr="000206A2">
        <w:tc>
          <w:tcPr>
            <w:tcW w:w="1741" w:type="dxa"/>
          </w:tcPr>
          <w:p w:rsidR="004E6EAF" w:rsidRPr="004E6EAF" w:rsidRDefault="004E6EAF" w:rsidP="00C0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EAF">
              <w:rPr>
                <w:rFonts w:ascii="Times New Roman" w:hAnsi="Times New Roman" w:cs="Times New Roman"/>
              </w:rPr>
              <w:t>Объем инвестиций на реализацию проекта, рублей</w:t>
            </w:r>
          </w:p>
        </w:tc>
        <w:tc>
          <w:tcPr>
            <w:tcW w:w="2494" w:type="dxa"/>
          </w:tcPr>
          <w:p w:rsidR="004E6EAF" w:rsidRPr="004E6EAF" w:rsidRDefault="004E6EAF" w:rsidP="00C0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EAF">
              <w:rPr>
                <w:rFonts w:ascii="Times New Roman" w:hAnsi="Times New Roman" w:cs="Times New Roman"/>
              </w:rPr>
              <w:t>Объем расходов на мероприятие (без учета НДС), рублей</w:t>
            </w:r>
          </w:p>
        </w:tc>
        <w:tc>
          <w:tcPr>
            <w:tcW w:w="3986" w:type="dxa"/>
          </w:tcPr>
          <w:p w:rsidR="004E6EAF" w:rsidRPr="004E6EAF" w:rsidRDefault="004E6EAF" w:rsidP="00C0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EAF">
              <w:rPr>
                <w:rFonts w:ascii="Times New Roman" w:hAnsi="Times New Roman" w:cs="Times New Roman"/>
              </w:rPr>
              <w:t>Расчет предельного размера субсидии (гр. 2 х 50%), рублей</w:t>
            </w:r>
          </w:p>
        </w:tc>
      </w:tr>
      <w:tr w:rsidR="004E6EAF" w:rsidRPr="004E6EAF" w:rsidTr="000206A2">
        <w:tc>
          <w:tcPr>
            <w:tcW w:w="1741" w:type="dxa"/>
          </w:tcPr>
          <w:p w:rsidR="004E6EAF" w:rsidRPr="004E6EAF" w:rsidRDefault="004E6EAF" w:rsidP="00C0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E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4" w:type="dxa"/>
          </w:tcPr>
          <w:p w:rsidR="004E6EAF" w:rsidRPr="004E6EAF" w:rsidRDefault="004E6EAF" w:rsidP="00C0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E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6" w:type="dxa"/>
          </w:tcPr>
          <w:p w:rsidR="004E6EAF" w:rsidRPr="004E6EAF" w:rsidRDefault="004E6EAF" w:rsidP="00C0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EAF">
              <w:rPr>
                <w:rFonts w:ascii="Times New Roman" w:hAnsi="Times New Roman" w:cs="Times New Roman"/>
              </w:rPr>
              <w:t>3</w:t>
            </w:r>
          </w:p>
        </w:tc>
      </w:tr>
    </w:tbl>
    <w:p w:rsidR="00295DA8" w:rsidRDefault="00295DA8" w:rsidP="00424BCD">
      <w:pPr>
        <w:pStyle w:val="ConsPlusNormal"/>
        <w:outlineLvl w:val="3"/>
        <w:rPr>
          <w:rFonts w:ascii="Times New Roman" w:hAnsi="Times New Roman" w:cs="Times New Roman"/>
        </w:rPr>
      </w:pPr>
    </w:p>
    <w:p w:rsidR="004E6EAF" w:rsidRPr="004E6EAF" w:rsidRDefault="004E6EAF" w:rsidP="004E6EAF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E6EAF">
        <w:rPr>
          <w:rFonts w:ascii="Times New Roman" w:hAnsi="Times New Roman" w:cs="Times New Roman"/>
        </w:rPr>
        <w:t>Расшифровка расходов на мероприятие</w:t>
      </w:r>
    </w:p>
    <w:p w:rsidR="004E6EAF" w:rsidRPr="004E6EAF" w:rsidRDefault="004E6EAF" w:rsidP="004E6EA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2"/>
        <w:gridCol w:w="1555"/>
        <w:gridCol w:w="3714"/>
      </w:tblGrid>
      <w:tr w:rsidR="004E6EAF" w:rsidRPr="004E6EAF" w:rsidTr="000206A2">
        <w:tc>
          <w:tcPr>
            <w:tcW w:w="2952" w:type="dxa"/>
          </w:tcPr>
          <w:p w:rsidR="004E6EAF" w:rsidRPr="004E6EAF" w:rsidRDefault="004E6EAF" w:rsidP="00C0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EAF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555" w:type="dxa"/>
          </w:tcPr>
          <w:p w:rsidR="004E6EAF" w:rsidRPr="004E6EAF" w:rsidRDefault="004E6EAF" w:rsidP="00C0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EAF">
              <w:rPr>
                <w:rFonts w:ascii="Times New Roman" w:hAnsi="Times New Roman" w:cs="Times New Roman"/>
              </w:rPr>
              <w:t>Объем расходов, рублей</w:t>
            </w:r>
          </w:p>
        </w:tc>
        <w:tc>
          <w:tcPr>
            <w:tcW w:w="3714" w:type="dxa"/>
          </w:tcPr>
          <w:p w:rsidR="004E6EAF" w:rsidRPr="004E6EAF" w:rsidRDefault="004E6EAF" w:rsidP="00C0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EAF">
              <w:rPr>
                <w:rFonts w:ascii="Times New Roman" w:hAnsi="Times New Roman" w:cs="Times New Roman"/>
              </w:rPr>
              <w:t>Период осуществления расходов. Наименование и реквизиты прилагаемых документов, подтверждающих произведенные расходы</w:t>
            </w:r>
          </w:p>
        </w:tc>
      </w:tr>
      <w:tr w:rsidR="004E6EAF" w:rsidRPr="004E6EAF" w:rsidTr="000206A2">
        <w:tc>
          <w:tcPr>
            <w:tcW w:w="2952" w:type="dxa"/>
          </w:tcPr>
          <w:p w:rsidR="004E6EAF" w:rsidRPr="004E6EAF" w:rsidRDefault="004E6EAF" w:rsidP="00C0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E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</w:tcPr>
          <w:p w:rsidR="004E6EAF" w:rsidRPr="004E6EAF" w:rsidRDefault="004E6EAF" w:rsidP="00C0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E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4" w:type="dxa"/>
          </w:tcPr>
          <w:p w:rsidR="004E6EAF" w:rsidRPr="004E6EAF" w:rsidRDefault="004E6EAF" w:rsidP="00C0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EAF">
              <w:rPr>
                <w:rFonts w:ascii="Times New Roman" w:hAnsi="Times New Roman" w:cs="Times New Roman"/>
              </w:rPr>
              <w:t>3</w:t>
            </w:r>
          </w:p>
        </w:tc>
      </w:tr>
      <w:tr w:rsidR="004E6EAF" w:rsidRPr="004E6EAF" w:rsidTr="000206A2">
        <w:tc>
          <w:tcPr>
            <w:tcW w:w="2952" w:type="dxa"/>
          </w:tcPr>
          <w:p w:rsidR="004E6EAF" w:rsidRPr="004E6EAF" w:rsidRDefault="00477A23" w:rsidP="00477A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Приобретение </w:t>
            </w:r>
            <w:r w:rsidR="004E6EAF" w:rsidRPr="004E6EAF">
              <w:rPr>
                <w:rFonts w:ascii="Times New Roman" w:hAnsi="Times New Roman" w:cs="Times New Roman"/>
                <w:szCs w:val="22"/>
              </w:rPr>
              <w:t>машин и оборудования, включая транспортировку, установку, пуско-наладочные работы для реализации инвестиционных проектов по модернизации производства; разработка и внедрение инновационных технологий, научно-исследовательских работ и опытно-конструкторских разработок для реализации инвестиционных проектов; приобретение (или аренда) оборудования, комплектующих и расходных материалов для реализации инвестиционного проекта</w:t>
            </w:r>
          </w:p>
        </w:tc>
        <w:tc>
          <w:tcPr>
            <w:tcW w:w="1555" w:type="dxa"/>
          </w:tcPr>
          <w:p w:rsidR="004E6EAF" w:rsidRPr="004E6EAF" w:rsidRDefault="004E6EAF" w:rsidP="00C030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</w:tcPr>
          <w:p w:rsidR="004E6EAF" w:rsidRPr="004E6EAF" w:rsidRDefault="004E6EAF" w:rsidP="00C030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A3622" w:rsidRDefault="005A3622" w:rsidP="007409DB">
      <w:pPr>
        <w:pStyle w:val="ConsPlusNormal"/>
        <w:rPr>
          <w:rFonts w:ascii="Times New Roman" w:hAnsi="Times New Roman" w:cs="Times New Roman"/>
        </w:rPr>
      </w:pPr>
    </w:p>
    <w:p w:rsidR="004E6EAF" w:rsidRPr="004E6EAF" w:rsidRDefault="004E6EAF" w:rsidP="00755491">
      <w:pPr>
        <w:pStyle w:val="ConsPlusNormal"/>
        <w:jc w:val="right"/>
        <w:rPr>
          <w:rFonts w:ascii="Times New Roman" w:hAnsi="Times New Roman" w:cs="Times New Roman"/>
        </w:rPr>
      </w:pPr>
      <w:r w:rsidRPr="004E6EAF"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</w:rPr>
        <w:t xml:space="preserve"> № 2</w:t>
      </w:r>
    </w:p>
    <w:p w:rsidR="004E6EAF" w:rsidRPr="004E6EAF" w:rsidRDefault="004E6EAF" w:rsidP="004E6EA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4E6EAF">
        <w:rPr>
          <w:rFonts w:ascii="Times New Roman" w:hAnsi="Times New Roman" w:cs="Times New Roman"/>
        </w:rPr>
        <w:t>РАСЧЕТ</w:t>
      </w:r>
    </w:p>
    <w:p w:rsidR="004E6EAF" w:rsidRPr="004E6EAF" w:rsidRDefault="004E6EAF" w:rsidP="004E6EAF">
      <w:pPr>
        <w:pStyle w:val="ConsPlusNormal"/>
        <w:jc w:val="center"/>
        <w:rPr>
          <w:rFonts w:ascii="Times New Roman" w:hAnsi="Times New Roman" w:cs="Times New Roman"/>
        </w:rPr>
      </w:pPr>
      <w:r w:rsidRPr="004E6EAF">
        <w:rPr>
          <w:rFonts w:ascii="Times New Roman" w:hAnsi="Times New Roman" w:cs="Times New Roman"/>
        </w:rPr>
        <w:t>РАЗМЕРА ЗАПРАШИВАЕМОЙ СУБСИДИИ НА МЕРОПРИЯТИЕ</w:t>
      </w:r>
    </w:p>
    <w:p w:rsidR="004E6EAF" w:rsidRPr="004E6EAF" w:rsidRDefault="004E6EAF" w:rsidP="004E6EA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8"/>
        <w:gridCol w:w="3798"/>
        <w:gridCol w:w="2775"/>
      </w:tblGrid>
      <w:tr w:rsidR="004E6EAF" w:rsidRPr="004E6EAF" w:rsidTr="000206A2">
        <w:tc>
          <w:tcPr>
            <w:tcW w:w="8221" w:type="dxa"/>
            <w:gridSpan w:val="3"/>
          </w:tcPr>
          <w:p w:rsidR="004E6EAF" w:rsidRPr="004E6EAF" w:rsidRDefault="004E6EAF" w:rsidP="00C030A6">
            <w:pPr>
              <w:pStyle w:val="ConsPlusNormal"/>
              <w:rPr>
                <w:rFonts w:ascii="Times New Roman" w:hAnsi="Times New Roman" w:cs="Times New Roman"/>
              </w:rPr>
            </w:pPr>
            <w:r w:rsidRPr="004E6EAF">
              <w:rPr>
                <w:rFonts w:ascii="Times New Roman" w:hAnsi="Times New Roman" w:cs="Times New Roman"/>
              </w:rPr>
              <w:t>Полное наименование юридического лица:</w:t>
            </w:r>
          </w:p>
        </w:tc>
      </w:tr>
      <w:tr w:rsidR="004E6EAF" w:rsidRPr="004E6EAF" w:rsidTr="000206A2">
        <w:tc>
          <w:tcPr>
            <w:tcW w:w="8221" w:type="dxa"/>
            <w:gridSpan w:val="3"/>
          </w:tcPr>
          <w:p w:rsidR="004E6EAF" w:rsidRPr="004E6EAF" w:rsidRDefault="004E6EAF" w:rsidP="00C030A6">
            <w:pPr>
              <w:pStyle w:val="ConsPlusNormal"/>
              <w:rPr>
                <w:rFonts w:ascii="Times New Roman" w:hAnsi="Times New Roman" w:cs="Times New Roman"/>
              </w:rPr>
            </w:pPr>
            <w:r w:rsidRPr="004E6EAF">
              <w:rPr>
                <w:rFonts w:ascii="Times New Roman" w:hAnsi="Times New Roman" w:cs="Times New Roman"/>
              </w:rPr>
              <w:t>ИНН/КПП:</w:t>
            </w:r>
          </w:p>
        </w:tc>
      </w:tr>
      <w:tr w:rsidR="004E6EAF" w:rsidRPr="004E6EAF" w:rsidTr="000206A2">
        <w:tc>
          <w:tcPr>
            <w:tcW w:w="8221" w:type="dxa"/>
            <w:gridSpan w:val="3"/>
          </w:tcPr>
          <w:p w:rsidR="004E6EAF" w:rsidRPr="004E6EAF" w:rsidRDefault="004E6EAF" w:rsidP="00C030A6">
            <w:pPr>
              <w:pStyle w:val="ConsPlusNormal"/>
              <w:rPr>
                <w:rFonts w:ascii="Times New Roman" w:hAnsi="Times New Roman" w:cs="Times New Roman"/>
              </w:rPr>
            </w:pPr>
            <w:r w:rsidRPr="004E6EAF">
              <w:rPr>
                <w:rFonts w:ascii="Times New Roman" w:hAnsi="Times New Roman" w:cs="Times New Roman"/>
              </w:rPr>
              <w:t>Банковские реквизиты (расчетный счет, наименование банка, БИК, корреспондентский счет):</w:t>
            </w:r>
          </w:p>
        </w:tc>
      </w:tr>
      <w:tr w:rsidR="004E6EAF" w:rsidRPr="004E6EAF" w:rsidTr="000206A2">
        <w:tc>
          <w:tcPr>
            <w:tcW w:w="8221" w:type="dxa"/>
            <w:gridSpan w:val="3"/>
          </w:tcPr>
          <w:p w:rsidR="004E6EAF" w:rsidRPr="004E6EAF" w:rsidRDefault="004E6EAF" w:rsidP="00C030A6">
            <w:pPr>
              <w:pStyle w:val="ConsPlusNormal"/>
              <w:rPr>
                <w:rFonts w:ascii="Times New Roman" w:hAnsi="Times New Roman" w:cs="Times New Roman"/>
              </w:rPr>
            </w:pPr>
            <w:r w:rsidRPr="004E6EAF">
              <w:rPr>
                <w:rFonts w:ascii="Times New Roman" w:hAnsi="Times New Roman" w:cs="Times New Roman"/>
              </w:rPr>
              <w:t>Юридический/фактический/почтовый адрес:</w:t>
            </w:r>
          </w:p>
        </w:tc>
      </w:tr>
      <w:tr w:rsidR="004E6EAF" w:rsidRPr="004E6EAF" w:rsidTr="000206A2">
        <w:tc>
          <w:tcPr>
            <w:tcW w:w="1648" w:type="dxa"/>
          </w:tcPr>
          <w:p w:rsidR="004E6EAF" w:rsidRPr="004E6EAF" w:rsidRDefault="004E6EAF" w:rsidP="00C0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EAF">
              <w:rPr>
                <w:rFonts w:ascii="Times New Roman" w:hAnsi="Times New Roman" w:cs="Times New Roman"/>
              </w:rPr>
              <w:t>Объем инвестиций на реализацию проекта, рублей</w:t>
            </w:r>
          </w:p>
        </w:tc>
        <w:tc>
          <w:tcPr>
            <w:tcW w:w="3798" w:type="dxa"/>
          </w:tcPr>
          <w:p w:rsidR="004E6EAF" w:rsidRPr="004E6EAF" w:rsidRDefault="004E6EAF" w:rsidP="00C0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EAF">
              <w:rPr>
                <w:rFonts w:ascii="Times New Roman" w:hAnsi="Times New Roman" w:cs="Times New Roman"/>
              </w:rPr>
              <w:t>Объем расходов на мероприятие (без учета НДС), рублей</w:t>
            </w:r>
          </w:p>
        </w:tc>
        <w:tc>
          <w:tcPr>
            <w:tcW w:w="2775" w:type="dxa"/>
          </w:tcPr>
          <w:p w:rsidR="004E6EAF" w:rsidRPr="004E6EAF" w:rsidRDefault="004E6EAF" w:rsidP="00C0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EAF">
              <w:rPr>
                <w:rFonts w:ascii="Times New Roman" w:hAnsi="Times New Roman" w:cs="Times New Roman"/>
              </w:rPr>
              <w:t>Расчет предельного размера субсидии (гр. 2 х 70%), рублей</w:t>
            </w:r>
          </w:p>
        </w:tc>
      </w:tr>
      <w:tr w:rsidR="004E6EAF" w:rsidRPr="004E6EAF" w:rsidTr="000206A2">
        <w:tc>
          <w:tcPr>
            <w:tcW w:w="1648" w:type="dxa"/>
          </w:tcPr>
          <w:p w:rsidR="004E6EAF" w:rsidRPr="004E6EAF" w:rsidRDefault="004E6EAF" w:rsidP="00C0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E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8" w:type="dxa"/>
          </w:tcPr>
          <w:p w:rsidR="004E6EAF" w:rsidRPr="004E6EAF" w:rsidRDefault="004E6EAF" w:rsidP="00C0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E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5" w:type="dxa"/>
          </w:tcPr>
          <w:p w:rsidR="004E6EAF" w:rsidRPr="004E6EAF" w:rsidRDefault="004E6EAF" w:rsidP="00C0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EAF">
              <w:rPr>
                <w:rFonts w:ascii="Times New Roman" w:hAnsi="Times New Roman" w:cs="Times New Roman"/>
              </w:rPr>
              <w:t>3</w:t>
            </w:r>
          </w:p>
        </w:tc>
      </w:tr>
    </w:tbl>
    <w:p w:rsidR="00295DA8" w:rsidRDefault="00295DA8" w:rsidP="00424BCD">
      <w:pPr>
        <w:pStyle w:val="ConsPlusNormal"/>
        <w:outlineLvl w:val="3"/>
        <w:rPr>
          <w:rFonts w:ascii="Times New Roman" w:hAnsi="Times New Roman" w:cs="Times New Roman"/>
        </w:rPr>
      </w:pPr>
    </w:p>
    <w:p w:rsidR="004E6EAF" w:rsidRPr="004E6EAF" w:rsidRDefault="004E6EAF" w:rsidP="004E6EAF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4E6EAF">
        <w:rPr>
          <w:rFonts w:ascii="Times New Roman" w:hAnsi="Times New Roman" w:cs="Times New Roman"/>
        </w:rPr>
        <w:t>Расшифровка расходов на мероприятие</w:t>
      </w:r>
    </w:p>
    <w:p w:rsidR="004E6EAF" w:rsidRPr="004E6EAF" w:rsidRDefault="004E6EAF" w:rsidP="004E6EA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2"/>
        <w:gridCol w:w="1555"/>
        <w:gridCol w:w="3714"/>
      </w:tblGrid>
      <w:tr w:rsidR="004E6EAF" w:rsidRPr="004E6EAF" w:rsidTr="000206A2">
        <w:tc>
          <w:tcPr>
            <w:tcW w:w="2952" w:type="dxa"/>
          </w:tcPr>
          <w:p w:rsidR="004E6EAF" w:rsidRPr="004E6EAF" w:rsidRDefault="004E6EAF" w:rsidP="00C0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EAF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555" w:type="dxa"/>
          </w:tcPr>
          <w:p w:rsidR="004E6EAF" w:rsidRPr="004E6EAF" w:rsidRDefault="004E6EAF" w:rsidP="00C0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EAF">
              <w:rPr>
                <w:rFonts w:ascii="Times New Roman" w:hAnsi="Times New Roman" w:cs="Times New Roman"/>
              </w:rPr>
              <w:t>Объем расходов, рублей</w:t>
            </w:r>
          </w:p>
        </w:tc>
        <w:tc>
          <w:tcPr>
            <w:tcW w:w="3714" w:type="dxa"/>
          </w:tcPr>
          <w:p w:rsidR="004E6EAF" w:rsidRPr="004E6EAF" w:rsidRDefault="004E6EAF" w:rsidP="00C0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EAF">
              <w:rPr>
                <w:rFonts w:ascii="Times New Roman" w:hAnsi="Times New Roman" w:cs="Times New Roman"/>
              </w:rPr>
              <w:t>Период осуществления расходов. Наименование и реквизиты прилагаемых документов, подтверждающих произведенные расходы</w:t>
            </w:r>
          </w:p>
        </w:tc>
      </w:tr>
      <w:tr w:rsidR="004E6EAF" w:rsidRPr="004E6EAF" w:rsidTr="000206A2">
        <w:tc>
          <w:tcPr>
            <w:tcW w:w="2952" w:type="dxa"/>
          </w:tcPr>
          <w:p w:rsidR="004E6EAF" w:rsidRPr="004E6EAF" w:rsidRDefault="004E6EAF" w:rsidP="00C0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E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dxa"/>
          </w:tcPr>
          <w:p w:rsidR="004E6EAF" w:rsidRPr="004E6EAF" w:rsidRDefault="004E6EAF" w:rsidP="00C0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E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4" w:type="dxa"/>
          </w:tcPr>
          <w:p w:rsidR="004E6EAF" w:rsidRPr="004E6EAF" w:rsidRDefault="004E6EAF" w:rsidP="00C03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6EAF">
              <w:rPr>
                <w:rFonts w:ascii="Times New Roman" w:hAnsi="Times New Roman" w:cs="Times New Roman"/>
              </w:rPr>
              <w:t>3</w:t>
            </w:r>
          </w:p>
        </w:tc>
      </w:tr>
      <w:tr w:rsidR="004E6EAF" w:rsidRPr="004E6EAF" w:rsidTr="000206A2">
        <w:tc>
          <w:tcPr>
            <w:tcW w:w="2952" w:type="dxa"/>
          </w:tcPr>
          <w:p w:rsidR="004E6EAF" w:rsidRPr="004E6EAF" w:rsidRDefault="004E6EAF" w:rsidP="00C030A6">
            <w:pPr>
              <w:pStyle w:val="ConsPlusNormal"/>
              <w:rPr>
                <w:rFonts w:ascii="Times New Roman" w:hAnsi="Times New Roman" w:cs="Times New Roman"/>
              </w:rPr>
            </w:pPr>
            <w:r w:rsidRPr="004E6EAF">
              <w:rPr>
                <w:rFonts w:ascii="Times New Roman" w:hAnsi="Times New Roman" w:cs="Times New Roman"/>
              </w:rPr>
              <w:t>Разработка и реализация инвестиционных проектов и (или) программ повышения производительности труда на промышленных предприятиях; участие в выставках, ярмарках, форумах и других презентационных мероприятиях в целях реализации инвестиционных проектов; подготовка и переподготовка специалистов для промышленности в целях реализации инвестиционных проектов; разработка и изготовление опытного образца (модели, макета) инновационных изделий для внедрения в производство на промышленных предприятиях Республики Дагестан в рамках реализации инвестиционных проектов; приобретение (или аренда) оборудования, комплектующих и расходных материалов для реализации инвестиционного проекта</w:t>
            </w:r>
          </w:p>
        </w:tc>
        <w:tc>
          <w:tcPr>
            <w:tcW w:w="1555" w:type="dxa"/>
          </w:tcPr>
          <w:p w:rsidR="004E6EAF" w:rsidRPr="004E6EAF" w:rsidRDefault="004E6EAF" w:rsidP="00C030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14" w:type="dxa"/>
          </w:tcPr>
          <w:p w:rsidR="004E6EAF" w:rsidRPr="004E6EAF" w:rsidRDefault="004E6EAF" w:rsidP="00C030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E6EAF" w:rsidRPr="004E6EAF" w:rsidRDefault="004E6EAF" w:rsidP="004E6EAF">
      <w:pPr>
        <w:pStyle w:val="ConsPlusNormal"/>
        <w:jc w:val="both"/>
        <w:rPr>
          <w:rFonts w:ascii="Times New Roman" w:hAnsi="Times New Roman" w:cs="Times New Roman"/>
        </w:rPr>
      </w:pPr>
    </w:p>
    <w:p w:rsidR="004E6EAF" w:rsidRPr="004E6EAF" w:rsidRDefault="004E6EAF" w:rsidP="004E6EAF">
      <w:pPr>
        <w:pStyle w:val="ConsPlusNonformat"/>
        <w:jc w:val="both"/>
        <w:rPr>
          <w:rFonts w:ascii="Times New Roman" w:hAnsi="Times New Roman" w:cs="Times New Roman"/>
        </w:rPr>
      </w:pPr>
      <w:r w:rsidRPr="004E6EAF">
        <w:rPr>
          <w:rFonts w:ascii="Times New Roman" w:hAnsi="Times New Roman" w:cs="Times New Roman"/>
        </w:rPr>
        <w:t>Размер запрашиваемой субсидии: ____________________________________ рублей.</w:t>
      </w:r>
    </w:p>
    <w:p w:rsidR="004E6EAF" w:rsidRPr="004E6EAF" w:rsidRDefault="004E6EAF" w:rsidP="004E6EAF">
      <w:pPr>
        <w:pStyle w:val="ConsPlusNonformat"/>
        <w:jc w:val="both"/>
        <w:rPr>
          <w:rFonts w:ascii="Times New Roman" w:hAnsi="Times New Roman" w:cs="Times New Roman"/>
        </w:rPr>
      </w:pPr>
      <w:r w:rsidRPr="004E6EAF">
        <w:rPr>
          <w:rFonts w:ascii="Times New Roman" w:hAnsi="Times New Roman" w:cs="Times New Roman"/>
        </w:rPr>
        <w:t>Руководитель организации ______________________/ _________________________/</w:t>
      </w:r>
    </w:p>
    <w:p w:rsidR="004E6EAF" w:rsidRPr="004E6EAF" w:rsidRDefault="004E6EAF" w:rsidP="004E6EAF">
      <w:pPr>
        <w:pStyle w:val="ConsPlusNonformat"/>
        <w:jc w:val="both"/>
        <w:rPr>
          <w:rFonts w:ascii="Times New Roman" w:hAnsi="Times New Roman" w:cs="Times New Roman"/>
        </w:rPr>
      </w:pPr>
      <w:r w:rsidRPr="004E6EAF">
        <w:rPr>
          <w:rFonts w:ascii="Times New Roman" w:hAnsi="Times New Roman" w:cs="Times New Roman"/>
        </w:rPr>
        <w:t xml:space="preserve">                              (подпись)                    (Ф.И.О.)</w:t>
      </w:r>
    </w:p>
    <w:p w:rsidR="004E6EAF" w:rsidRPr="004E6EAF" w:rsidRDefault="004E6EAF" w:rsidP="004E6EAF">
      <w:pPr>
        <w:pStyle w:val="ConsPlusNonformat"/>
        <w:jc w:val="both"/>
        <w:rPr>
          <w:rFonts w:ascii="Times New Roman" w:hAnsi="Times New Roman" w:cs="Times New Roman"/>
        </w:rPr>
      </w:pPr>
      <w:r w:rsidRPr="004E6EAF">
        <w:rPr>
          <w:rFonts w:ascii="Times New Roman" w:hAnsi="Times New Roman" w:cs="Times New Roman"/>
        </w:rPr>
        <w:t>Главный бухгалтер ____________________________/ __________________________/</w:t>
      </w:r>
    </w:p>
    <w:p w:rsidR="004E6EAF" w:rsidRPr="004E6EAF" w:rsidRDefault="004E6EAF" w:rsidP="004E6EAF">
      <w:pPr>
        <w:pStyle w:val="ConsPlusNonformat"/>
        <w:jc w:val="both"/>
        <w:rPr>
          <w:rFonts w:ascii="Times New Roman" w:hAnsi="Times New Roman" w:cs="Times New Roman"/>
        </w:rPr>
      </w:pPr>
      <w:r w:rsidRPr="004E6EAF">
        <w:rPr>
          <w:rFonts w:ascii="Times New Roman" w:hAnsi="Times New Roman" w:cs="Times New Roman"/>
        </w:rPr>
        <w:t xml:space="preserve">                              (подпись)                    (Ф.И.О.)</w:t>
      </w:r>
    </w:p>
    <w:p w:rsidR="004E6EAF" w:rsidRPr="004E6EAF" w:rsidRDefault="004E6EAF" w:rsidP="004E6EAF">
      <w:pPr>
        <w:pStyle w:val="ConsPlusNonformat"/>
        <w:jc w:val="both"/>
        <w:rPr>
          <w:rFonts w:ascii="Times New Roman" w:hAnsi="Times New Roman" w:cs="Times New Roman"/>
        </w:rPr>
      </w:pPr>
    </w:p>
    <w:p w:rsidR="004E6EAF" w:rsidRPr="004E6EAF" w:rsidRDefault="004E6EAF" w:rsidP="004E6EAF">
      <w:pPr>
        <w:pStyle w:val="ConsPlusNonformat"/>
        <w:jc w:val="both"/>
        <w:rPr>
          <w:rFonts w:ascii="Times New Roman" w:hAnsi="Times New Roman" w:cs="Times New Roman"/>
        </w:rPr>
      </w:pPr>
      <w:r w:rsidRPr="004E6EAF">
        <w:rPr>
          <w:rFonts w:ascii="Times New Roman" w:hAnsi="Times New Roman" w:cs="Times New Roman"/>
        </w:rPr>
        <w:t>М.П. (при наличии)</w:t>
      </w:r>
      <w:r>
        <w:rPr>
          <w:rFonts w:ascii="Times New Roman" w:hAnsi="Times New Roman" w:cs="Times New Roman"/>
        </w:rPr>
        <w:t xml:space="preserve">          ».</w:t>
      </w:r>
    </w:p>
    <w:p w:rsidR="00E871F9" w:rsidRDefault="00E871F9" w:rsidP="005C23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23B7" w:rsidRDefault="005C23B7" w:rsidP="005C23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D8F" w:rsidRDefault="007B30E3" w:rsidP="000B5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71F9">
        <w:rPr>
          <w:rFonts w:ascii="Times New Roman" w:hAnsi="Times New Roman" w:cs="Times New Roman"/>
          <w:sz w:val="28"/>
          <w:szCs w:val="28"/>
        </w:rPr>
        <w:t xml:space="preserve">. </w:t>
      </w:r>
      <w:r w:rsidR="00C83A5A" w:rsidRPr="00C83A5A">
        <w:rPr>
          <w:rFonts w:ascii="Times New Roman" w:hAnsi="Times New Roman" w:cs="Times New Roman"/>
          <w:sz w:val="28"/>
          <w:szCs w:val="28"/>
        </w:rPr>
        <w:t>Внести</w:t>
      </w:r>
      <w:r w:rsidR="00C83A5A" w:rsidRPr="00C83A5A">
        <w:rPr>
          <w:rFonts w:ascii="Times New Roman" w:hAnsi="Times New Roman" w:cs="Times New Roman"/>
          <w:spacing w:val="2"/>
          <w:sz w:val="28"/>
          <w:szCs w:val="28"/>
        </w:rPr>
        <w:t xml:space="preserve"> в </w:t>
      </w:r>
      <w:r w:rsidR="00C83A5A" w:rsidRPr="00C83A5A">
        <w:rPr>
          <w:rFonts w:ascii="Times New Roman" w:hAnsi="Times New Roman" w:cs="Times New Roman"/>
          <w:sz w:val="28"/>
          <w:szCs w:val="28"/>
        </w:rPr>
        <w:t>Порядок предоставления субсидий за счет средств республиканского бюджета Республики Д</w:t>
      </w:r>
      <w:r w:rsidR="00C83A5A">
        <w:rPr>
          <w:rFonts w:ascii="Times New Roman" w:hAnsi="Times New Roman" w:cs="Times New Roman"/>
          <w:sz w:val="28"/>
          <w:szCs w:val="28"/>
        </w:rPr>
        <w:t xml:space="preserve">агестан </w:t>
      </w:r>
      <w:r w:rsidR="00C83A5A" w:rsidRPr="00C83A5A">
        <w:rPr>
          <w:rFonts w:ascii="Times New Roman" w:hAnsi="Times New Roman" w:cs="Times New Roman"/>
          <w:sz w:val="28"/>
          <w:szCs w:val="28"/>
        </w:rPr>
        <w:t>управляющим компаниям и резид</w:t>
      </w:r>
      <w:r w:rsidR="00C83A5A">
        <w:rPr>
          <w:rFonts w:ascii="Times New Roman" w:hAnsi="Times New Roman" w:cs="Times New Roman"/>
          <w:sz w:val="28"/>
          <w:szCs w:val="28"/>
        </w:rPr>
        <w:t>ентам управляющих (промышленных</w:t>
      </w:r>
      <w:r w:rsidR="00C83A5A" w:rsidRPr="00C83A5A">
        <w:rPr>
          <w:rFonts w:ascii="Times New Roman" w:hAnsi="Times New Roman" w:cs="Times New Roman"/>
          <w:sz w:val="28"/>
          <w:szCs w:val="28"/>
        </w:rPr>
        <w:t xml:space="preserve">) парков в рамках </w:t>
      </w:r>
      <w:r w:rsidR="00C83A5A">
        <w:rPr>
          <w:rFonts w:ascii="Times New Roman" w:hAnsi="Times New Roman" w:cs="Times New Roman"/>
          <w:sz w:val="28"/>
          <w:szCs w:val="28"/>
        </w:rPr>
        <w:t xml:space="preserve">реализации мероприятий </w:t>
      </w:r>
      <w:r w:rsidR="00C83A5A" w:rsidRPr="00C83A5A">
        <w:rPr>
          <w:rFonts w:ascii="Times New Roman" w:hAnsi="Times New Roman" w:cs="Times New Roman"/>
          <w:sz w:val="28"/>
          <w:szCs w:val="28"/>
        </w:rPr>
        <w:t>подпрограммы «Индустриальные парки Республики Дагестан» государственной программы Республики Дагестан «Развитие промышленности и повышение ее конкурентоспособности на 2015-2020 годы» следующие изменения:</w:t>
      </w:r>
    </w:p>
    <w:p w:rsidR="00D74A7C" w:rsidRDefault="00065B06" w:rsidP="000B5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83A5A" w:rsidRPr="00C83A5A">
        <w:rPr>
          <w:rFonts w:ascii="Times New Roman" w:hAnsi="Times New Roman" w:cs="Times New Roman"/>
          <w:sz w:val="28"/>
          <w:szCs w:val="28"/>
        </w:rPr>
        <w:t xml:space="preserve">В подпункте 4.1 пункта 4 раздела </w:t>
      </w:r>
      <w:r w:rsidR="00C83A5A" w:rsidRPr="00C83A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42611">
        <w:rPr>
          <w:rFonts w:ascii="Times New Roman" w:hAnsi="Times New Roman" w:cs="Times New Roman"/>
          <w:sz w:val="28"/>
          <w:szCs w:val="28"/>
        </w:rPr>
        <w:t xml:space="preserve"> </w:t>
      </w:r>
      <w:r w:rsidR="00C83A5A" w:rsidRPr="00C83A5A">
        <w:rPr>
          <w:rFonts w:ascii="Times New Roman" w:hAnsi="Times New Roman" w:cs="Times New Roman"/>
          <w:sz w:val="28"/>
          <w:szCs w:val="28"/>
        </w:rPr>
        <w:t>слово «части»</w:t>
      </w:r>
      <w:r w:rsidR="00F42611">
        <w:rPr>
          <w:rFonts w:ascii="Times New Roman" w:hAnsi="Times New Roman" w:cs="Times New Roman"/>
          <w:sz w:val="28"/>
          <w:szCs w:val="28"/>
        </w:rPr>
        <w:t xml:space="preserve"> </w:t>
      </w:r>
      <w:r w:rsidR="00D74A7C" w:rsidRPr="00C83A5A">
        <w:rPr>
          <w:rFonts w:ascii="Times New Roman" w:hAnsi="Times New Roman" w:cs="Times New Roman"/>
          <w:sz w:val="28"/>
          <w:szCs w:val="28"/>
        </w:rPr>
        <w:t>исключит</w:t>
      </w:r>
      <w:r w:rsidR="00D74A7C" w:rsidRPr="00D74A7C">
        <w:rPr>
          <w:rFonts w:ascii="Times New Roman" w:hAnsi="Times New Roman" w:cs="Times New Roman"/>
          <w:sz w:val="28"/>
          <w:szCs w:val="28"/>
        </w:rPr>
        <w:t>ь</w:t>
      </w:r>
      <w:r w:rsidR="00C83A5A" w:rsidRPr="00C83A5A">
        <w:rPr>
          <w:rFonts w:ascii="Times New Roman" w:hAnsi="Times New Roman" w:cs="Times New Roman"/>
          <w:sz w:val="28"/>
          <w:szCs w:val="28"/>
        </w:rPr>
        <w:t>;</w:t>
      </w:r>
    </w:p>
    <w:p w:rsidR="00D74A7C" w:rsidRDefault="000206A2" w:rsidP="000B5D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83A5A" w:rsidRPr="00C83A5A">
        <w:rPr>
          <w:rFonts w:ascii="Times New Roman" w:hAnsi="Times New Roman" w:cs="Times New Roman"/>
          <w:sz w:val="28"/>
          <w:szCs w:val="28"/>
        </w:rPr>
        <w:t xml:space="preserve">Дополнить раздел </w:t>
      </w:r>
      <w:r w:rsidR="00C83A5A" w:rsidRPr="00C83A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83A5A" w:rsidRPr="00C83A5A">
        <w:rPr>
          <w:rFonts w:ascii="Times New Roman" w:hAnsi="Times New Roman" w:cs="Times New Roman"/>
          <w:sz w:val="28"/>
          <w:szCs w:val="28"/>
        </w:rPr>
        <w:t xml:space="preserve"> пунктом 8 следующего содержания:</w:t>
      </w:r>
      <w:r w:rsidR="00F42611">
        <w:rPr>
          <w:rFonts w:ascii="Times New Roman" w:hAnsi="Times New Roman" w:cs="Times New Roman"/>
          <w:sz w:val="28"/>
          <w:szCs w:val="28"/>
        </w:rPr>
        <w:t xml:space="preserve"> </w:t>
      </w:r>
      <w:r w:rsidR="00C83A5A" w:rsidRPr="00C83A5A">
        <w:rPr>
          <w:rFonts w:ascii="Times New Roman" w:hAnsi="Times New Roman" w:cs="Times New Roman"/>
          <w:sz w:val="28"/>
          <w:szCs w:val="28"/>
        </w:rPr>
        <w:t>«</w:t>
      </w:r>
      <w:r w:rsidR="00D74A7C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C83A5A" w:rsidRPr="00C83A5A">
        <w:rPr>
          <w:rFonts w:ascii="Times New Roman" w:hAnsi="Times New Roman" w:cs="Times New Roman"/>
          <w:sz w:val="28"/>
          <w:szCs w:val="28"/>
        </w:rPr>
        <w:t>предоставляются заявителям в целях достижен</w:t>
      </w:r>
      <w:r w:rsidR="00D80F52">
        <w:rPr>
          <w:rFonts w:ascii="Times New Roman" w:hAnsi="Times New Roman" w:cs="Times New Roman"/>
          <w:sz w:val="28"/>
          <w:szCs w:val="28"/>
        </w:rPr>
        <w:t xml:space="preserve">ия значений целевых показателей </w:t>
      </w:r>
      <w:r w:rsidR="00D80F52" w:rsidRPr="00FD063A">
        <w:rPr>
          <w:rFonts w:ascii="Times New Roman" w:hAnsi="Times New Roman" w:cs="Times New Roman"/>
          <w:sz w:val="28"/>
          <w:szCs w:val="28"/>
        </w:rPr>
        <w:t>инвестиционного проекта</w:t>
      </w:r>
      <w:r w:rsidR="00D74A7C" w:rsidRPr="00FD063A">
        <w:rPr>
          <w:rFonts w:ascii="Times New Roman" w:hAnsi="Times New Roman" w:cs="Times New Roman"/>
          <w:sz w:val="28"/>
          <w:szCs w:val="28"/>
        </w:rPr>
        <w:t>.</w:t>
      </w:r>
      <w:r w:rsidR="00C83A5A" w:rsidRPr="00FD063A">
        <w:rPr>
          <w:rFonts w:ascii="Times New Roman" w:hAnsi="Times New Roman" w:cs="Times New Roman"/>
          <w:sz w:val="28"/>
          <w:szCs w:val="28"/>
        </w:rPr>
        <w:t>»;</w:t>
      </w:r>
    </w:p>
    <w:p w:rsidR="00D74A7C" w:rsidRDefault="000B5D8F" w:rsidP="00D74A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83A5A" w:rsidRPr="00C83A5A">
        <w:rPr>
          <w:rFonts w:ascii="Times New Roman" w:hAnsi="Times New Roman" w:cs="Times New Roman"/>
          <w:sz w:val="28"/>
          <w:szCs w:val="28"/>
        </w:rPr>
        <w:t>Подпункт 1.4</w:t>
      </w:r>
      <w:r w:rsidR="00F42611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C83A5A" w:rsidRPr="00C83A5A">
        <w:rPr>
          <w:rFonts w:ascii="Times New Roman" w:hAnsi="Times New Roman" w:cs="Times New Roman"/>
          <w:sz w:val="28"/>
          <w:szCs w:val="28"/>
        </w:rPr>
        <w:t>1</w:t>
      </w:r>
      <w:r w:rsidR="00F42611">
        <w:rPr>
          <w:rFonts w:ascii="Times New Roman" w:hAnsi="Times New Roman" w:cs="Times New Roman"/>
          <w:sz w:val="28"/>
          <w:szCs w:val="28"/>
        </w:rPr>
        <w:t xml:space="preserve"> </w:t>
      </w:r>
      <w:r w:rsidR="00C83A5A" w:rsidRPr="00C83A5A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C83A5A" w:rsidRPr="00C83A5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83A5A" w:rsidRPr="00C83A5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44ED0" w:rsidRDefault="00C83A5A" w:rsidP="00044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A5A">
        <w:rPr>
          <w:rFonts w:ascii="Times New Roman" w:hAnsi="Times New Roman" w:cs="Times New Roman"/>
          <w:sz w:val="28"/>
          <w:szCs w:val="28"/>
        </w:rPr>
        <w:t>«заявитель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предшествующего месяцу подачи зая</w:t>
      </w:r>
      <w:r w:rsidR="00D74A7C">
        <w:rPr>
          <w:rFonts w:ascii="Times New Roman" w:hAnsi="Times New Roman" w:cs="Times New Roman"/>
          <w:sz w:val="28"/>
          <w:szCs w:val="28"/>
        </w:rPr>
        <w:t>вления;»;</w:t>
      </w:r>
    </w:p>
    <w:p w:rsidR="00044ED0" w:rsidRDefault="000B5D8F" w:rsidP="00044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83A5A" w:rsidRPr="00C83A5A">
        <w:rPr>
          <w:rFonts w:ascii="Times New Roman" w:hAnsi="Times New Roman" w:cs="Times New Roman"/>
          <w:sz w:val="28"/>
          <w:szCs w:val="28"/>
        </w:rPr>
        <w:t xml:space="preserve">Пункт 6 раздела </w:t>
      </w:r>
      <w:r w:rsidR="00C83A5A" w:rsidRPr="00C83A5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42611">
        <w:rPr>
          <w:rFonts w:ascii="Times New Roman" w:hAnsi="Times New Roman" w:cs="Times New Roman"/>
          <w:sz w:val="28"/>
          <w:szCs w:val="28"/>
        </w:rPr>
        <w:t xml:space="preserve"> </w:t>
      </w:r>
      <w:r w:rsidR="00C83A5A" w:rsidRPr="00C83A5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40809" w:rsidRDefault="00C83A5A" w:rsidP="00440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A5A">
        <w:t>«</w:t>
      </w:r>
      <w:r w:rsidRPr="00C83A5A">
        <w:rPr>
          <w:rFonts w:ascii="Times New Roman" w:hAnsi="Times New Roman" w:cs="Times New Roman"/>
          <w:sz w:val="28"/>
          <w:szCs w:val="28"/>
        </w:rPr>
        <w:t xml:space="preserve">Министерство в срок не позднее 25 октября текущего финансового года осуществляет прием, рассмотрение документов, указанных в </w:t>
      </w:r>
      <w:hyperlink w:anchor="P469" w:history="1">
        <w:r w:rsidRPr="00C83A5A">
          <w:rPr>
            <w:rFonts w:ascii="Times New Roman" w:hAnsi="Times New Roman" w:cs="Times New Roman"/>
            <w:sz w:val="28"/>
            <w:szCs w:val="28"/>
          </w:rPr>
          <w:t>пункте 1 раздела III</w:t>
        </w:r>
      </w:hyperlink>
      <w:r w:rsidRPr="00C83A5A">
        <w:rPr>
          <w:rFonts w:ascii="Times New Roman" w:hAnsi="Times New Roman" w:cs="Times New Roman"/>
          <w:sz w:val="28"/>
          <w:szCs w:val="28"/>
        </w:rPr>
        <w:t xml:space="preserve"> настоящего Порядка, и направляет их в Конкурсную комиссию по предоставлению в рамках реализации Программы субсидий управляющим компаниям и резидентам индустриальных (промышленных) парков, имеющих присвоенный нормативным правовым актом Правительства Республики Дагестан статус индустриального (промышленного) парка и заключение уполномоченного органа о соответствии индустриального (промышленного) парка и его управляющей компании, </w:t>
      </w:r>
      <w:hyperlink r:id="rId13" w:history="1">
        <w:r w:rsidRPr="00C83A5A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C83A5A">
        <w:rPr>
          <w:rFonts w:ascii="Times New Roman" w:hAnsi="Times New Roman" w:cs="Times New Roman"/>
          <w:sz w:val="28"/>
          <w:szCs w:val="28"/>
        </w:rPr>
        <w:t xml:space="preserve"> к индустриальным (промышленным) паркам и управляющим компаниям индустриальных (промышленных) парков в целях применения к ним мер стимулирования деятельности в сфере промышленности, утвержденным постановлением Правительства Российской </w:t>
      </w:r>
      <w:r w:rsidR="0066546D">
        <w:rPr>
          <w:rFonts w:ascii="Times New Roman" w:hAnsi="Times New Roman" w:cs="Times New Roman"/>
          <w:sz w:val="28"/>
          <w:szCs w:val="28"/>
        </w:rPr>
        <w:t>Федерации от 4 августа 2015 г. №</w:t>
      </w:r>
      <w:r w:rsidRPr="00C83A5A">
        <w:rPr>
          <w:rFonts w:ascii="Times New Roman" w:hAnsi="Times New Roman" w:cs="Times New Roman"/>
          <w:sz w:val="28"/>
          <w:szCs w:val="28"/>
        </w:rPr>
        <w:t xml:space="preserve"> 794, кроме соответствия требованиям </w:t>
      </w:r>
      <w:hyperlink r:id="rId14" w:history="1">
        <w:r w:rsidR="0066546D">
          <w:rPr>
            <w:rFonts w:ascii="Times New Roman" w:hAnsi="Times New Roman" w:cs="Times New Roman"/>
            <w:sz w:val="28"/>
            <w:szCs w:val="28"/>
          </w:rPr>
          <w:t>подпункта «в»</w:t>
        </w:r>
        <w:r w:rsidRPr="00C83A5A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66546D">
          <w:rPr>
            <w:rFonts w:ascii="Times New Roman" w:hAnsi="Times New Roman" w:cs="Times New Roman"/>
            <w:sz w:val="28"/>
            <w:szCs w:val="28"/>
          </w:rPr>
          <w:t>«</w:t>
        </w:r>
        <w:r w:rsidRPr="00C83A5A">
          <w:rPr>
            <w:rFonts w:ascii="Times New Roman" w:hAnsi="Times New Roman" w:cs="Times New Roman"/>
            <w:sz w:val="28"/>
            <w:szCs w:val="28"/>
          </w:rPr>
          <w:t>г</w:t>
        </w:r>
        <w:r w:rsidR="0066546D">
          <w:rPr>
            <w:rFonts w:ascii="Times New Roman" w:hAnsi="Times New Roman" w:cs="Times New Roman"/>
            <w:sz w:val="28"/>
            <w:szCs w:val="28"/>
          </w:rPr>
          <w:t xml:space="preserve">» </w:t>
        </w:r>
        <w:r w:rsidRPr="00C83A5A">
          <w:rPr>
            <w:rFonts w:ascii="Times New Roman" w:hAnsi="Times New Roman" w:cs="Times New Roman"/>
            <w:sz w:val="28"/>
            <w:szCs w:val="28"/>
          </w:rPr>
          <w:t>пункта 3</w:t>
        </w:r>
      </w:hyperlink>
      <w:r w:rsidRPr="00C83A5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="0066546D">
          <w:rPr>
            <w:rFonts w:ascii="Times New Roman" w:hAnsi="Times New Roman" w:cs="Times New Roman"/>
            <w:sz w:val="28"/>
            <w:szCs w:val="28"/>
          </w:rPr>
          <w:t>подпункта «а»</w:t>
        </w:r>
        <w:r w:rsidRPr="00C83A5A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66546D">
          <w:rPr>
            <w:rFonts w:ascii="Times New Roman" w:hAnsi="Times New Roman" w:cs="Times New Roman"/>
            <w:sz w:val="28"/>
            <w:szCs w:val="28"/>
          </w:rPr>
          <w:t>«</w:t>
        </w:r>
        <w:r w:rsidRPr="00C83A5A">
          <w:rPr>
            <w:rFonts w:ascii="Times New Roman" w:hAnsi="Times New Roman" w:cs="Times New Roman"/>
            <w:sz w:val="28"/>
            <w:szCs w:val="28"/>
          </w:rPr>
          <w:t>е</w:t>
        </w:r>
        <w:r w:rsidR="0066546D">
          <w:rPr>
            <w:rFonts w:ascii="Times New Roman" w:hAnsi="Times New Roman" w:cs="Times New Roman"/>
            <w:sz w:val="28"/>
            <w:szCs w:val="28"/>
          </w:rPr>
          <w:t xml:space="preserve">» </w:t>
        </w:r>
        <w:r w:rsidRPr="00C83A5A">
          <w:rPr>
            <w:rFonts w:ascii="Times New Roman" w:hAnsi="Times New Roman" w:cs="Times New Roman"/>
            <w:sz w:val="28"/>
            <w:szCs w:val="28"/>
          </w:rPr>
          <w:t>пункта 4</w:t>
        </w:r>
      </w:hyperlink>
      <w:r w:rsidRPr="00C83A5A">
        <w:rPr>
          <w:rFonts w:ascii="Times New Roman" w:hAnsi="Times New Roman" w:cs="Times New Roman"/>
          <w:sz w:val="28"/>
          <w:szCs w:val="28"/>
        </w:rPr>
        <w:t xml:space="preserve"> указанных Требований</w:t>
      </w:r>
      <w:r w:rsidR="00D754C2">
        <w:rPr>
          <w:rFonts w:ascii="Times New Roman" w:hAnsi="Times New Roman" w:cs="Times New Roman"/>
          <w:sz w:val="28"/>
          <w:szCs w:val="28"/>
        </w:rPr>
        <w:t>.</w:t>
      </w:r>
      <w:r w:rsidRPr="00C83A5A">
        <w:rPr>
          <w:rFonts w:ascii="Times New Roman" w:hAnsi="Times New Roman" w:cs="Times New Roman"/>
          <w:sz w:val="28"/>
          <w:szCs w:val="28"/>
        </w:rPr>
        <w:t>»</w:t>
      </w:r>
      <w:r w:rsidR="00D754C2">
        <w:rPr>
          <w:rFonts w:ascii="Times New Roman" w:hAnsi="Times New Roman" w:cs="Times New Roman"/>
          <w:sz w:val="28"/>
          <w:szCs w:val="28"/>
        </w:rPr>
        <w:t>;</w:t>
      </w:r>
    </w:p>
    <w:p w:rsidR="00440809" w:rsidRDefault="000B5D8F" w:rsidP="00440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C83A5A" w:rsidRPr="00C83A5A">
        <w:rPr>
          <w:rFonts w:ascii="Times New Roman" w:hAnsi="Times New Roman" w:cs="Times New Roman"/>
          <w:sz w:val="28"/>
          <w:szCs w:val="28"/>
        </w:rPr>
        <w:t xml:space="preserve">Дополнить раздел </w:t>
      </w:r>
      <w:r w:rsidR="00C83A5A" w:rsidRPr="00C83A5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83A5A" w:rsidRPr="00C83A5A">
        <w:rPr>
          <w:rFonts w:ascii="Times New Roman" w:hAnsi="Times New Roman" w:cs="Times New Roman"/>
          <w:sz w:val="28"/>
          <w:szCs w:val="28"/>
        </w:rPr>
        <w:t xml:space="preserve"> пунктом 7</w:t>
      </w:r>
      <w:r w:rsidR="00440809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  <w:r w:rsidR="00C83A5A" w:rsidRPr="00C83A5A">
        <w:rPr>
          <w:rFonts w:ascii="Times New Roman" w:hAnsi="Times New Roman" w:cs="Times New Roman"/>
          <w:sz w:val="28"/>
          <w:szCs w:val="28"/>
        </w:rPr>
        <w:t>«Основанием для отказа получателя в приеме заявления и предоставлении субсидии является:</w:t>
      </w:r>
    </w:p>
    <w:p w:rsidR="00440809" w:rsidRDefault="00C83A5A" w:rsidP="00440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A5A">
        <w:rPr>
          <w:rFonts w:ascii="Times New Roman" w:hAnsi="Times New Roman" w:cs="Times New Roman"/>
          <w:sz w:val="28"/>
          <w:szCs w:val="28"/>
        </w:rPr>
        <w:t>7.1.</w:t>
      </w:r>
      <w:r w:rsidR="00E03584">
        <w:rPr>
          <w:rFonts w:ascii="Times New Roman" w:hAnsi="Times New Roman" w:cs="Times New Roman"/>
          <w:sz w:val="28"/>
          <w:szCs w:val="28"/>
        </w:rPr>
        <w:t xml:space="preserve"> </w:t>
      </w:r>
      <w:r w:rsidRPr="00C83A5A">
        <w:rPr>
          <w:rFonts w:ascii="Times New Roman" w:hAnsi="Times New Roman" w:cs="Times New Roman"/>
          <w:sz w:val="28"/>
          <w:szCs w:val="28"/>
        </w:rPr>
        <w:t>представление неполного па</w:t>
      </w:r>
      <w:r w:rsidR="00440809">
        <w:rPr>
          <w:rFonts w:ascii="Times New Roman" w:hAnsi="Times New Roman" w:cs="Times New Roman"/>
          <w:sz w:val="28"/>
          <w:szCs w:val="28"/>
        </w:rPr>
        <w:t xml:space="preserve">кета документов или документов, </w:t>
      </w:r>
      <w:r w:rsidRPr="00C83A5A">
        <w:rPr>
          <w:rFonts w:ascii="Times New Roman" w:hAnsi="Times New Roman" w:cs="Times New Roman"/>
          <w:sz w:val="28"/>
          <w:szCs w:val="28"/>
        </w:rPr>
        <w:t xml:space="preserve">не соответствующих требованиям, установленным </w:t>
      </w:r>
      <w:hyperlink w:anchor="P59" w:history="1">
        <w:r w:rsidRPr="00C83A5A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Pr="00C83A5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47227" w:rsidRDefault="00C83A5A" w:rsidP="004472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A5A">
        <w:rPr>
          <w:rFonts w:ascii="Times New Roman" w:hAnsi="Times New Roman" w:cs="Times New Roman"/>
          <w:sz w:val="28"/>
          <w:szCs w:val="28"/>
        </w:rPr>
        <w:t>7.2.</w:t>
      </w:r>
      <w:r w:rsidR="00E03584">
        <w:rPr>
          <w:rFonts w:ascii="Times New Roman" w:hAnsi="Times New Roman" w:cs="Times New Roman"/>
          <w:sz w:val="28"/>
          <w:szCs w:val="28"/>
        </w:rPr>
        <w:t xml:space="preserve"> </w:t>
      </w:r>
      <w:r w:rsidRPr="00C83A5A">
        <w:rPr>
          <w:rFonts w:ascii="Times New Roman" w:hAnsi="Times New Roman" w:cs="Times New Roman"/>
          <w:sz w:val="28"/>
          <w:szCs w:val="28"/>
        </w:rPr>
        <w:t xml:space="preserve">несоответствие  заявителя требованиям, установленным </w:t>
      </w:r>
      <w:hyperlink w:anchor="P75" w:history="1">
        <w:r w:rsidRPr="00C83A5A">
          <w:rPr>
            <w:rFonts w:ascii="Times New Roman" w:hAnsi="Times New Roman" w:cs="Times New Roman"/>
            <w:sz w:val="28"/>
            <w:szCs w:val="28"/>
          </w:rPr>
          <w:t xml:space="preserve">пунктом 1 раздела </w:t>
        </w:r>
        <w:r w:rsidRPr="00C83A5A">
          <w:rPr>
            <w:rFonts w:ascii="Times New Roman" w:hAnsi="Times New Roman" w:cs="Times New Roman"/>
            <w:sz w:val="28"/>
            <w:szCs w:val="28"/>
            <w:lang w:val="en-US"/>
          </w:rPr>
          <w:t>III</w:t>
        </w:r>
      </w:hyperlink>
      <w:r w:rsidR="00E03584">
        <w:rPr>
          <w:rFonts w:ascii="Times New Roman" w:hAnsi="Times New Roman" w:cs="Times New Roman"/>
          <w:sz w:val="28"/>
          <w:szCs w:val="28"/>
        </w:rPr>
        <w:t xml:space="preserve"> </w:t>
      </w:r>
      <w:r w:rsidRPr="00C83A5A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440809">
        <w:rPr>
          <w:rFonts w:ascii="Times New Roman" w:hAnsi="Times New Roman" w:cs="Times New Roman"/>
          <w:sz w:val="28"/>
          <w:szCs w:val="28"/>
        </w:rPr>
        <w:t>.</w:t>
      </w:r>
      <w:r w:rsidRPr="00C83A5A">
        <w:rPr>
          <w:rFonts w:ascii="Times New Roman" w:hAnsi="Times New Roman" w:cs="Times New Roman"/>
          <w:sz w:val="28"/>
          <w:szCs w:val="28"/>
        </w:rPr>
        <w:t>»;</w:t>
      </w:r>
    </w:p>
    <w:p w:rsidR="005D6ED1" w:rsidRDefault="000B5D8F" w:rsidP="005D6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7A732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C83A5A" w:rsidRPr="00C83A5A">
        <w:rPr>
          <w:rFonts w:ascii="Times New Roman" w:hAnsi="Times New Roman" w:cs="Times New Roman"/>
          <w:sz w:val="28"/>
          <w:szCs w:val="28"/>
        </w:rPr>
        <w:t>подпункт</w:t>
      </w:r>
      <w:r w:rsidR="00E03584">
        <w:rPr>
          <w:rFonts w:ascii="Times New Roman" w:hAnsi="Times New Roman" w:cs="Times New Roman"/>
          <w:sz w:val="28"/>
          <w:szCs w:val="28"/>
        </w:rPr>
        <w:t xml:space="preserve"> </w:t>
      </w:r>
      <w:r w:rsidR="00C83A5A" w:rsidRPr="00C83A5A">
        <w:rPr>
          <w:rFonts w:ascii="Times New Roman" w:hAnsi="Times New Roman" w:cs="Times New Roman"/>
          <w:sz w:val="28"/>
          <w:szCs w:val="28"/>
        </w:rPr>
        <w:t>1.1</w:t>
      </w:r>
      <w:r w:rsidR="007A7327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C83A5A" w:rsidRPr="00C83A5A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C83A5A" w:rsidRPr="00C83A5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03584">
        <w:rPr>
          <w:rFonts w:ascii="Times New Roman" w:hAnsi="Times New Roman" w:cs="Times New Roman"/>
          <w:sz w:val="28"/>
          <w:szCs w:val="28"/>
        </w:rPr>
        <w:t xml:space="preserve"> </w:t>
      </w:r>
      <w:r w:rsidR="00C83A5A" w:rsidRPr="00C83A5A">
        <w:rPr>
          <w:rFonts w:ascii="Times New Roman" w:hAnsi="Times New Roman" w:cs="Times New Roman"/>
          <w:sz w:val="28"/>
          <w:szCs w:val="28"/>
        </w:rPr>
        <w:t>абзацем 9</w:t>
      </w:r>
      <w:r w:rsidR="00E03584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  <w:r w:rsidR="00C83A5A" w:rsidRPr="00C83A5A">
        <w:rPr>
          <w:rFonts w:ascii="Times New Roman" w:hAnsi="Times New Roman" w:cs="Times New Roman"/>
          <w:sz w:val="28"/>
          <w:szCs w:val="28"/>
        </w:rPr>
        <w:t>«заключение уполномоченного органа о соответствии индустриального (промышленного) парка и его управляющей компании</w:t>
      </w:r>
      <w:r w:rsidR="00E03584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C83A5A" w:rsidRPr="00C83A5A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="00E03584">
        <w:rPr>
          <w:rFonts w:ascii="Times New Roman" w:hAnsi="Times New Roman" w:cs="Times New Roman"/>
          <w:sz w:val="28"/>
          <w:szCs w:val="28"/>
        </w:rPr>
        <w:t xml:space="preserve"> </w:t>
      </w:r>
      <w:r w:rsidR="00C83A5A" w:rsidRPr="00C83A5A">
        <w:rPr>
          <w:rFonts w:ascii="Times New Roman" w:hAnsi="Times New Roman" w:cs="Times New Roman"/>
          <w:sz w:val="28"/>
          <w:szCs w:val="28"/>
        </w:rPr>
        <w:t xml:space="preserve">к индустриальным (промышленным) паркам и управляющим компаниям индустриальных (промышленных) парков в целях применения к ним мер стимулирования деятельности в сфере промышленности, утвержденным постановлением Правительства Российской </w:t>
      </w:r>
      <w:r w:rsidR="007A7327">
        <w:rPr>
          <w:rFonts w:ascii="Times New Roman" w:hAnsi="Times New Roman" w:cs="Times New Roman"/>
          <w:sz w:val="28"/>
          <w:szCs w:val="28"/>
        </w:rPr>
        <w:t>Федерации от 4 августа 2015 г. №</w:t>
      </w:r>
      <w:r w:rsidR="00C83A5A" w:rsidRPr="00C83A5A">
        <w:rPr>
          <w:rFonts w:ascii="Times New Roman" w:hAnsi="Times New Roman" w:cs="Times New Roman"/>
          <w:sz w:val="28"/>
          <w:szCs w:val="28"/>
        </w:rPr>
        <w:t xml:space="preserve"> 794, кроме соответствия требованиям </w:t>
      </w:r>
      <w:hyperlink r:id="rId17" w:history="1">
        <w:r w:rsidR="007A7327">
          <w:rPr>
            <w:rFonts w:ascii="Times New Roman" w:hAnsi="Times New Roman" w:cs="Times New Roman"/>
            <w:sz w:val="28"/>
            <w:szCs w:val="28"/>
          </w:rPr>
          <w:t xml:space="preserve">подпункта «в», «г» </w:t>
        </w:r>
        <w:r w:rsidR="00C83A5A" w:rsidRPr="00C83A5A">
          <w:rPr>
            <w:rFonts w:ascii="Times New Roman" w:hAnsi="Times New Roman" w:cs="Times New Roman"/>
            <w:sz w:val="28"/>
            <w:szCs w:val="28"/>
          </w:rPr>
          <w:t>пункта 3</w:t>
        </w:r>
      </w:hyperlink>
      <w:r w:rsidR="00C83A5A" w:rsidRPr="00C83A5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="007A7327">
          <w:rPr>
            <w:rFonts w:ascii="Times New Roman" w:hAnsi="Times New Roman" w:cs="Times New Roman"/>
            <w:sz w:val="28"/>
            <w:szCs w:val="28"/>
          </w:rPr>
          <w:t xml:space="preserve">подпункта «а», «е» </w:t>
        </w:r>
        <w:r w:rsidR="00C83A5A" w:rsidRPr="00C83A5A">
          <w:rPr>
            <w:rFonts w:ascii="Times New Roman" w:hAnsi="Times New Roman" w:cs="Times New Roman"/>
            <w:sz w:val="28"/>
            <w:szCs w:val="28"/>
          </w:rPr>
          <w:t>пункта 4</w:t>
        </w:r>
      </w:hyperlink>
      <w:r w:rsidR="00C83A5A" w:rsidRPr="00C83A5A">
        <w:rPr>
          <w:rFonts w:ascii="Times New Roman" w:hAnsi="Times New Roman" w:cs="Times New Roman"/>
          <w:sz w:val="28"/>
          <w:szCs w:val="28"/>
        </w:rPr>
        <w:t xml:space="preserve"> указанных Требований</w:t>
      </w:r>
      <w:r w:rsidR="0040663C">
        <w:rPr>
          <w:rFonts w:ascii="Times New Roman" w:hAnsi="Times New Roman" w:cs="Times New Roman"/>
          <w:sz w:val="28"/>
          <w:szCs w:val="28"/>
        </w:rPr>
        <w:t>;».</w:t>
      </w:r>
    </w:p>
    <w:p w:rsidR="005D6ED1" w:rsidRDefault="005D6ED1" w:rsidP="005D6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0204" w:rsidRPr="00593DB4" w:rsidRDefault="00593DB4" w:rsidP="005D6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83A5A" w:rsidRPr="00593DB4">
        <w:rPr>
          <w:rFonts w:ascii="Times New Roman" w:hAnsi="Times New Roman" w:cs="Times New Roman"/>
          <w:spacing w:val="2"/>
          <w:sz w:val="28"/>
          <w:szCs w:val="28"/>
        </w:rPr>
        <w:t xml:space="preserve">Внести в Порядок </w:t>
      </w:r>
      <w:r w:rsidR="00C83A5A" w:rsidRPr="00593DB4">
        <w:rPr>
          <w:rFonts w:ascii="Times New Roman" w:hAnsi="Times New Roman" w:cs="Times New Roman"/>
          <w:spacing w:val="1"/>
          <w:sz w:val="28"/>
          <w:szCs w:val="28"/>
        </w:rPr>
        <w:t>проведения от</w:t>
      </w:r>
      <w:r w:rsidR="0040663C" w:rsidRPr="00593DB4">
        <w:rPr>
          <w:rFonts w:ascii="Times New Roman" w:hAnsi="Times New Roman" w:cs="Times New Roman"/>
          <w:spacing w:val="1"/>
          <w:sz w:val="28"/>
          <w:szCs w:val="28"/>
        </w:rPr>
        <w:t xml:space="preserve">бора муниципальных образований </w:t>
      </w:r>
      <w:r w:rsidR="00C83A5A" w:rsidRPr="00593DB4">
        <w:rPr>
          <w:rFonts w:ascii="Times New Roman" w:hAnsi="Times New Roman" w:cs="Times New Roman"/>
          <w:spacing w:val="1"/>
          <w:sz w:val="28"/>
          <w:szCs w:val="28"/>
        </w:rPr>
        <w:t>Республики Дагестан</w:t>
      </w:r>
      <w:r w:rsidR="00AA54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3A5A" w:rsidRPr="00593DB4">
        <w:rPr>
          <w:rFonts w:ascii="Times New Roman" w:hAnsi="Times New Roman" w:cs="Times New Roman"/>
          <w:spacing w:val="1"/>
          <w:sz w:val="28"/>
          <w:szCs w:val="28"/>
        </w:rPr>
        <w:t xml:space="preserve">для предоставления субсидий в рамках </w:t>
      </w:r>
      <w:r w:rsidR="0040663C" w:rsidRPr="00593DB4">
        <w:rPr>
          <w:rFonts w:ascii="Times New Roman" w:hAnsi="Times New Roman" w:cs="Times New Roman"/>
          <w:spacing w:val="1"/>
          <w:sz w:val="28"/>
          <w:szCs w:val="28"/>
        </w:rPr>
        <w:t xml:space="preserve">реализации </w:t>
      </w:r>
      <w:r w:rsidR="00C83A5A" w:rsidRPr="00593DB4">
        <w:rPr>
          <w:rFonts w:ascii="Times New Roman" w:hAnsi="Times New Roman" w:cs="Times New Roman"/>
          <w:spacing w:val="1"/>
          <w:sz w:val="28"/>
          <w:szCs w:val="28"/>
        </w:rPr>
        <w:t>меропри</w:t>
      </w:r>
      <w:r w:rsidR="0040663C" w:rsidRPr="00593DB4">
        <w:rPr>
          <w:rFonts w:ascii="Times New Roman" w:hAnsi="Times New Roman" w:cs="Times New Roman"/>
          <w:spacing w:val="1"/>
          <w:sz w:val="28"/>
          <w:szCs w:val="28"/>
        </w:rPr>
        <w:t>ятий</w:t>
      </w:r>
      <w:r w:rsidR="00C83A5A" w:rsidRPr="00593DB4">
        <w:rPr>
          <w:rFonts w:ascii="Times New Roman" w:hAnsi="Times New Roman" w:cs="Times New Roman"/>
          <w:spacing w:val="1"/>
          <w:sz w:val="28"/>
          <w:szCs w:val="28"/>
        </w:rPr>
        <w:t xml:space="preserve"> подпрограммы «Индустриальные парки Республики Дагестан» </w:t>
      </w:r>
      <w:r w:rsidR="00C83A5A" w:rsidRPr="00593DB4">
        <w:rPr>
          <w:rFonts w:ascii="Times New Roman" w:hAnsi="Times New Roman" w:cs="Times New Roman"/>
          <w:sz w:val="28"/>
          <w:szCs w:val="28"/>
        </w:rPr>
        <w:t>государственной программы Республики Дагестан «Развитие промышленности и повышение ее конкурентоспособности на 2015-2020 годы» следующие изменения:</w:t>
      </w:r>
    </w:p>
    <w:p w:rsidR="007A0204" w:rsidRDefault="00065B06" w:rsidP="007A0204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D6ED1">
        <w:rPr>
          <w:rFonts w:ascii="Times New Roman" w:hAnsi="Times New Roman" w:cs="Times New Roman"/>
          <w:sz w:val="28"/>
          <w:szCs w:val="28"/>
        </w:rPr>
        <w:t xml:space="preserve"> </w:t>
      </w:r>
      <w:r w:rsidR="007A0204" w:rsidRPr="007A0204"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7A0204" w:rsidRPr="00C83A5A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7A0204" w:rsidRPr="00C83A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6ED1">
        <w:rPr>
          <w:rFonts w:ascii="Times New Roman" w:hAnsi="Times New Roman" w:cs="Times New Roman"/>
          <w:sz w:val="28"/>
          <w:szCs w:val="28"/>
        </w:rPr>
        <w:t xml:space="preserve"> </w:t>
      </w:r>
      <w:r w:rsidR="00C83A5A" w:rsidRPr="00C83A5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52461" w:rsidRDefault="00C83A5A" w:rsidP="00452461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C83A5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«Настоящий Порядок определяет механизм проведения отбора муниципальных образований Республики Дагестан для предоста</w:t>
      </w:r>
      <w:r w:rsidR="00BD7BA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субсидий по мероприятию «</w:t>
      </w:r>
      <w:r w:rsidRPr="00C83A5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муниципальным образованиям Республики Дагестан на софинансирование обязательств бюджетов муниципальных образований Республики Дагестан по предоставлению субсидий российским организациям на компенсацию части затрат на реализацию инвестиционных проектов по созданию инфрас</w:t>
      </w:r>
      <w:r w:rsidR="00BD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труктуры индустриальных парков, </w:t>
      </w:r>
      <w:r w:rsidRPr="00C83A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понесенных в  предыдущие 3 года до года проведения конкурсного отбора и на осуществление бюджетных инвестиций муниципальных образований Республики Дагестан в объекты государственной собственности, относящиеся к инфраструктуре индус</w:t>
      </w:r>
      <w:r w:rsidR="00BD7B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триальных (промышленных) парков»</w:t>
      </w:r>
      <w:r w:rsidR="00AA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history="1">
        <w:r w:rsidRPr="00C83A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подпрограммы</w:t>
        </w:r>
      </w:hyperlink>
      <w:r w:rsidR="00BD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83A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Индустриа</w:t>
      </w:r>
      <w:r w:rsidR="00BD7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льные парки Республики Дагестан» </w:t>
      </w:r>
      <w:r w:rsidRPr="00C83A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(далее - Мероприятие)</w:t>
      </w:r>
      <w:r w:rsidR="007A02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3A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A02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53D0" w:rsidRPr="00452461" w:rsidRDefault="005D6ED1" w:rsidP="00452461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83A5A" w:rsidRPr="00923410">
        <w:rPr>
          <w:rFonts w:ascii="Times New Roman" w:hAnsi="Times New Roman" w:cs="Times New Roman"/>
          <w:sz w:val="28"/>
          <w:szCs w:val="28"/>
        </w:rPr>
        <w:t xml:space="preserve">Дополнить раздел </w:t>
      </w:r>
      <w:r w:rsidR="00C83A5A" w:rsidRPr="009234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83A5A" w:rsidRPr="00923410">
        <w:rPr>
          <w:rFonts w:ascii="Times New Roman" w:hAnsi="Times New Roman" w:cs="Times New Roman"/>
          <w:sz w:val="28"/>
          <w:szCs w:val="28"/>
        </w:rPr>
        <w:t xml:space="preserve"> пунктом 7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A5A" w:rsidRPr="00923410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«Субсидии предоставляются заявителям в целях достижен</w:t>
      </w:r>
      <w:r w:rsidR="004C55E3" w:rsidRPr="00923410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значений целевых показателей инвестиционного проекта</w:t>
      </w:r>
      <w:r w:rsidR="007A0204" w:rsidRPr="009234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3A5A" w:rsidRPr="0092341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753D0" w:rsidRDefault="00452461" w:rsidP="009753D0">
      <w:pPr>
        <w:shd w:val="clear" w:color="auto" w:fill="FFFFFF"/>
        <w:spacing w:after="0" w:line="240" w:lineRule="auto"/>
        <w:ind w:firstLine="567"/>
        <w:textAlignment w:val="baseline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9753D0" w:rsidRPr="00C8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раздела </w:t>
      </w:r>
      <w:r w:rsidR="009753D0" w:rsidRPr="00C83A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753D0" w:rsidRPr="00C8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200F7" w:rsidRDefault="009753D0" w:rsidP="005200F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«Критерием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 </w:t>
      </w:r>
      <w:r w:rsidRPr="00C83A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 и условием для предоставления субсидий является наличие на территории муниципального образования индустриального (промышленного) парка, имеющего присвоенный нормативным правовым актом Правительс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Республики Дагестан статус «</w:t>
      </w:r>
      <w:r w:rsidRPr="00C83A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индустриальный (пр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омышленный) парк» </w:t>
      </w:r>
      <w:r w:rsidRPr="00C8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заключения уполномоченного органа о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индустриального (промышленного) парка и </w:t>
      </w:r>
      <w:r w:rsidRPr="00C8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управляющей компании </w:t>
      </w:r>
      <w:hyperlink r:id="rId20" w:history="1">
        <w:r w:rsidRPr="00C83A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Требованиям</w:t>
        </w:r>
      </w:hyperlink>
      <w:r w:rsidR="005D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A5A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индустриальным (промышленным) паркам и управляющим компаниям индустриальных (промышленных) парков в целях применения к ним мер стимулирования деяте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льности в сфере промышленности, </w:t>
      </w:r>
      <w:r w:rsidRPr="00C8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постановлением Правительства Российской Федерации от 4 августа 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Pr="00C8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794, кроме соответствия требованиям </w:t>
      </w:r>
      <w:hyperlink r:id="rId21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 «в», «г»</w:t>
        </w:r>
        <w:r w:rsidRPr="00C83A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3</w:t>
        </w:r>
      </w:hyperlink>
      <w:r w:rsidRPr="00C8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2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подпункта «а», «е» </w:t>
        </w:r>
        <w:r w:rsidRPr="00C83A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4</w:t>
        </w:r>
      </w:hyperlink>
      <w:r w:rsidRPr="00C8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Требований.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51FE9" w:rsidRDefault="00452461" w:rsidP="00851FE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928C6" w:rsidRPr="00C83A5A">
        <w:rPr>
          <w:rFonts w:ascii="Times New Roman" w:hAnsi="Times New Roman" w:cs="Times New Roman"/>
          <w:sz w:val="28"/>
          <w:szCs w:val="28"/>
        </w:rPr>
        <w:t xml:space="preserve">Дополнить раздел </w:t>
      </w:r>
      <w:r w:rsidR="00E928C6" w:rsidRPr="00C83A5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928C6" w:rsidRPr="00C83A5A">
        <w:rPr>
          <w:rFonts w:ascii="Times New Roman" w:hAnsi="Times New Roman" w:cs="Times New Roman"/>
          <w:sz w:val="28"/>
          <w:szCs w:val="28"/>
        </w:rPr>
        <w:t xml:space="preserve"> пунктом 9 следующ</w:t>
      </w:r>
      <w:r w:rsidR="00851FE9">
        <w:rPr>
          <w:rFonts w:ascii="Times New Roman" w:hAnsi="Times New Roman" w:cs="Times New Roman"/>
          <w:sz w:val="28"/>
          <w:szCs w:val="28"/>
        </w:rPr>
        <w:t xml:space="preserve">его содержания: </w:t>
      </w:r>
      <w:r w:rsidR="00851FE9" w:rsidRPr="00851FE9">
        <w:rPr>
          <w:rFonts w:ascii="Times New Roman" w:hAnsi="Times New Roman" w:cs="Times New Roman"/>
          <w:sz w:val="28"/>
          <w:szCs w:val="28"/>
        </w:rPr>
        <w:t>«Основанием для отказа получателя в приеме заявления и предоставлении субсидии является:</w:t>
      </w:r>
    </w:p>
    <w:p w:rsidR="00851FE9" w:rsidRDefault="00851FE9" w:rsidP="00851FE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851FE9">
        <w:rPr>
          <w:rFonts w:ascii="Times New Roman" w:hAnsi="Times New Roman" w:cs="Times New Roman"/>
          <w:sz w:val="28"/>
          <w:szCs w:val="28"/>
        </w:rPr>
        <w:t>9.1.</w:t>
      </w:r>
      <w:r w:rsidR="005D6ED1">
        <w:rPr>
          <w:rFonts w:ascii="Times New Roman" w:hAnsi="Times New Roman" w:cs="Times New Roman"/>
          <w:sz w:val="28"/>
          <w:szCs w:val="28"/>
        </w:rPr>
        <w:t xml:space="preserve"> </w:t>
      </w:r>
      <w:r w:rsidRPr="00851FE9">
        <w:rPr>
          <w:rFonts w:ascii="Times New Roman" w:hAnsi="Times New Roman" w:cs="Times New Roman"/>
          <w:sz w:val="28"/>
          <w:szCs w:val="28"/>
        </w:rPr>
        <w:t xml:space="preserve">представление неполного пакета документов или документов, не соответствующих требованиям, установленным </w:t>
      </w:r>
      <w:hyperlink w:anchor="P59" w:history="1">
        <w:r w:rsidRPr="00851FE9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="005D6ED1">
        <w:rPr>
          <w:rFonts w:ascii="Times New Roman" w:hAnsi="Times New Roman" w:cs="Times New Roman"/>
          <w:sz w:val="28"/>
          <w:szCs w:val="28"/>
        </w:rPr>
        <w:t xml:space="preserve"> </w:t>
      </w:r>
      <w:r w:rsidRPr="00851FE9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133B82" w:rsidRDefault="00851FE9" w:rsidP="00133B82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851FE9">
        <w:rPr>
          <w:rFonts w:ascii="Times New Roman" w:hAnsi="Times New Roman" w:cs="Times New Roman"/>
          <w:sz w:val="28"/>
          <w:szCs w:val="28"/>
        </w:rPr>
        <w:t>9.2.</w:t>
      </w:r>
      <w:r w:rsidR="005D6ED1">
        <w:rPr>
          <w:rFonts w:ascii="Times New Roman" w:hAnsi="Times New Roman" w:cs="Times New Roman"/>
          <w:sz w:val="28"/>
          <w:szCs w:val="28"/>
        </w:rPr>
        <w:t xml:space="preserve"> несоответствие </w:t>
      </w:r>
      <w:r w:rsidRPr="00851FE9">
        <w:rPr>
          <w:rFonts w:ascii="Times New Roman" w:hAnsi="Times New Roman" w:cs="Times New Roman"/>
          <w:sz w:val="28"/>
          <w:szCs w:val="28"/>
        </w:rPr>
        <w:t xml:space="preserve">заявителя требованиям, установленным </w:t>
      </w:r>
      <w:hyperlink w:anchor="P75" w:history="1">
        <w:r w:rsidRPr="00851FE9">
          <w:rPr>
            <w:rFonts w:ascii="Times New Roman" w:hAnsi="Times New Roman" w:cs="Times New Roman"/>
            <w:sz w:val="28"/>
            <w:szCs w:val="28"/>
          </w:rPr>
          <w:t xml:space="preserve">пунктом 1 раздела </w:t>
        </w:r>
        <w:r w:rsidRPr="00851FE9">
          <w:rPr>
            <w:rFonts w:ascii="Times New Roman" w:hAnsi="Times New Roman" w:cs="Times New Roman"/>
            <w:sz w:val="28"/>
            <w:szCs w:val="28"/>
            <w:lang w:val="en-US"/>
          </w:rPr>
          <w:t>III</w:t>
        </w:r>
      </w:hyperlink>
      <w:r w:rsidR="005D6ED1">
        <w:rPr>
          <w:rFonts w:ascii="Times New Roman" w:hAnsi="Times New Roman" w:cs="Times New Roman"/>
          <w:sz w:val="28"/>
          <w:szCs w:val="28"/>
        </w:rPr>
        <w:t xml:space="preserve"> </w:t>
      </w:r>
      <w:r w:rsidRPr="00851FE9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1FE9">
        <w:rPr>
          <w:rFonts w:ascii="Times New Roman" w:hAnsi="Times New Roman" w:cs="Times New Roman"/>
          <w:sz w:val="28"/>
          <w:szCs w:val="28"/>
        </w:rPr>
        <w:t>»;</w:t>
      </w:r>
    </w:p>
    <w:p w:rsidR="00133B82" w:rsidRDefault="00452461" w:rsidP="00133B82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133B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</w:t>
      </w:r>
      <w:r w:rsidR="00133B82" w:rsidRPr="00C83A5A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</w:t>
      </w:r>
      <w:r w:rsidR="00133B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33B82" w:rsidRPr="00C8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пункта 3 </w:t>
      </w:r>
      <w:r w:rsidR="00133B82" w:rsidRPr="00C83A5A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133B82" w:rsidRPr="00C83A5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33B82">
        <w:rPr>
          <w:rFonts w:ascii="Times New Roman" w:hAnsi="Times New Roman" w:cs="Times New Roman"/>
          <w:sz w:val="28"/>
          <w:szCs w:val="28"/>
        </w:rPr>
        <w:t xml:space="preserve"> слова «понесенных в 2016-2018 годах» заменить словами «</w:t>
      </w:r>
      <w:r w:rsidR="00133B82" w:rsidRPr="00C83A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понесенных в предыдущие 3 года до года проведения конкурсного отбора</w:t>
      </w:r>
      <w:r w:rsidR="00133B8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52461" w:rsidRDefault="00452461" w:rsidP="00452461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421FC3" w:rsidRPr="0042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42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 </w:t>
      </w:r>
      <w:r w:rsidR="00421FC3" w:rsidRPr="0042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4 раздела </w:t>
      </w:r>
      <w:r w:rsidR="00421FC3" w:rsidRPr="00421F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421FC3" w:rsidRPr="0042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D6ED1" w:rsidRDefault="00452461" w:rsidP="005D6ED1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«выписку </w:t>
      </w:r>
      <w:r w:rsidR="00421FC3" w:rsidRPr="00421F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муниципального образования, подтверждающую наличие в бюджете муниципального образования  бюдже</w:t>
      </w:r>
      <w:r w:rsidR="005D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тных ассигнований на исполнение </w:t>
      </w:r>
      <w:r w:rsidR="00421FC3" w:rsidRPr="00421F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расходного обязательства софинансирование которого осуществляется  из республиканского бюджета.</w:t>
      </w:r>
    </w:p>
    <w:p w:rsidR="005D6ED1" w:rsidRDefault="005D6ED1" w:rsidP="005D6ED1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206A3" w:rsidRPr="005D6ED1" w:rsidRDefault="009206A3" w:rsidP="005D6ED1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C8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</w:t>
      </w:r>
      <w:r w:rsidR="000A6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</w:t>
      </w:r>
      <w:r w:rsidR="0076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C83A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</w:t>
      </w:r>
      <w:r w:rsidR="00765A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</w:t>
      </w:r>
      <w:r w:rsidRPr="00C8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муниципальных  образований прошедших конкурсный отбор из республиканского бюджета определяется по формуле:</w:t>
      </w:r>
    </w:p>
    <w:p w:rsidR="00E160C8" w:rsidRDefault="00E160C8" w:rsidP="009206A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06A3" w:rsidRPr="00C83A5A" w:rsidRDefault="009206A3" w:rsidP="009206A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3A5A">
        <w:rPr>
          <w:rFonts w:ascii="Times New Roman" w:eastAsia="Times New Roman" w:hAnsi="Times New Roman" w:cs="Times New Roman"/>
          <w:sz w:val="32"/>
          <w:szCs w:val="32"/>
          <w:lang w:eastAsia="ru-RU"/>
        </w:rPr>
        <w:t>С = Смо</w:t>
      </w:r>
      <w:r w:rsidRPr="00C83A5A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Pr="00C83A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</w:t>
      </w:r>
      <w:r w:rsidRPr="00C83A5A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софин</w:t>
      </w:r>
      <w:r w:rsidRPr="002C50C2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 xml:space="preserve"> рб/</w:t>
      </w:r>
      <w:r w:rsidRPr="00C83A5A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Pr="00C83A5A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софин.мо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9206A3" w:rsidRPr="00C83A5A" w:rsidRDefault="009206A3" w:rsidP="009206A3">
      <w:pPr>
        <w:widowControl w:val="0"/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6A3" w:rsidRPr="00C83A5A" w:rsidRDefault="009206A3" w:rsidP="009206A3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A5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206A3" w:rsidRPr="00C83A5A" w:rsidRDefault="009206A3" w:rsidP="009206A3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1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сумма </w:t>
      </w:r>
      <w:r w:rsidR="0076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</w:t>
      </w:r>
      <w:r w:rsidRPr="00C8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софинансирования расходного обязательства муниципальному образованию  из  республиканского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Pr="00C83A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06A3" w:rsidRPr="00C83A5A" w:rsidRDefault="009206A3" w:rsidP="009206A3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A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83A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C8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сумма  софинансирования  расходного обязательства предусмотренного муниципальным  образованием из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06A3" w:rsidRPr="00C83A5A" w:rsidRDefault="009206A3" w:rsidP="009206A3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A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83A5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софин.рб</w:t>
      </w:r>
      <w:r w:rsidR="00E160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C83A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предельный</w:t>
      </w:r>
      <w:r w:rsidRPr="00C8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софинансирования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расходных обязательств </w:t>
      </w:r>
      <w:r w:rsidRPr="00C8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республиканского </w:t>
      </w:r>
      <w:r w:rsidRPr="00C83A5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равный 0,8;</w:t>
      </w:r>
    </w:p>
    <w:p w:rsidR="00E160C8" w:rsidRDefault="009206A3" w:rsidP="00E160C8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A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83A5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софин.мо</w:t>
      </w:r>
      <w:r w:rsidR="00E160C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="00E1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5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предельный </w:t>
      </w:r>
      <w:r w:rsidRPr="00C8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софинансирования расходных обязательств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C8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 бюджета равный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</w:p>
    <w:p w:rsidR="00E160C8" w:rsidRDefault="00E160C8" w:rsidP="00E160C8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32F" w:rsidRPr="00E160C8" w:rsidRDefault="000A3A9C" w:rsidP="00E160C8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Предельный размер субсидии предоставляемую одному муниципальн</w:t>
      </w:r>
      <w:r w:rsidR="00A4698A">
        <w:rPr>
          <w:rFonts w:ascii="Times New Roman" w:hAnsi="Times New Roman" w:cs="Times New Roman"/>
          <w:sz w:val="28"/>
          <w:szCs w:val="28"/>
        </w:rPr>
        <w:t>ому образованию не превышает 3,5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C83A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62C75" w:rsidRDefault="007F192D" w:rsidP="00862C7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E4332F" w:rsidRPr="00C83A5A">
        <w:rPr>
          <w:rFonts w:ascii="Times New Roman" w:hAnsi="Times New Roman" w:cs="Times New Roman"/>
          <w:sz w:val="28"/>
          <w:szCs w:val="28"/>
        </w:rPr>
        <w:t>Дополнить пункт 4 раздел</w:t>
      </w:r>
      <w:r w:rsidR="00E4332F">
        <w:rPr>
          <w:rFonts w:ascii="Times New Roman" w:hAnsi="Times New Roman" w:cs="Times New Roman"/>
          <w:sz w:val="28"/>
          <w:szCs w:val="28"/>
        </w:rPr>
        <w:t>а</w:t>
      </w:r>
      <w:r w:rsidR="00603D49">
        <w:rPr>
          <w:rFonts w:ascii="Times New Roman" w:hAnsi="Times New Roman" w:cs="Times New Roman"/>
          <w:sz w:val="28"/>
          <w:szCs w:val="28"/>
        </w:rPr>
        <w:t xml:space="preserve"> </w:t>
      </w:r>
      <w:r w:rsidR="00E4332F" w:rsidRPr="00C83A5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4332F" w:rsidRPr="00C83A5A">
        <w:rPr>
          <w:rFonts w:ascii="Times New Roman" w:hAnsi="Times New Roman" w:cs="Times New Roman"/>
          <w:sz w:val="28"/>
          <w:szCs w:val="28"/>
        </w:rPr>
        <w:t xml:space="preserve"> пунктом 4.16</w:t>
      </w:r>
      <w:r w:rsidR="00603D49">
        <w:rPr>
          <w:rFonts w:ascii="Times New Roman" w:hAnsi="Times New Roman" w:cs="Times New Roman"/>
          <w:sz w:val="28"/>
          <w:szCs w:val="28"/>
        </w:rPr>
        <w:t xml:space="preserve"> </w:t>
      </w:r>
      <w:r w:rsidR="00E4332F" w:rsidRPr="00C83A5A">
        <w:rPr>
          <w:rFonts w:ascii="Times New Roman" w:hAnsi="Times New Roman" w:cs="Times New Roman"/>
          <w:sz w:val="28"/>
          <w:szCs w:val="28"/>
        </w:rPr>
        <w:t xml:space="preserve">следующего содержания: «заключение уполномоченного органа </w:t>
      </w:r>
      <w:r w:rsidR="00E4332F">
        <w:rPr>
          <w:rFonts w:ascii="Times New Roman" w:hAnsi="Times New Roman" w:cs="Times New Roman"/>
          <w:sz w:val="28"/>
          <w:szCs w:val="28"/>
        </w:rPr>
        <w:t xml:space="preserve">о </w:t>
      </w:r>
      <w:r w:rsidR="00E4332F" w:rsidRPr="00C83A5A">
        <w:rPr>
          <w:rFonts w:ascii="Times New Roman" w:hAnsi="Times New Roman" w:cs="Times New Roman"/>
          <w:sz w:val="28"/>
          <w:szCs w:val="28"/>
        </w:rPr>
        <w:t xml:space="preserve">соответствии индустриального (промышленного) парка и его управляющей компании </w:t>
      </w:r>
      <w:hyperlink r:id="rId23" w:history="1">
        <w:r w:rsidR="00E4332F" w:rsidRPr="00C83A5A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="00603D49">
        <w:rPr>
          <w:rFonts w:ascii="Times New Roman" w:hAnsi="Times New Roman" w:cs="Times New Roman"/>
          <w:sz w:val="28"/>
          <w:szCs w:val="28"/>
        </w:rPr>
        <w:t xml:space="preserve"> </w:t>
      </w:r>
      <w:r w:rsidR="00E4332F" w:rsidRPr="00C83A5A">
        <w:rPr>
          <w:rFonts w:ascii="Times New Roman" w:hAnsi="Times New Roman" w:cs="Times New Roman"/>
          <w:sz w:val="28"/>
          <w:szCs w:val="28"/>
        </w:rPr>
        <w:t>к индустриальным (промышленным) паркам и управляющим компаниям индустриальных (промышленных) парков в целях применения к ним мер стимулирования деяте</w:t>
      </w:r>
      <w:r w:rsidR="00E4332F">
        <w:rPr>
          <w:rFonts w:ascii="Times New Roman" w:hAnsi="Times New Roman" w:cs="Times New Roman"/>
          <w:sz w:val="28"/>
          <w:szCs w:val="28"/>
        </w:rPr>
        <w:t xml:space="preserve">льности в сфере промышленности, </w:t>
      </w:r>
      <w:r w:rsidR="00E4332F" w:rsidRPr="00C83A5A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Правительства Российской Федерации от 4 августа </w:t>
      </w:r>
      <w:r w:rsidR="00E4332F">
        <w:rPr>
          <w:rFonts w:ascii="Times New Roman" w:hAnsi="Times New Roman" w:cs="Times New Roman"/>
          <w:sz w:val="28"/>
          <w:szCs w:val="28"/>
        </w:rPr>
        <w:t>2015 г. №</w:t>
      </w:r>
      <w:r w:rsidR="00E4332F" w:rsidRPr="00C83A5A">
        <w:rPr>
          <w:rFonts w:ascii="Times New Roman" w:hAnsi="Times New Roman" w:cs="Times New Roman"/>
          <w:sz w:val="28"/>
          <w:szCs w:val="28"/>
        </w:rPr>
        <w:t xml:space="preserve"> 794, кроме соответствия требованиям </w:t>
      </w:r>
      <w:hyperlink r:id="rId24" w:history="1">
        <w:r w:rsidR="00E4332F">
          <w:rPr>
            <w:rFonts w:ascii="Times New Roman" w:hAnsi="Times New Roman" w:cs="Times New Roman"/>
            <w:sz w:val="28"/>
            <w:szCs w:val="28"/>
          </w:rPr>
          <w:t>подпункта «в», «г»</w:t>
        </w:r>
        <w:r w:rsidR="00E4332F" w:rsidRPr="00C83A5A">
          <w:rPr>
            <w:rFonts w:ascii="Times New Roman" w:hAnsi="Times New Roman" w:cs="Times New Roman"/>
            <w:sz w:val="28"/>
            <w:szCs w:val="28"/>
          </w:rPr>
          <w:t xml:space="preserve"> пункта 3</w:t>
        </w:r>
      </w:hyperlink>
      <w:r w:rsidR="00E4332F" w:rsidRPr="00C83A5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="00E4332F">
          <w:rPr>
            <w:rFonts w:ascii="Times New Roman" w:hAnsi="Times New Roman" w:cs="Times New Roman"/>
            <w:sz w:val="28"/>
            <w:szCs w:val="28"/>
          </w:rPr>
          <w:t>подпункта «а», «е»</w:t>
        </w:r>
        <w:r w:rsidR="00E4332F" w:rsidRPr="00C83A5A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</w:hyperlink>
      <w:r w:rsidR="00E4332F" w:rsidRPr="00C83A5A">
        <w:rPr>
          <w:rFonts w:ascii="Times New Roman" w:hAnsi="Times New Roman" w:cs="Times New Roman"/>
          <w:sz w:val="28"/>
          <w:szCs w:val="28"/>
        </w:rPr>
        <w:t xml:space="preserve"> указанных Требований</w:t>
      </w:r>
      <w:r w:rsidR="00E4332F">
        <w:rPr>
          <w:rFonts w:ascii="Times New Roman" w:hAnsi="Times New Roman" w:cs="Times New Roman"/>
          <w:sz w:val="28"/>
          <w:szCs w:val="28"/>
        </w:rPr>
        <w:t>.</w:t>
      </w:r>
      <w:r w:rsidR="00E4332F" w:rsidRPr="00C83A5A">
        <w:rPr>
          <w:rFonts w:ascii="Times New Roman" w:hAnsi="Times New Roman" w:cs="Times New Roman"/>
          <w:sz w:val="28"/>
          <w:szCs w:val="28"/>
        </w:rPr>
        <w:t>»;</w:t>
      </w:r>
    </w:p>
    <w:p w:rsidR="007F192D" w:rsidRDefault="007F192D" w:rsidP="007F192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E928C6">
        <w:rPr>
          <w:rFonts w:ascii="Times New Roman" w:hAnsi="Times New Roman" w:cs="Times New Roman"/>
          <w:sz w:val="28"/>
          <w:szCs w:val="28"/>
        </w:rPr>
        <w:t xml:space="preserve">В подпункте 7.5 пункта 7 </w:t>
      </w:r>
      <w:r w:rsidR="00C83A5A" w:rsidRPr="00C83A5A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C83A5A" w:rsidRPr="00C83A5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928C6">
        <w:rPr>
          <w:rFonts w:ascii="Times New Roman" w:hAnsi="Times New Roman" w:cs="Times New Roman"/>
          <w:sz w:val="28"/>
          <w:szCs w:val="28"/>
        </w:rPr>
        <w:t xml:space="preserve"> слова «на момент подачи заявления на предоставление субсидии»</w:t>
      </w:r>
      <w:r w:rsidR="00603D49">
        <w:rPr>
          <w:rFonts w:ascii="Times New Roman" w:hAnsi="Times New Roman" w:cs="Times New Roman"/>
          <w:sz w:val="28"/>
          <w:szCs w:val="28"/>
        </w:rPr>
        <w:t xml:space="preserve"> </w:t>
      </w:r>
      <w:r w:rsidR="00E928C6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C83A5A" w:rsidRPr="00C83A5A">
        <w:rPr>
          <w:rFonts w:ascii="Times New Roman" w:hAnsi="Times New Roman" w:cs="Times New Roman"/>
          <w:sz w:val="28"/>
          <w:szCs w:val="28"/>
        </w:rPr>
        <w:t>«на первое число месяца, предшествующего месяцу подачи заявлени</w:t>
      </w:r>
      <w:r w:rsidR="00E928C6">
        <w:rPr>
          <w:rFonts w:ascii="Times New Roman" w:hAnsi="Times New Roman" w:cs="Times New Roman"/>
          <w:sz w:val="28"/>
          <w:szCs w:val="28"/>
        </w:rPr>
        <w:t>я;»;</w:t>
      </w:r>
    </w:p>
    <w:p w:rsidR="00C51DDD" w:rsidRDefault="007F192D" w:rsidP="007F192D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C51DDD">
        <w:rPr>
          <w:rFonts w:ascii="Times New Roman" w:hAnsi="Times New Roman" w:cs="Times New Roman"/>
          <w:sz w:val="28"/>
          <w:szCs w:val="28"/>
        </w:rPr>
        <w:t xml:space="preserve">Абзацы 3 и 4 </w:t>
      </w:r>
      <w:r w:rsidR="00C83A5A" w:rsidRPr="00C83A5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C51DDD" w:rsidRPr="00C51D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83A5A" w:rsidRPr="00C8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раздела </w:t>
      </w:r>
      <w:r w:rsidR="00C83A5A" w:rsidRPr="00C83A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C83A5A" w:rsidRPr="00C8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 </w:t>
      </w:r>
    </w:p>
    <w:p w:rsidR="005F4846" w:rsidRDefault="00C51DDD" w:rsidP="005F4846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83A5A" w:rsidRPr="00C8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Суммарный объем средств, предусмотренный Программой на Мероприятие для распределения заявителям формируется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средств, </w:t>
      </w:r>
      <w:r w:rsidR="00C83A5A" w:rsidRPr="00C8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программой на Мероприятие и доли в размере 20 процентов от объема  софинансирования  республиканского  бюджета полученного  из федерального бюджета в рамках участия в мероприятии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3A5A" w:rsidRPr="00C8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создания и выведения на проектную мощность индустриальных (промышленных) парков, технопарков,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промышленных кластеров» </w:t>
      </w:r>
      <w:hyperlink r:id="rId26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подпрограммы </w:t>
        </w:r>
        <w:r w:rsidR="00C83A5A" w:rsidRPr="00C83A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83A5A" w:rsidRPr="00C83A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промышленной инфраструктуры и инфраструктуры поддержки деят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в сфере промышленности»</w:t>
      </w:r>
      <w:r w:rsidR="00C83A5A" w:rsidRPr="00C8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программы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«</w:t>
      </w:r>
      <w:r w:rsidR="00C83A5A" w:rsidRPr="00C83A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промышленности и 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ышение ее конкурентоспособности»</w:t>
      </w:r>
      <w:r w:rsidR="00C83A5A" w:rsidRPr="00C8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постановлением Правительства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15 апреля 2014 г. №</w:t>
      </w:r>
      <w:r w:rsidR="00C83A5A" w:rsidRPr="00C83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328, на основании заключенного соглашения между Министерством промышленности и торговли Российской Федерации и Правит</w:t>
      </w:r>
      <w:r w:rsidR="0060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ельством Республики Дагестан о </w:t>
      </w:r>
      <w:r w:rsidR="00C83A5A" w:rsidRPr="00C83A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софинансировании мероприятий</w:t>
      </w:r>
      <w:r w:rsidR="0060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A5A" w:rsidRPr="00C83A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3A5A" w:rsidRPr="00C83A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0033" w:rsidRDefault="00AB2BA7" w:rsidP="0007003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C83A5A" w:rsidRPr="00C83A5A">
        <w:rPr>
          <w:rFonts w:ascii="Times New Roman" w:hAnsi="Times New Roman" w:cs="Times New Roman"/>
          <w:sz w:val="28"/>
          <w:szCs w:val="28"/>
        </w:rPr>
        <w:t xml:space="preserve">Дополнить раздел </w:t>
      </w:r>
      <w:r w:rsidR="00C83A5A" w:rsidRPr="00C83A5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03D49">
        <w:rPr>
          <w:rFonts w:ascii="Times New Roman" w:hAnsi="Times New Roman" w:cs="Times New Roman"/>
          <w:sz w:val="28"/>
          <w:szCs w:val="28"/>
        </w:rPr>
        <w:t xml:space="preserve"> </w:t>
      </w:r>
      <w:r w:rsidR="005F4846">
        <w:rPr>
          <w:rFonts w:ascii="Times New Roman" w:hAnsi="Times New Roman" w:cs="Times New Roman"/>
          <w:sz w:val="28"/>
          <w:szCs w:val="28"/>
        </w:rPr>
        <w:t>пунктом 11</w:t>
      </w:r>
      <w:r w:rsidR="00603D49">
        <w:rPr>
          <w:rFonts w:ascii="Times New Roman" w:hAnsi="Times New Roman" w:cs="Times New Roman"/>
          <w:sz w:val="28"/>
          <w:szCs w:val="28"/>
        </w:rPr>
        <w:t xml:space="preserve"> </w:t>
      </w:r>
      <w:r w:rsidR="00C83A5A" w:rsidRPr="00C83A5A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83A5A" w:rsidRPr="000206A2" w:rsidRDefault="00603D49" w:rsidP="000206A2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</w:t>
      </w:r>
      <w:r w:rsidR="00C83A5A" w:rsidRPr="00C83A5A">
        <w:rPr>
          <w:rFonts w:ascii="Times New Roman" w:hAnsi="Times New Roman" w:cs="Times New Roman"/>
          <w:sz w:val="28"/>
          <w:szCs w:val="28"/>
        </w:rPr>
        <w:t>случае прохождения отбора несколькими муниципальны</w:t>
      </w:r>
      <w:r w:rsidR="00070033">
        <w:rPr>
          <w:rFonts w:ascii="Times New Roman" w:hAnsi="Times New Roman" w:cs="Times New Roman"/>
          <w:sz w:val="28"/>
          <w:szCs w:val="28"/>
        </w:rPr>
        <w:t>ми образо</w:t>
      </w:r>
      <w:r w:rsidR="007A3FDC">
        <w:rPr>
          <w:rFonts w:ascii="Times New Roman" w:hAnsi="Times New Roman" w:cs="Times New Roman"/>
          <w:sz w:val="28"/>
          <w:szCs w:val="28"/>
        </w:rPr>
        <w:t xml:space="preserve">ваниями предоставление субсидий </w:t>
      </w:r>
      <w:r w:rsidR="00070033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="00C83A5A" w:rsidRPr="00C83A5A">
        <w:rPr>
          <w:rFonts w:ascii="Times New Roman" w:hAnsi="Times New Roman" w:cs="Times New Roman"/>
          <w:sz w:val="28"/>
          <w:szCs w:val="28"/>
        </w:rPr>
        <w:t>очередности поступления и регистрации заявки в журнале регистрации.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Преимущество имеет заявка, </w:t>
      </w:r>
      <w:r w:rsidR="00C83A5A" w:rsidRPr="00C83A5A">
        <w:rPr>
          <w:rFonts w:ascii="Times New Roman" w:hAnsi="Times New Roman" w:cs="Times New Roman"/>
          <w:sz w:val="28"/>
          <w:szCs w:val="28"/>
        </w:rPr>
        <w:t>поступившая ранее. В случае недостаточности ли</w:t>
      </w:r>
      <w:r w:rsidR="006B75EE">
        <w:rPr>
          <w:rFonts w:ascii="Times New Roman" w:hAnsi="Times New Roman" w:cs="Times New Roman"/>
          <w:sz w:val="28"/>
          <w:szCs w:val="28"/>
        </w:rPr>
        <w:t xml:space="preserve">митов бюджетных обязательств на </w:t>
      </w:r>
      <w:r w:rsidR="00C83A5A" w:rsidRPr="00C83A5A">
        <w:rPr>
          <w:rFonts w:ascii="Times New Roman" w:hAnsi="Times New Roman" w:cs="Times New Roman"/>
          <w:sz w:val="28"/>
          <w:szCs w:val="28"/>
        </w:rPr>
        <w:t>финансирование в полном объеме очередному участнику по перечню участников отбора Министерство предлагает участнику выделить субсидию в сумме, равной остатку лимитов бюджетных обязательств</w:t>
      </w:r>
      <w:r w:rsidR="007A3FDC">
        <w:rPr>
          <w:rFonts w:ascii="Times New Roman" w:hAnsi="Times New Roman" w:cs="Times New Roman"/>
          <w:sz w:val="28"/>
          <w:szCs w:val="28"/>
        </w:rPr>
        <w:t>.</w:t>
      </w:r>
      <w:r w:rsidR="00C83A5A" w:rsidRPr="00C83A5A">
        <w:rPr>
          <w:rFonts w:ascii="Times New Roman" w:hAnsi="Times New Roman" w:cs="Times New Roman"/>
          <w:sz w:val="28"/>
          <w:szCs w:val="28"/>
        </w:rPr>
        <w:t>».</w:t>
      </w:r>
    </w:p>
    <w:sectPr w:rsidR="00C83A5A" w:rsidRPr="000206A2" w:rsidSect="007C0201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F4B" w:rsidRDefault="00580F4B" w:rsidP="00E271A0">
      <w:pPr>
        <w:spacing w:after="0" w:line="240" w:lineRule="auto"/>
      </w:pPr>
      <w:r>
        <w:separator/>
      </w:r>
    </w:p>
  </w:endnote>
  <w:endnote w:type="continuationSeparator" w:id="0">
    <w:p w:rsidR="00580F4B" w:rsidRDefault="00580F4B" w:rsidP="00E2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F4B" w:rsidRDefault="00580F4B" w:rsidP="00E271A0">
      <w:pPr>
        <w:spacing w:after="0" w:line="240" w:lineRule="auto"/>
      </w:pPr>
      <w:r>
        <w:separator/>
      </w:r>
    </w:p>
  </w:footnote>
  <w:footnote w:type="continuationSeparator" w:id="0">
    <w:p w:rsidR="00580F4B" w:rsidRDefault="00580F4B" w:rsidP="00E27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5599E"/>
    <w:multiLevelType w:val="multilevel"/>
    <w:tmpl w:val="7520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03C6C"/>
    <w:multiLevelType w:val="hybridMultilevel"/>
    <w:tmpl w:val="C4DA6D2C"/>
    <w:lvl w:ilvl="0" w:tplc="375416E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A07226"/>
    <w:multiLevelType w:val="hybridMultilevel"/>
    <w:tmpl w:val="0E08ADDA"/>
    <w:lvl w:ilvl="0" w:tplc="8A80BA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A3154E"/>
    <w:multiLevelType w:val="multilevel"/>
    <w:tmpl w:val="1A16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A1130B"/>
    <w:multiLevelType w:val="hybridMultilevel"/>
    <w:tmpl w:val="D2F6B380"/>
    <w:lvl w:ilvl="0" w:tplc="3AC87B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42C6DF5"/>
    <w:multiLevelType w:val="multilevel"/>
    <w:tmpl w:val="301C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4312D2"/>
    <w:multiLevelType w:val="hybridMultilevel"/>
    <w:tmpl w:val="A4A82AA4"/>
    <w:lvl w:ilvl="0" w:tplc="222A2158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B41"/>
    <w:rsid w:val="00000E31"/>
    <w:rsid w:val="00015867"/>
    <w:rsid w:val="00015980"/>
    <w:rsid w:val="000206A2"/>
    <w:rsid w:val="00022630"/>
    <w:rsid w:val="0002521F"/>
    <w:rsid w:val="00034C3A"/>
    <w:rsid w:val="000372FC"/>
    <w:rsid w:val="000416BE"/>
    <w:rsid w:val="00042554"/>
    <w:rsid w:val="00044ED0"/>
    <w:rsid w:val="00047BE5"/>
    <w:rsid w:val="00050131"/>
    <w:rsid w:val="00052B8C"/>
    <w:rsid w:val="000543FE"/>
    <w:rsid w:val="00064202"/>
    <w:rsid w:val="00065B06"/>
    <w:rsid w:val="00070033"/>
    <w:rsid w:val="00072805"/>
    <w:rsid w:val="00072C20"/>
    <w:rsid w:val="00074F96"/>
    <w:rsid w:val="000812A0"/>
    <w:rsid w:val="00082240"/>
    <w:rsid w:val="0008409D"/>
    <w:rsid w:val="00085C83"/>
    <w:rsid w:val="00086D96"/>
    <w:rsid w:val="0009296B"/>
    <w:rsid w:val="000A3656"/>
    <w:rsid w:val="000A3A9C"/>
    <w:rsid w:val="000A5142"/>
    <w:rsid w:val="000A6B61"/>
    <w:rsid w:val="000B5929"/>
    <w:rsid w:val="000B5D8F"/>
    <w:rsid w:val="000B640A"/>
    <w:rsid w:val="000C07C0"/>
    <w:rsid w:val="000C551E"/>
    <w:rsid w:val="000D02BB"/>
    <w:rsid w:val="000D3E87"/>
    <w:rsid w:val="000D7999"/>
    <w:rsid w:val="000E3BA7"/>
    <w:rsid w:val="000E5D34"/>
    <w:rsid w:val="000F1109"/>
    <w:rsid w:val="000F27DB"/>
    <w:rsid w:val="000F291F"/>
    <w:rsid w:val="000F667A"/>
    <w:rsid w:val="000F7B00"/>
    <w:rsid w:val="00107B07"/>
    <w:rsid w:val="00112A70"/>
    <w:rsid w:val="0012613B"/>
    <w:rsid w:val="00132BD7"/>
    <w:rsid w:val="00133B82"/>
    <w:rsid w:val="00135460"/>
    <w:rsid w:val="00137B24"/>
    <w:rsid w:val="00142C78"/>
    <w:rsid w:val="001449F6"/>
    <w:rsid w:val="001452F9"/>
    <w:rsid w:val="00146BCF"/>
    <w:rsid w:val="001472E0"/>
    <w:rsid w:val="00147B41"/>
    <w:rsid w:val="00152BF4"/>
    <w:rsid w:val="00173BEB"/>
    <w:rsid w:val="00180EB7"/>
    <w:rsid w:val="00193EC3"/>
    <w:rsid w:val="001A0358"/>
    <w:rsid w:val="001B09D5"/>
    <w:rsid w:val="001B2449"/>
    <w:rsid w:val="001C0615"/>
    <w:rsid w:val="001C4328"/>
    <w:rsid w:val="001C75FD"/>
    <w:rsid w:val="001D0153"/>
    <w:rsid w:val="001D4263"/>
    <w:rsid w:val="001D5301"/>
    <w:rsid w:val="001D7D7A"/>
    <w:rsid w:val="001E2937"/>
    <w:rsid w:val="00203C58"/>
    <w:rsid w:val="002042B0"/>
    <w:rsid w:val="00213982"/>
    <w:rsid w:val="0022154A"/>
    <w:rsid w:val="002301BF"/>
    <w:rsid w:val="00236751"/>
    <w:rsid w:val="00236A72"/>
    <w:rsid w:val="00240114"/>
    <w:rsid w:val="002450A1"/>
    <w:rsid w:val="00254F55"/>
    <w:rsid w:val="0026208F"/>
    <w:rsid w:val="002638CE"/>
    <w:rsid w:val="00266887"/>
    <w:rsid w:val="00275354"/>
    <w:rsid w:val="0028129A"/>
    <w:rsid w:val="00287490"/>
    <w:rsid w:val="002934F3"/>
    <w:rsid w:val="00295DA8"/>
    <w:rsid w:val="002A4610"/>
    <w:rsid w:val="002B2002"/>
    <w:rsid w:val="002B61E3"/>
    <w:rsid w:val="002B6503"/>
    <w:rsid w:val="002C46E0"/>
    <w:rsid w:val="002C47A6"/>
    <w:rsid w:val="002C50C2"/>
    <w:rsid w:val="002C67D4"/>
    <w:rsid w:val="002C78FE"/>
    <w:rsid w:val="002D2464"/>
    <w:rsid w:val="002E5A46"/>
    <w:rsid w:val="0030613C"/>
    <w:rsid w:val="0030782A"/>
    <w:rsid w:val="0032158F"/>
    <w:rsid w:val="0032328F"/>
    <w:rsid w:val="00327337"/>
    <w:rsid w:val="0032748B"/>
    <w:rsid w:val="003309F6"/>
    <w:rsid w:val="003323DB"/>
    <w:rsid w:val="00332B74"/>
    <w:rsid w:val="00335B58"/>
    <w:rsid w:val="0033665D"/>
    <w:rsid w:val="003409AE"/>
    <w:rsid w:val="00340F36"/>
    <w:rsid w:val="00341CB5"/>
    <w:rsid w:val="003444C5"/>
    <w:rsid w:val="0034794B"/>
    <w:rsid w:val="00350BEC"/>
    <w:rsid w:val="00370A7A"/>
    <w:rsid w:val="00372227"/>
    <w:rsid w:val="00374362"/>
    <w:rsid w:val="00375FE9"/>
    <w:rsid w:val="00376358"/>
    <w:rsid w:val="0038585F"/>
    <w:rsid w:val="003902F1"/>
    <w:rsid w:val="00392280"/>
    <w:rsid w:val="003A490B"/>
    <w:rsid w:val="003B1BBB"/>
    <w:rsid w:val="003B5689"/>
    <w:rsid w:val="003C3F86"/>
    <w:rsid w:val="003D100A"/>
    <w:rsid w:val="003D4415"/>
    <w:rsid w:val="003D6973"/>
    <w:rsid w:val="003E15A7"/>
    <w:rsid w:val="003E71C7"/>
    <w:rsid w:val="003E7AAF"/>
    <w:rsid w:val="003F1262"/>
    <w:rsid w:val="003F7B73"/>
    <w:rsid w:val="00404928"/>
    <w:rsid w:val="0040663C"/>
    <w:rsid w:val="004167F3"/>
    <w:rsid w:val="00421FC3"/>
    <w:rsid w:val="004246E4"/>
    <w:rsid w:val="00424BCD"/>
    <w:rsid w:val="0043108D"/>
    <w:rsid w:val="00436D44"/>
    <w:rsid w:val="00440809"/>
    <w:rsid w:val="0044363D"/>
    <w:rsid w:val="00447227"/>
    <w:rsid w:val="00452461"/>
    <w:rsid w:val="00466FEE"/>
    <w:rsid w:val="00467182"/>
    <w:rsid w:val="00470862"/>
    <w:rsid w:val="004750A5"/>
    <w:rsid w:val="00477A23"/>
    <w:rsid w:val="004912B5"/>
    <w:rsid w:val="00493640"/>
    <w:rsid w:val="004A135C"/>
    <w:rsid w:val="004B049A"/>
    <w:rsid w:val="004B32C5"/>
    <w:rsid w:val="004C3F0D"/>
    <w:rsid w:val="004C55E3"/>
    <w:rsid w:val="004D2AC7"/>
    <w:rsid w:val="004D2B9C"/>
    <w:rsid w:val="004D3600"/>
    <w:rsid w:val="004E585E"/>
    <w:rsid w:val="004E6EAF"/>
    <w:rsid w:val="004E7683"/>
    <w:rsid w:val="004F0DEC"/>
    <w:rsid w:val="004F6291"/>
    <w:rsid w:val="004F7418"/>
    <w:rsid w:val="004F7BE2"/>
    <w:rsid w:val="00511C51"/>
    <w:rsid w:val="00514098"/>
    <w:rsid w:val="005150FF"/>
    <w:rsid w:val="00515766"/>
    <w:rsid w:val="005168DA"/>
    <w:rsid w:val="005200F7"/>
    <w:rsid w:val="005201C4"/>
    <w:rsid w:val="00524399"/>
    <w:rsid w:val="00526039"/>
    <w:rsid w:val="005378E4"/>
    <w:rsid w:val="0054018B"/>
    <w:rsid w:val="00540C5C"/>
    <w:rsid w:val="00545B41"/>
    <w:rsid w:val="00546E39"/>
    <w:rsid w:val="00552B55"/>
    <w:rsid w:val="0055552F"/>
    <w:rsid w:val="00556660"/>
    <w:rsid w:val="005568B1"/>
    <w:rsid w:val="00563038"/>
    <w:rsid w:val="005640C5"/>
    <w:rsid w:val="00566BE3"/>
    <w:rsid w:val="00574982"/>
    <w:rsid w:val="00580F4B"/>
    <w:rsid w:val="0058756A"/>
    <w:rsid w:val="00587705"/>
    <w:rsid w:val="005919CB"/>
    <w:rsid w:val="00593DB4"/>
    <w:rsid w:val="005A3622"/>
    <w:rsid w:val="005B34CA"/>
    <w:rsid w:val="005C23B7"/>
    <w:rsid w:val="005C2B54"/>
    <w:rsid w:val="005C67A7"/>
    <w:rsid w:val="005C710C"/>
    <w:rsid w:val="005D6116"/>
    <w:rsid w:val="005D6ED1"/>
    <w:rsid w:val="005D70DD"/>
    <w:rsid w:val="005E2889"/>
    <w:rsid w:val="005E4EE1"/>
    <w:rsid w:val="005F0D4F"/>
    <w:rsid w:val="005F29B6"/>
    <w:rsid w:val="005F3E0D"/>
    <w:rsid w:val="005F4846"/>
    <w:rsid w:val="00603D49"/>
    <w:rsid w:val="00610941"/>
    <w:rsid w:val="00621D7B"/>
    <w:rsid w:val="006232A0"/>
    <w:rsid w:val="00624567"/>
    <w:rsid w:val="00631BB1"/>
    <w:rsid w:val="00634F21"/>
    <w:rsid w:val="00645678"/>
    <w:rsid w:val="00655A67"/>
    <w:rsid w:val="006602B9"/>
    <w:rsid w:val="006650A9"/>
    <w:rsid w:val="0066546D"/>
    <w:rsid w:val="00671EEF"/>
    <w:rsid w:val="0067580A"/>
    <w:rsid w:val="006839D9"/>
    <w:rsid w:val="006A2D09"/>
    <w:rsid w:val="006A420E"/>
    <w:rsid w:val="006A53D5"/>
    <w:rsid w:val="006B6670"/>
    <w:rsid w:val="006B75EE"/>
    <w:rsid w:val="006C57C0"/>
    <w:rsid w:val="006C6E52"/>
    <w:rsid w:val="006D2647"/>
    <w:rsid w:val="006E14D6"/>
    <w:rsid w:val="006E5EF3"/>
    <w:rsid w:val="00702572"/>
    <w:rsid w:val="00714577"/>
    <w:rsid w:val="00715008"/>
    <w:rsid w:val="00715CD6"/>
    <w:rsid w:val="00720A1E"/>
    <w:rsid w:val="00721EE8"/>
    <w:rsid w:val="0072664C"/>
    <w:rsid w:val="00727B92"/>
    <w:rsid w:val="007322F9"/>
    <w:rsid w:val="007340B7"/>
    <w:rsid w:val="007404E8"/>
    <w:rsid w:val="007409DB"/>
    <w:rsid w:val="00744501"/>
    <w:rsid w:val="00747662"/>
    <w:rsid w:val="007523DD"/>
    <w:rsid w:val="00754008"/>
    <w:rsid w:val="00755491"/>
    <w:rsid w:val="007619AD"/>
    <w:rsid w:val="00765AC6"/>
    <w:rsid w:val="00773226"/>
    <w:rsid w:val="00783271"/>
    <w:rsid w:val="00786A68"/>
    <w:rsid w:val="007962D2"/>
    <w:rsid w:val="00797D8A"/>
    <w:rsid w:val="007A0204"/>
    <w:rsid w:val="007A3FDC"/>
    <w:rsid w:val="007A7327"/>
    <w:rsid w:val="007B30E3"/>
    <w:rsid w:val="007B3FFD"/>
    <w:rsid w:val="007C0201"/>
    <w:rsid w:val="007C03FC"/>
    <w:rsid w:val="007C1102"/>
    <w:rsid w:val="007C2DBC"/>
    <w:rsid w:val="007C4539"/>
    <w:rsid w:val="007C48B1"/>
    <w:rsid w:val="007C4E54"/>
    <w:rsid w:val="007C714C"/>
    <w:rsid w:val="007C7A40"/>
    <w:rsid w:val="007D5090"/>
    <w:rsid w:val="007E30DB"/>
    <w:rsid w:val="007E62C0"/>
    <w:rsid w:val="007E6E31"/>
    <w:rsid w:val="007F192D"/>
    <w:rsid w:val="007F1D19"/>
    <w:rsid w:val="007F33A6"/>
    <w:rsid w:val="007F72D8"/>
    <w:rsid w:val="007F7A36"/>
    <w:rsid w:val="0080077F"/>
    <w:rsid w:val="00802046"/>
    <w:rsid w:val="00803FE3"/>
    <w:rsid w:val="008065B8"/>
    <w:rsid w:val="00806668"/>
    <w:rsid w:val="00806BF0"/>
    <w:rsid w:val="0081189C"/>
    <w:rsid w:val="008165F4"/>
    <w:rsid w:val="008305E2"/>
    <w:rsid w:val="008435CE"/>
    <w:rsid w:val="00844296"/>
    <w:rsid w:val="00845671"/>
    <w:rsid w:val="00851FE9"/>
    <w:rsid w:val="00857222"/>
    <w:rsid w:val="00862C75"/>
    <w:rsid w:val="00873504"/>
    <w:rsid w:val="0087740A"/>
    <w:rsid w:val="00887184"/>
    <w:rsid w:val="008963C9"/>
    <w:rsid w:val="00896C54"/>
    <w:rsid w:val="008A696D"/>
    <w:rsid w:val="008B2F52"/>
    <w:rsid w:val="008C09F9"/>
    <w:rsid w:val="008C0FA0"/>
    <w:rsid w:val="008D3FCE"/>
    <w:rsid w:val="008D4DF6"/>
    <w:rsid w:val="008D6EC4"/>
    <w:rsid w:val="008E2655"/>
    <w:rsid w:val="008F0136"/>
    <w:rsid w:val="008F0E9F"/>
    <w:rsid w:val="00900C51"/>
    <w:rsid w:val="00900EA9"/>
    <w:rsid w:val="009029C3"/>
    <w:rsid w:val="009033CE"/>
    <w:rsid w:val="00904A47"/>
    <w:rsid w:val="00911522"/>
    <w:rsid w:val="009206A3"/>
    <w:rsid w:val="00923410"/>
    <w:rsid w:val="00931B77"/>
    <w:rsid w:val="009350F3"/>
    <w:rsid w:val="00936FC9"/>
    <w:rsid w:val="0095007F"/>
    <w:rsid w:val="00960842"/>
    <w:rsid w:val="009656E2"/>
    <w:rsid w:val="009672DF"/>
    <w:rsid w:val="009753D0"/>
    <w:rsid w:val="0097540F"/>
    <w:rsid w:val="009928E7"/>
    <w:rsid w:val="00992EA5"/>
    <w:rsid w:val="009A50C7"/>
    <w:rsid w:val="009B6DBE"/>
    <w:rsid w:val="009C25B0"/>
    <w:rsid w:val="009C55EE"/>
    <w:rsid w:val="009E01D5"/>
    <w:rsid w:val="009E34E5"/>
    <w:rsid w:val="009E3EAE"/>
    <w:rsid w:val="009E5142"/>
    <w:rsid w:val="009F311A"/>
    <w:rsid w:val="009F6760"/>
    <w:rsid w:val="009F6C7F"/>
    <w:rsid w:val="00A1279B"/>
    <w:rsid w:val="00A16B76"/>
    <w:rsid w:val="00A1728C"/>
    <w:rsid w:val="00A21F3C"/>
    <w:rsid w:val="00A22BE4"/>
    <w:rsid w:val="00A23EFE"/>
    <w:rsid w:val="00A27BAB"/>
    <w:rsid w:val="00A34500"/>
    <w:rsid w:val="00A36407"/>
    <w:rsid w:val="00A374F8"/>
    <w:rsid w:val="00A4698A"/>
    <w:rsid w:val="00A60255"/>
    <w:rsid w:val="00A641D8"/>
    <w:rsid w:val="00A64A10"/>
    <w:rsid w:val="00A66151"/>
    <w:rsid w:val="00A67F89"/>
    <w:rsid w:val="00A773DA"/>
    <w:rsid w:val="00A9485E"/>
    <w:rsid w:val="00A96A07"/>
    <w:rsid w:val="00AA54F3"/>
    <w:rsid w:val="00AB2BA7"/>
    <w:rsid w:val="00AB3222"/>
    <w:rsid w:val="00AC0520"/>
    <w:rsid w:val="00AE3C94"/>
    <w:rsid w:val="00AF08D7"/>
    <w:rsid w:val="00AF0F2E"/>
    <w:rsid w:val="00AF1C92"/>
    <w:rsid w:val="00AF40E7"/>
    <w:rsid w:val="00AF52CA"/>
    <w:rsid w:val="00B00A89"/>
    <w:rsid w:val="00B00EA2"/>
    <w:rsid w:val="00B042D4"/>
    <w:rsid w:val="00B045A1"/>
    <w:rsid w:val="00B055AE"/>
    <w:rsid w:val="00B11085"/>
    <w:rsid w:val="00B15148"/>
    <w:rsid w:val="00B1629B"/>
    <w:rsid w:val="00B26136"/>
    <w:rsid w:val="00B26917"/>
    <w:rsid w:val="00B305C5"/>
    <w:rsid w:val="00B31CEA"/>
    <w:rsid w:val="00B43459"/>
    <w:rsid w:val="00B448DD"/>
    <w:rsid w:val="00B56F83"/>
    <w:rsid w:val="00B61627"/>
    <w:rsid w:val="00B66346"/>
    <w:rsid w:val="00B8290A"/>
    <w:rsid w:val="00B86A0E"/>
    <w:rsid w:val="00B910AC"/>
    <w:rsid w:val="00B9747C"/>
    <w:rsid w:val="00BA09AD"/>
    <w:rsid w:val="00BA2419"/>
    <w:rsid w:val="00BA5A7B"/>
    <w:rsid w:val="00BB0DF6"/>
    <w:rsid w:val="00BC242D"/>
    <w:rsid w:val="00BC2BB8"/>
    <w:rsid w:val="00BD0708"/>
    <w:rsid w:val="00BD7BA7"/>
    <w:rsid w:val="00BE6644"/>
    <w:rsid w:val="00BE75D7"/>
    <w:rsid w:val="00BF0576"/>
    <w:rsid w:val="00BF4D8F"/>
    <w:rsid w:val="00BF733B"/>
    <w:rsid w:val="00C02CEE"/>
    <w:rsid w:val="00C06D25"/>
    <w:rsid w:val="00C1462F"/>
    <w:rsid w:val="00C17932"/>
    <w:rsid w:val="00C25384"/>
    <w:rsid w:val="00C31E4C"/>
    <w:rsid w:val="00C368BC"/>
    <w:rsid w:val="00C37BCF"/>
    <w:rsid w:val="00C40A97"/>
    <w:rsid w:val="00C51DDD"/>
    <w:rsid w:val="00C540A1"/>
    <w:rsid w:val="00C57887"/>
    <w:rsid w:val="00C643E8"/>
    <w:rsid w:val="00C64E03"/>
    <w:rsid w:val="00C660DB"/>
    <w:rsid w:val="00C66D72"/>
    <w:rsid w:val="00C739DC"/>
    <w:rsid w:val="00C77D1E"/>
    <w:rsid w:val="00C83A5A"/>
    <w:rsid w:val="00C9062B"/>
    <w:rsid w:val="00C90F3F"/>
    <w:rsid w:val="00C915B9"/>
    <w:rsid w:val="00CA36BB"/>
    <w:rsid w:val="00CB5537"/>
    <w:rsid w:val="00CC33FB"/>
    <w:rsid w:val="00CC3B14"/>
    <w:rsid w:val="00CC5084"/>
    <w:rsid w:val="00CD17C0"/>
    <w:rsid w:val="00CD19D9"/>
    <w:rsid w:val="00CD1D7E"/>
    <w:rsid w:val="00CE0462"/>
    <w:rsid w:val="00CE1FEA"/>
    <w:rsid w:val="00CE4727"/>
    <w:rsid w:val="00CE6F04"/>
    <w:rsid w:val="00CF66CA"/>
    <w:rsid w:val="00CF7944"/>
    <w:rsid w:val="00D075AE"/>
    <w:rsid w:val="00D076DA"/>
    <w:rsid w:val="00D07A7C"/>
    <w:rsid w:val="00D101F6"/>
    <w:rsid w:val="00D17A28"/>
    <w:rsid w:val="00D214DC"/>
    <w:rsid w:val="00D23860"/>
    <w:rsid w:val="00D27426"/>
    <w:rsid w:val="00D31ECB"/>
    <w:rsid w:val="00D36E6C"/>
    <w:rsid w:val="00D46A8B"/>
    <w:rsid w:val="00D540F4"/>
    <w:rsid w:val="00D60B41"/>
    <w:rsid w:val="00D6315F"/>
    <w:rsid w:val="00D74A7C"/>
    <w:rsid w:val="00D754C2"/>
    <w:rsid w:val="00D80F52"/>
    <w:rsid w:val="00D82907"/>
    <w:rsid w:val="00D83438"/>
    <w:rsid w:val="00D83E77"/>
    <w:rsid w:val="00D90E86"/>
    <w:rsid w:val="00DA3F95"/>
    <w:rsid w:val="00DC1754"/>
    <w:rsid w:val="00DD17A8"/>
    <w:rsid w:val="00DD5422"/>
    <w:rsid w:val="00DE248F"/>
    <w:rsid w:val="00DF0B82"/>
    <w:rsid w:val="00E02EE2"/>
    <w:rsid w:val="00E03584"/>
    <w:rsid w:val="00E15DD4"/>
    <w:rsid w:val="00E160C8"/>
    <w:rsid w:val="00E17B5A"/>
    <w:rsid w:val="00E271A0"/>
    <w:rsid w:val="00E3111F"/>
    <w:rsid w:val="00E37C24"/>
    <w:rsid w:val="00E406A2"/>
    <w:rsid w:val="00E40B4B"/>
    <w:rsid w:val="00E4332F"/>
    <w:rsid w:val="00E45F99"/>
    <w:rsid w:val="00E568F6"/>
    <w:rsid w:val="00E6374C"/>
    <w:rsid w:val="00E7722B"/>
    <w:rsid w:val="00E77EFF"/>
    <w:rsid w:val="00E871F9"/>
    <w:rsid w:val="00E87565"/>
    <w:rsid w:val="00E910A2"/>
    <w:rsid w:val="00E92434"/>
    <w:rsid w:val="00E928C6"/>
    <w:rsid w:val="00E9770A"/>
    <w:rsid w:val="00E97BDF"/>
    <w:rsid w:val="00EA282E"/>
    <w:rsid w:val="00EC135B"/>
    <w:rsid w:val="00ED6EC2"/>
    <w:rsid w:val="00EE2745"/>
    <w:rsid w:val="00EE37AC"/>
    <w:rsid w:val="00EF042A"/>
    <w:rsid w:val="00EF771B"/>
    <w:rsid w:val="00F0125F"/>
    <w:rsid w:val="00F03670"/>
    <w:rsid w:val="00F03D03"/>
    <w:rsid w:val="00F04C7C"/>
    <w:rsid w:val="00F125F8"/>
    <w:rsid w:val="00F12867"/>
    <w:rsid w:val="00F35AFE"/>
    <w:rsid w:val="00F42611"/>
    <w:rsid w:val="00F51E15"/>
    <w:rsid w:val="00F52DA1"/>
    <w:rsid w:val="00F56151"/>
    <w:rsid w:val="00F6561F"/>
    <w:rsid w:val="00F65D0A"/>
    <w:rsid w:val="00F7486F"/>
    <w:rsid w:val="00F77684"/>
    <w:rsid w:val="00F87AC3"/>
    <w:rsid w:val="00F92E9A"/>
    <w:rsid w:val="00F94D20"/>
    <w:rsid w:val="00FA0873"/>
    <w:rsid w:val="00FA3A36"/>
    <w:rsid w:val="00FB5798"/>
    <w:rsid w:val="00FB7BF6"/>
    <w:rsid w:val="00FC6518"/>
    <w:rsid w:val="00FC7293"/>
    <w:rsid w:val="00FD063A"/>
    <w:rsid w:val="00FD377B"/>
    <w:rsid w:val="00FD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6F5BE-A823-4083-B395-C96BD59A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DBE"/>
  </w:style>
  <w:style w:type="paragraph" w:styleId="1">
    <w:name w:val="heading 1"/>
    <w:basedOn w:val="a"/>
    <w:link w:val="10"/>
    <w:uiPriority w:val="9"/>
    <w:qFormat/>
    <w:rsid w:val="00545B41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5B41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45B41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B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5B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5B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45B4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45B4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45B4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27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1A0"/>
  </w:style>
  <w:style w:type="paragraph" w:styleId="a6">
    <w:name w:val="footer"/>
    <w:basedOn w:val="a"/>
    <w:link w:val="a7"/>
    <w:uiPriority w:val="99"/>
    <w:unhideWhenUsed/>
    <w:rsid w:val="00E27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1A0"/>
  </w:style>
  <w:style w:type="paragraph" w:styleId="a8">
    <w:name w:val="List Paragraph"/>
    <w:basedOn w:val="a"/>
    <w:uiPriority w:val="34"/>
    <w:qFormat/>
    <w:rsid w:val="008B2F52"/>
    <w:pPr>
      <w:ind w:left="720"/>
      <w:contextualSpacing/>
    </w:pPr>
  </w:style>
  <w:style w:type="paragraph" w:customStyle="1" w:styleId="ConsPlusNormal">
    <w:name w:val="ConsPlusNormal"/>
    <w:rsid w:val="00F03670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A36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449F6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6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6887"/>
    <w:rPr>
      <w:rFonts w:ascii="Segoe UI" w:hAnsi="Segoe UI" w:cs="Segoe UI"/>
      <w:sz w:val="18"/>
      <w:szCs w:val="18"/>
    </w:rPr>
  </w:style>
  <w:style w:type="character" w:customStyle="1" w:styleId="b">
    <w:name w:val="b"/>
    <w:basedOn w:val="a0"/>
    <w:rsid w:val="007C48B1"/>
  </w:style>
  <w:style w:type="paragraph" w:customStyle="1" w:styleId="ConsPlusNonformat">
    <w:name w:val="ConsPlusNonformat"/>
    <w:rsid w:val="004E6EAF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DF7A482A23F853A5E81B94FC853221F732F09642AF4979C664F43A32DE0C2AD53C1E31E06C9D361ED9F7168F13D731F2EABCD24A4736030u3LEM" TargetMode="External"/><Relationship Id="rId18" Type="http://schemas.openxmlformats.org/officeDocument/2006/relationships/hyperlink" Target="consultantplus://offline/ref=7DF7A482A23F853A5E81B94FC853221F732F09642AF4979C664F43A32DE0C2AD53C1E31E06C9D365E59F7168F13D731F2EABCD24A4736030u3LEM" TargetMode="External"/><Relationship Id="rId26" Type="http://schemas.openxmlformats.org/officeDocument/2006/relationships/hyperlink" Target="consultantplus://offline/ref=7DF7A482A23F853A5E81B94FC853221F72240D6327F3979C664F43A32DE0C2AD53C1E31E02CFD062E19F7168F13D731F2EABCD24A4736030u3LE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DF7A482A23F853A5E81B94FC853221F732F09642AF4979C664F43A32DE0C2AD53C1E31E06C9D362E59F7168F13D731F2EABCD24A4736030u3LE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yperlink" Target="consultantplus://offline/ref=7DF7A482A23F853A5E81B94FC853221F732F09642AF4979C664F43A32DE0C2AD53C1E31E06C9D362E59F7168F13D731F2EABCD24A4736030u3LEM" TargetMode="External"/><Relationship Id="rId25" Type="http://schemas.openxmlformats.org/officeDocument/2006/relationships/hyperlink" Target="consultantplus://offline/ref=7DF7A482A23F853A5E81B94FC853221F732F09642AF4979C664F43A32DE0C2AD53C1E31E06C9D365E59F7168F13D731F2EABCD24A4736030u3LE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F7A482A23F853A5E81B94FC853221F732F09642AF4979C664F43A32DE0C2AD53C1E31E06C9D361ED9F7168F13D731F2EABCD24A4736030u3LEM" TargetMode="External"/><Relationship Id="rId20" Type="http://schemas.openxmlformats.org/officeDocument/2006/relationships/hyperlink" Target="consultantplus://offline/ref=7DF7A482A23F853A5E81B94FC853221F732F09642AF4979C664F43A32DE0C2AD53C1E31E06C9D361ED9F7168F13D731F2EABCD24A4736030u3LE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yperlink" Target="consultantplus://offline/ref=7DF7A482A23F853A5E81B94FC853221F732F09642AF4979C664F43A32DE0C2AD53C1E31E06C9D362E59F7168F13D731F2EABCD24A4736030u3L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F7A482A23F853A5E81B94FC853221F732F09642AF4979C664F43A32DE0C2AD53C1E31E06C9D365E59F7168F13D731F2EABCD24A4736030u3LEM" TargetMode="External"/><Relationship Id="rId23" Type="http://schemas.openxmlformats.org/officeDocument/2006/relationships/hyperlink" Target="consultantplus://offline/ref=7DF7A482A23F853A5E81B94FC853221F732F09642AF4979C664F43A32DE0C2AD53C1E31E06C9D361ED9F7168F13D731F2EABCD24A4736030u3LEM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yperlink" Target="consultantplus://offline/ref=7DF7A482A23F853A5E81A742DE3F7F16772D516B2CF799CC3C1018FE7AE9C8FA148EBA5C42C4D361E491263BBE3C2F5979B8CE26A470602F357D58uEL6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7DF7A482A23F853A5E81B94FC853221F732F09642AF4979C664F43A32DE0C2AD53C1E31E06C9D362E59F7168F13D731F2EABCD24A4736030u3LEM" TargetMode="External"/><Relationship Id="rId22" Type="http://schemas.openxmlformats.org/officeDocument/2006/relationships/hyperlink" Target="consultantplus://offline/ref=7DF7A482A23F853A5E81B94FC853221F732F09642AF4979C664F43A32DE0C2AD53C1E31E06C9D365E59F7168F13D731F2EABCD24A4736030u3LE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A60EB-89AD-4287-BE5B-2290FAA8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3970</TotalTime>
  <Pages>13</Pages>
  <Words>4867</Words>
  <Characters>27746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Амина М. Гаппарова</cp:lastModifiedBy>
  <cp:revision>307</cp:revision>
  <cp:lastPrinted>2020-02-12T07:30:00Z</cp:lastPrinted>
  <dcterms:created xsi:type="dcterms:W3CDTF">2019-03-29T10:18:00Z</dcterms:created>
  <dcterms:modified xsi:type="dcterms:W3CDTF">2020-02-26T14:25:00Z</dcterms:modified>
</cp:coreProperties>
</file>