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A5F9" w14:textId="537E3444" w:rsidR="00330D18" w:rsidRPr="00330D18" w:rsidRDefault="00330D18" w:rsidP="00330D18">
      <w:pPr>
        <w:widowControl w:val="0"/>
        <w:shd w:val="clear" w:color="auto" w:fill="FFFFFF" w:themeFill="background1"/>
        <w:autoSpaceDE w:val="0"/>
        <w:autoSpaceDN w:val="0"/>
        <w:ind w:left="538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0D18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440D1AFC" w14:textId="77777777" w:rsidR="00330D18" w:rsidRDefault="00330D18" w:rsidP="00BA24A5">
      <w:pPr>
        <w:widowControl w:val="0"/>
        <w:shd w:val="clear" w:color="auto" w:fill="FFFFFF" w:themeFill="background1"/>
        <w:autoSpaceDE w:val="0"/>
        <w:autoSpaceDN w:val="0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AAB8955" w14:textId="08C5316C" w:rsidR="00D958F4" w:rsidRPr="008A6E0A" w:rsidRDefault="00D958F4" w:rsidP="00BA24A5">
      <w:pPr>
        <w:widowControl w:val="0"/>
        <w:shd w:val="clear" w:color="auto" w:fill="FFFFFF" w:themeFill="background1"/>
        <w:autoSpaceDE w:val="0"/>
        <w:autoSpaceDN w:val="0"/>
        <w:ind w:left="538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E0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11C05B7F" w14:textId="77777777" w:rsidR="00D958F4" w:rsidRPr="008A6E0A" w:rsidRDefault="00D958F4" w:rsidP="00BA24A5">
      <w:pPr>
        <w:widowControl w:val="0"/>
        <w:shd w:val="clear" w:color="auto" w:fill="FFFFFF" w:themeFill="background1"/>
        <w:autoSpaceDE w:val="0"/>
        <w:autoSpaceDN w:val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6E0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1B82D3E8" w14:textId="77777777" w:rsidR="00D958F4" w:rsidRPr="008A6E0A" w:rsidRDefault="00D958F4" w:rsidP="00BA24A5">
      <w:pPr>
        <w:widowControl w:val="0"/>
        <w:shd w:val="clear" w:color="auto" w:fill="FFFFFF" w:themeFill="background1"/>
        <w:autoSpaceDE w:val="0"/>
        <w:autoSpaceDN w:val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6E0A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</w:p>
    <w:p w14:paraId="4E382E5B" w14:textId="77777777" w:rsidR="00D958F4" w:rsidRPr="008A6E0A" w:rsidRDefault="00D958F4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927C855" w14:textId="77777777" w:rsidR="000A00F5" w:rsidRPr="008A6E0A" w:rsidRDefault="009A0A3C" w:rsidP="000A00F5">
      <w:pPr>
        <w:pStyle w:val="ConsPlusTitle0"/>
        <w:ind w:left="567" w:right="564"/>
        <w:jc w:val="center"/>
        <w:outlineLvl w:val="1"/>
        <w:rPr>
          <w:rFonts w:ascii="Times New Roman" w:hAnsi="Times New Roman" w:cs="Times New Roman"/>
          <w:spacing w:val="80"/>
          <w:sz w:val="28"/>
          <w:szCs w:val="28"/>
        </w:rPr>
      </w:pPr>
      <w:r w:rsidRPr="008A6E0A">
        <w:rPr>
          <w:rFonts w:ascii="Times New Roman" w:hAnsi="Times New Roman" w:cs="Times New Roman"/>
          <w:spacing w:val="80"/>
          <w:sz w:val="28"/>
          <w:szCs w:val="28"/>
        </w:rPr>
        <w:t>ПОРЯДОК</w:t>
      </w:r>
    </w:p>
    <w:p w14:paraId="17797C8A" w14:textId="119F4EF3" w:rsidR="00D958F4" w:rsidRPr="008A6E0A" w:rsidRDefault="00E162AD" w:rsidP="001C7869">
      <w:pPr>
        <w:pStyle w:val="ConsPlusTitle0"/>
        <w:ind w:left="567" w:right="56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bookmarkStart w:id="0" w:name="_Hlk187670508"/>
      <w:r w:rsidR="001C7869">
        <w:rPr>
          <w:rFonts w:ascii="Times New Roman" w:hAnsi="Times New Roman" w:cs="Times New Roman"/>
          <w:sz w:val="28"/>
          <w:szCs w:val="28"/>
        </w:rPr>
        <w:t>с</w:t>
      </w:r>
      <w:r w:rsidR="001C7869" w:rsidRPr="001C7869">
        <w:rPr>
          <w:rFonts w:ascii="Times New Roman" w:hAnsi="Times New Roman" w:cs="Times New Roman"/>
          <w:sz w:val="28"/>
          <w:szCs w:val="28"/>
        </w:rPr>
        <w:t>убсиди</w:t>
      </w:r>
      <w:r w:rsidR="001C7869">
        <w:rPr>
          <w:rFonts w:ascii="Times New Roman" w:hAnsi="Times New Roman" w:cs="Times New Roman"/>
          <w:sz w:val="28"/>
          <w:szCs w:val="28"/>
        </w:rPr>
        <w:t>й</w:t>
      </w:r>
      <w:r w:rsidR="001C7869" w:rsidRPr="001C7869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промышленных предприятий, связанных с приобретением нового оборудования для переработки шерсти и шкур животных</w:t>
      </w:r>
      <w:bookmarkEnd w:id="0"/>
    </w:p>
    <w:p w14:paraId="7D47281B" w14:textId="77777777" w:rsidR="00E162AD" w:rsidRPr="008A6E0A" w:rsidRDefault="00E162AD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857724" w14:textId="7DBD8BA9" w:rsidR="00320572" w:rsidRPr="008A6E0A" w:rsidRDefault="00880923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14:paraId="59388142" w14:textId="77777777" w:rsidR="00320572" w:rsidRPr="008A6E0A" w:rsidRDefault="00320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7C3B15E" w14:textId="1E10E982" w:rsidR="00320572" w:rsidRPr="008A6E0A" w:rsidRDefault="00880923" w:rsidP="007D067F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условия и механизм предоставления </w:t>
      </w:r>
      <w:r w:rsidR="001C7869">
        <w:rPr>
          <w:rFonts w:ascii="Times New Roman" w:hAnsi="Times New Roman" w:cs="Times New Roman"/>
          <w:sz w:val="28"/>
          <w:szCs w:val="28"/>
        </w:rPr>
        <w:t>с</w:t>
      </w:r>
      <w:r w:rsidR="001C7869" w:rsidRPr="001C7869">
        <w:rPr>
          <w:rFonts w:ascii="Times New Roman" w:hAnsi="Times New Roman" w:cs="Times New Roman"/>
          <w:sz w:val="28"/>
          <w:szCs w:val="28"/>
        </w:rPr>
        <w:t>убсиди</w:t>
      </w:r>
      <w:r w:rsidR="001C7869">
        <w:rPr>
          <w:rFonts w:ascii="Times New Roman" w:hAnsi="Times New Roman" w:cs="Times New Roman"/>
          <w:sz w:val="28"/>
          <w:szCs w:val="28"/>
        </w:rPr>
        <w:t>й</w:t>
      </w:r>
      <w:r w:rsidR="001C7869" w:rsidRPr="001C7869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промышленных предприятий, связанных с приобретением нового оборудования для переработки шерсти и шкур животных</w:t>
      </w:r>
      <w:r w:rsidR="00901770" w:rsidRPr="008A6E0A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F22EA3" w:rsidRPr="008A6E0A">
        <w:rPr>
          <w:rFonts w:ascii="Times New Roman" w:hAnsi="Times New Roman" w:cs="Times New Roman"/>
          <w:sz w:val="28"/>
          <w:szCs w:val="28"/>
        </w:rPr>
        <w:t>–</w:t>
      </w:r>
      <w:r w:rsidR="00901770" w:rsidRPr="008A6E0A">
        <w:rPr>
          <w:rFonts w:ascii="Times New Roman" w:hAnsi="Times New Roman" w:cs="Times New Roman"/>
          <w:sz w:val="28"/>
          <w:szCs w:val="28"/>
        </w:rPr>
        <w:t xml:space="preserve"> субсидия)</w:t>
      </w:r>
      <w:r w:rsidRPr="008A6E0A">
        <w:rPr>
          <w:rFonts w:ascii="Times New Roman" w:hAnsi="Times New Roman" w:cs="Times New Roman"/>
          <w:sz w:val="28"/>
          <w:szCs w:val="28"/>
        </w:rPr>
        <w:t>.</w:t>
      </w:r>
    </w:p>
    <w:p w14:paraId="59784EAB" w14:textId="52875408" w:rsidR="00320572" w:rsidRPr="008A6E0A" w:rsidRDefault="00880923" w:rsidP="007D067F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00295E67" w14:textId="646486B1" w:rsidR="00901770" w:rsidRPr="008A6E0A" w:rsidRDefault="00901770" w:rsidP="007D067F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«инвестиционный проект» </w:t>
      </w:r>
      <w:r w:rsidR="00940C1F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5B3609" w:rsidRPr="008A6E0A">
        <w:rPr>
          <w:rFonts w:ascii="Times New Roman" w:hAnsi="Times New Roman" w:cs="Times New Roman"/>
          <w:sz w:val="28"/>
          <w:szCs w:val="28"/>
        </w:rPr>
        <w:t>ограниченный по времени и затрачиваемым ресурсам комплекс мероприятий, предусматривающих создание и</w:t>
      </w:r>
      <w:r w:rsidR="005B3609" w:rsidRPr="008A6E0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8A6E0A">
        <w:rPr>
          <w:rFonts w:ascii="Times New Roman" w:hAnsi="Times New Roman" w:cs="Times New Roman"/>
          <w:sz w:val="28"/>
          <w:szCs w:val="28"/>
        </w:rPr>
        <w:t>последующую эксплуатацию нового имущественного комплекса и (или) нематериальных активов либо модернизацию (реконструкцию, техническое перевооружение) существующего имущественного комплекса в целях создания нового производства товаров (работ, услуг), увеличения объемов существующего производства товаров (работ, услуг) и (или) предотвращения (минимизации) негативного влияния на окружающую среду</w:t>
      </w:r>
      <w:r w:rsidRPr="008A6E0A">
        <w:rPr>
          <w:rFonts w:ascii="Times New Roman" w:hAnsi="Times New Roman" w:cs="Times New Roman"/>
          <w:sz w:val="28"/>
          <w:szCs w:val="28"/>
        </w:rPr>
        <w:t>;</w:t>
      </w:r>
    </w:p>
    <w:p w14:paraId="6B831554" w14:textId="6940142B" w:rsidR="00901770" w:rsidRPr="008A6E0A" w:rsidRDefault="00901770" w:rsidP="007D067F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«</w:t>
      </w:r>
      <w:r w:rsidR="00F83753">
        <w:rPr>
          <w:rFonts w:ascii="Times New Roman" w:hAnsi="Times New Roman" w:cs="Times New Roman"/>
          <w:sz w:val="28"/>
          <w:szCs w:val="28"/>
        </w:rPr>
        <w:t xml:space="preserve">новое </w:t>
      </w:r>
      <w:r w:rsidRPr="008A6E0A">
        <w:rPr>
          <w:rFonts w:ascii="Times New Roman" w:hAnsi="Times New Roman" w:cs="Times New Roman"/>
          <w:sz w:val="28"/>
          <w:szCs w:val="28"/>
        </w:rPr>
        <w:t xml:space="preserve">оборудование» </w:t>
      </w:r>
      <w:r w:rsidR="0046003D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промышленная продукция,</w:t>
      </w:r>
      <w:r w:rsidR="00F83753" w:rsidRPr="00F83753">
        <w:t xml:space="preserve"> </w:t>
      </w:r>
      <w:r w:rsidR="00F83753" w:rsidRPr="00F83753">
        <w:rPr>
          <w:rFonts w:ascii="Times New Roman" w:hAnsi="Times New Roman" w:cs="Times New Roman"/>
          <w:sz w:val="28"/>
          <w:szCs w:val="28"/>
        </w:rPr>
        <w:t>не бывшая ранее в</w:t>
      </w:r>
      <w:r w:rsidR="00F83753">
        <w:rPr>
          <w:rFonts w:ascii="Times New Roman" w:hAnsi="Times New Roman" w:cs="Times New Roman"/>
          <w:sz w:val="28"/>
          <w:szCs w:val="28"/>
        </w:rPr>
        <w:t> </w:t>
      </w:r>
      <w:r w:rsidR="00F83753" w:rsidRPr="00F83753">
        <w:rPr>
          <w:rFonts w:ascii="Times New Roman" w:hAnsi="Times New Roman" w:cs="Times New Roman"/>
          <w:sz w:val="28"/>
          <w:szCs w:val="28"/>
        </w:rPr>
        <w:t>эксплуатации,</w:t>
      </w:r>
      <w:r w:rsidRPr="008A6E0A">
        <w:rPr>
          <w:rFonts w:ascii="Times New Roman" w:hAnsi="Times New Roman" w:cs="Times New Roman"/>
          <w:sz w:val="28"/>
          <w:szCs w:val="28"/>
        </w:rPr>
        <w:t xml:space="preserve"> относимая в соответствии с</w:t>
      </w:r>
      <w:r w:rsidR="0046003D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Общероссийским классификатором продукции по видам экономической деятельности к классам 26, 27 и 28 (за исключением подкласса 28.3), являющаяся неотъемлемой частью инвестиционного проекта.</w:t>
      </w:r>
    </w:p>
    <w:p w14:paraId="29F5538C" w14:textId="2CAFA3DA" w:rsidR="00A427B1" w:rsidRPr="008A6E0A" w:rsidRDefault="00A427B1" w:rsidP="007D067F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14:paraId="2B8AF022" w14:textId="5D54FA3C" w:rsidR="00320572" w:rsidRPr="008A6E0A" w:rsidRDefault="00880923" w:rsidP="007D067F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реализация мероприяти</w:t>
      </w:r>
      <w:r w:rsidR="00901770" w:rsidRPr="008A6E0A">
        <w:rPr>
          <w:rFonts w:ascii="Times New Roman" w:hAnsi="Times New Roman" w:cs="Times New Roman"/>
          <w:sz w:val="28"/>
          <w:szCs w:val="28"/>
        </w:rPr>
        <w:t>я</w:t>
      </w:r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901770" w:rsidRPr="008A6E0A">
        <w:rPr>
          <w:rFonts w:ascii="Times New Roman" w:hAnsi="Times New Roman" w:cs="Times New Roman"/>
          <w:sz w:val="28"/>
          <w:szCs w:val="28"/>
        </w:rPr>
        <w:t>«</w:t>
      </w:r>
      <w:r w:rsidR="001C7869">
        <w:rPr>
          <w:rFonts w:ascii="Times New Roman" w:hAnsi="Times New Roman" w:cs="Times New Roman"/>
          <w:sz w:val="28"/>
          <w:szCs w:val="28"/>
        </w:rPr>
        <w:t>Предоставление с</w:t>
      </w:r>
      <w:r w:rsidR="001C7869" w:rsidRPr="001C7869">
        <w:rPr>
          <w:rFonts w:ascii="Times New Roman" w:hAnsi="Times New Roman" w:cs="Times New Roman"/>
          <w:sz w:val="28"/>
          <w:szCs w:val="28"/>
        </w:rPr>
        <w:t>убсиди</w:t>
      </w:r>
      <w:r w:rsidR="001C7869">
        <w:rPr>
          <w:rFonts w:ascii="Times New Roman" w:hAnsi="Times New Roman" w:cs="Times New Roman"/>
          <w:sz w:val="28"/>
          <w:szCs w:val="28"/>
        </w:rPr>
        <w:t>й</w:t>
      </w:r>
      <w:r w:rsidR="001C7869" w:rsidRPr="001C7869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промышленных предприятий, связанных с приобретением нового оборудования для переработки шерсти и шкур животных</w:t>
      </w:r>
      <w:r w:rsidR="00901770" w:rsidRPr="008A6E0A">
        <w:rPr>
          <w:rFonts w:ascii="Times New Roman" w:hAnsi="Times New Roman" w:cs="Times New Roman"/>
          <w:sz w:val="28"/>
          <w:szCs w:val="28"/>
        </w:rPr>
        <w:t xml:space="preserve">» </w:t>
      </w:r>
      <w:r w:rsidR="00A07F27" w:rsidRPr="008A6E0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C7869" w:rsidRPr="001C7869">
        <w:rPr>
          <w:rFonts w:ascii="Times New Roman" w:hAnsi="Times New Roman" w:cs="Times New Roman"/>
          <w:sz w:val="28"/>
          <w:szCs w:val="28"/>
        </w:rPr>
        <w:t>регионального проекта, не входящего в</w:t>
      </w:r>
      <w:r w:rsidR="001C7869">
        <w:rPr>
          <w:rFonts w:ascii="Times New Roman" w:hAnsi="Times New Roman" w:cs="Times New Roman"/>
          <w:sz w:val="28"/>
          <w:szCs w:val="28"/>
        </w:rPr>
        <w:t> </w:t>
      </w:r>
      <w:r w:rsidR="001C7869" w:rsidRPr="001C7869">
        <w:rPr>
          <w:rFonts w:ascii="Times New Roman" w:hAnsi="Times New Roman" w:cs="Times New Roman"/>
          <w:sz w:val="28"/>
          <w:szCs w:val="28"/>
        </w:rPr>
        <w:t>состав федерального проекта «Создание благоприятных условий для развития промышленности Республики Дагестан»</w:t>
      </w:r>
      <w:r w:rsidR="00B822C2" w:rsidRPr="008A6E0A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Дагестан «Развитие промышленности и повышение ее</w:t>
      </w:r>
      <w:r w:rsidR="001C7869">
        <w:rPr>
          <w:rFonts w:ascii="Times New Roman" w:hAnsi="Times New Roman" w:cs="Times New Roman"/>
          <w:sz w:val="28"/>
          <w:szCs w:val="28"/>
        </w:rPr>
        <w:t> </w:t>
      </w:r>
      <w:r w:rsidR="00B822C2" w:rsidRPr="008A6E0A">
        <w:rPr>
          <w:rFonts w:ascii="Times New Roman" w:hAnsi="Times New Roman" w:cs="Times New Roman"/>
          <w:sz w:val="28"/>
          <w:szCs w:val="28"/>
        </w:rPr>
        <w:t xml:space="preserve">конкурентоспособности», </w:t>
      </w:r>
      <w:r w:rsidR="008E2797" w:rsidRPr="008A6E0A">
        <w:rPr>
          <w:rFonts w:ascii="Times New Roman" w:hAnsi="Times New Roman" w:cs="Times New Roman"/>
          <w:sz w:val="28"/>
          <w:szCs w:val="28"/>
        </w:rPr>
        <w:t>утвержденно</w:t>
      </w:r>
      <w:r w:rsidR="00B822C2" w:rsidRPr="008A6E0A">
        <w:rPr>
          <w:rFonts w:ascii="Times New Roman" w:hAnsi="Times New Roman" w:cs="Times New Roman"/>
          <w:sz w:val="28"/>
          <w:szCs w:val="28"/>
        </w:rPr>
        <w:t>й</w:t>
      </w:r>
      <w:r w:rsidR="008E2797" w:rsidRPr="008A6E0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</w:t>
      </w:r>
      <w:r w:rsidR="00B822C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8E2797" w:rsidRPr="008A6E0A">
        <w:rPr>
          <w:rFonts w:ascii="Times New Roman" w:hAnsi="Times New Roman" w:cs="Times New Roman"/>
          <w:sz w:val="28"/>
          <w:szCs w:val="28"/>
        </w:rPr>
        <w:t>18</w:t>
      </w:r>
      <w:r w:rsidR="00B822C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8E2797" w:rsidRPr="008A6E0A">
        <w:rPr>
          <w:rFonts w:ascii="Times New Roman" w:hAnsi="Times New Roman" w:cs="Times New Roman"/>
          <w:sz w:val="28"/>
          <w:szCs w:val="28"/>
        </w:rPr>
        <w:t xml:space="preserve">декабря 2020 г. № 274 </w:t>
      </w:r>
      <w:r w:rsidR="00535599" w:rsidRPr="008A6E0A">
        <w:rPr>
          <w:rFonts w:ascii="Times New Roman" w:hAnsi="Times New Roman" w:cs="Times New Roman"/>
          <w:sz w:val="28"/>
          <w:szCs w:val="28"/>
        </w:rPr>
        <w:br/>
      </w:r>
      <w:r w:rsidR="008E2797" w:rsidRPr="008A6E0A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Республики Дагестан «Развитие промышленности и повышение ее</w:t>
      </w:r>
      <w:r w:rsidR="00B822C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8E2797" w:rsidRPr="008A6E0A">
        <w:rPr>
          <w:rFonts w:ascii="Times New Roman" w:hAnsi="Times New Roman" w:cs="Times New Roman"/>
          <w:sz w:val="28"/>
          <w:szCs w:val="28"/>
        </w:rPr>
        <w:t xml:space="preserve">конкурентоспособности» (далее </w:t>
      </w:r>
      <w:r w:rsidR="0046003D" w:rsidRPr="008A6E0A">
        <w:rPr>
          <w:rFonts w:ascii="Times New Roman" w:hAnsi="Times New Roman" w:cs="Times New Roman"/>
          <w:sz w:val="28"/>
          <w:szCs w:val="28"/>
        </w:rPr>
        <w:t>–</w:t>
      </w:r>
      <w:r w:rsidR="008E2797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8E2797" w:rsidRPr="008A6E0A">
        <w:rPr>
          <w:rFonts w:ascii="Times New Roman" w:hAnsi="Times New Roman" w:cs="Times New Roman"/>
          <w:sz w:val="28"/>
          <w:szCs w:val="28"/>
        </w:rPr>
        <w:t>а)</w:t>
      </w:r>
      <w:r w:rsidR="00A379E7" w:rsidRPr="008A6E0A">
        <w:rPr>
          <w:rFonts w:ascii="Times New Roman" w:hAnsi="Times New Roman" w:cs="Times New Roman"/>
          <w:sz w:val="28"/>
          <w:szCs w:val="28"/>
        </w:rPr>
        <w:t>.</w:t>
      </w:r>
    </w:p>
    <w:p w14:paraId="316D0B0B" w14:textId="16E68756" w:rsidR="00320572" w:rsidRPr="008A6E0A" w:rsidRDefault="00880923" w:rsidP="007D067F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8A6E0A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в установленном порядке Министерству промышленности</w:t>
      </w:r>
      <w:r w:rsidR="000F021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 xml:space="preserve">и торговли Республики Дагестан (далее </w:t>
      </w:r>
      <w:r w:rsidR="00D93366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Министерство) как главному распорядителю бюджетных средств республиканского бюджета Республики Дагестан в соответствии с законом Республики Дагестан о республиканском бюджете Республики Дагестан на соответствующий </w:t>
      </w:r>
      <w:r w:rsidR="000E625E" w:rsidRPr="008A6E0A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8A6E0A">
        <w:rPr>
          <w:rFonts w:ascii="Times New Roman" w:hAnsi="Times New Roman" w:cs="Times New Roman"/>
          <w:sz w:val="28"/>
          <w:szCs w:val="28"/>
        </w:rPr>
        <w:t>год и</w:t>
      </w:r>
      <w:r w:rsidR="002556AA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0E625E" w:rsidRPr="008A6E0A">
        <w:rPr>
          <w:rFonts w:ascii="Times New Roman" w:hAnsi="Times New Roman" w:cs="Times New Roman"/>
          <w:sz w:val="28"/>
          <w:szCs w:val="28"/>
        </w:rPr>
        <w:t>на</w:t>
      </w:r>
      <w:r w:rsidR="002556AA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плановый период.</w:t>
      </w:r>
    </w:p>
    <w:p w14:paraId="18F3E158" w14:textId="25F28F2C" w:rsidR="00320572" w:rsidRPr="008A6E0A" w:rsidRDefault="009C28FE" w:rsidP="007D067F">
      <w:pPr>
        <w:pStyle w:val="Bodytext20"/>
        <w:numPr>
          <w:ilvl w:val="0"/>
          <w:numId w:val="3"/>
        </w:numPr>
        <w:tabs>
          <w:tab w:val="left" w:pos="993"/>
          <w:tab w:val="left" w:pos="1128"/>
        </w:tabs>
        <w:spacing w:line="240" w:lineRule="auto"/>
        <w:ind w:left="0" w:firstLine="709"/>
        <w:jc w:val="both"/>
      </w:pPr>
      <w:r w:rsidRPr="008A6E0A">
        <w:t>Способом предоставления субсидии является возмещение затрат</w:t>
      </w:r>
      <w:r w:rsidR="009914E5" w:rsidRPr="008A6E0A">
        <w:t xml:space="preserve"> </w:t>
      </w:r>
      <w:r w:rsidR="002556AA" w:rsidRPr="008A6E0A">
        <w:br/>
      </w:r>
      <w:r w:rsidR="009914E5" w:rsidRPr="008A6E0A">
        <w:t>(без</w:t>
      </w:r>
      <w:r w:rsidR="002556AA" w:rsidRPr="008A6E0A">
        <w:t xml:space="preserve"> </w:t>
      </w:r>
      <w:r w:rsidR="009914E5" w:rsidRPr="008A6E0A">
        <w:t>учета налога на добавленную стоимость)</w:t>
      </w:r>
      <w:r w:rsidR="0041361B" w:rsidRPr="008A6E0A">
        <w:t xml:space="preserve">, </w:t>
      </w:r>
      <w:r w:rsidR="000E625E" w:rsidRPr="008A6E0A">
        <w:t xml:space="preserve">произведенных </w:t>
      </w:r>
      <w:r w:rsidR="00710466" w:rsidRPr="008A6E0A">
        <w:t>за год, предшествующий текущему году, и истекший период текущего года на дату подачи заявки на цели, указанные в пункте 4 настоящего Порядка.</w:t>
      </w:r>
    </w:p>
    <w:p w14:paraId="4E03F044" w14:textId="387CDABA" w:rsidR="00320572" w:rsidRPr="008A6E0A" w:rsidRDefault="00A42FFE" w:rsidP="007D067F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</w:t>
      </w:r>
      <w:r w:rsidR="000E625E" w:rsidRPr="008A6E0A">
        <w:rPr>
          <w:rFonts w:ascii="Times New Roman" w:hAnsi="Times New Roman" w:cs="Times New Roman"/>
          <w:sz w:val="28"/>
          <w:szCs w:val="28"/>
        </w:rPr>
        <w:t>, сеть «Интернет»</w:t>
      </w:r>
      <w:r w:rsidRPr="008A6E0A">
        <w:rPr>
          <w:rFonts w:ascii="Times New Roman" w:hAnsi="Times New Roman" w:cs="Times New Roman"/>
          <w:sz w:val="28"/>
          <w:szCs w:val="28"/>
        </w:rPr>
        <w:t>) (в разделе «Бюджет»&gt; «Закон о бюджете») в порядке, предусмотренном Министерством финансов Российской Федерации.</w:t>
      </w:r>
    </w:p>
    <w:p w14:paraId="08255226" w14:textId="77777777" w:rsidR="00320572" w:rsidRPr="008A6E0A" w:rsidRDefault="00320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ACD2F6F" w14:textId="2DD6ABA9" w:rsidR="00320572" w:rsidRPr="008A6E0A" w:rsidRDefault="00880923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II. </w:t>
      </w:r>
      <w:r w:rsidR="00107F3B" w:rsidRPr="008A6E0A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14:paraId="4CA16E92" w14:textId="77777777" w:rsidR="00320572" w:rsidRPr="008A6E0A" w:rsidRDefault="00320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68CC6A1" w14:textId="31C9E695" w:rsidR="00AB1C5E" w:rsidRPr="008A6E0A" w:rsidRDefault="00710466" w:rsidP="007D067F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Участник отбора (получатель субсидии) по состоянию на дату не ранее чем за 30 календарных дней до даты подачи заявки на участие в конкурсе, рассмотрения заявки и заключения соглашения о предоставлении субсидии (далее – соглашение) должен соответствовать следующим требованиям:</w:t>
      </w:r>
    </w:p>
    <w:p w14:paraId="01ACDAFF" w14:textId="66425E76" w:rsidR="00AB1C5E" w:rsidRPr="008A6E0A" w:rsidRDefault="00AB1C5E" w:rsidP="0081788A">
      <w:pPr>
        <w:pStyle w:val="ConsPlusNormal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</w:t>
      </w:r>
      <w:r w:rsidR="0081788A" w:rsidRPr="008A6E0A">
        <w:rPr>
          <w:rFonts w:ascii="Times New Roman" w:hAnsi="Times New Roman" w:cs="Times New Roman"/>
          <w:sz w:val="28"/>
          <w:szCs w:val="28"/>
        </w:rPr>
        <w:br/>
      </w:r>
      <w:r w:rsidRPr="008A6E0A">
        <w:rPr>
          <w:rFonts w:ascii="Times New Roman" w:hAnsi="Times New Roman" w:cs="Times New Roman"/>
          <w:sz w:val="28"/>
          <w:szCs w:val="28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="0081788A" w:rsidRPr="008A6E0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</w:t>
      </w:r>
      <w:r w:rsidR="007108E9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Федерации). При расчете доли участия офшорных компаний в капитале российских юридических лиц не</w:t>
      </w:r>
      <w:r w:rsidR="007108E9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учитывается прямое и (или) косвенное участие офшорных компаний в</w:t>
      </w:r>
      <w:r w:rsidR="007108E9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F5A0735" w14:textId="1B2EBB99" w:rsidR="00AB1C5E" w:rsidRPr="008A6E0A" w:rsidRDefault="00AB1C5E" w:rsidP="0081788A">
      <w:pPr>
        <w:pStyle w:val="ConsPlusNormal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BD35A4B" w14:textId="6ADF912E" w:rsidR="00AB1C5E" w:rsidRPr="008A6E0A" w:rsidRDefault="00AB1C5E" w:rsidP="0081788A">
      <w:pPr>
        <w:pStyle w:val="ConsPlusNormal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</w:t>
      </w:r>
      <w:r w:rsidRPr="008A6E0A">
        <w:rPr>
          <w:rFonts w:ascii="Times New Roman" w:hAnsi="Times New Roman" w:cs="Times New Roman"/>
          <w:sz w:val="28"/>
          <w:szCs w:val="28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63BB827" w14:textId="3C82A6E4" w:rsidR="00AB1C5E" w:rsidRPr="008A6E0A" w:rsidRDefault="00710466" w:rsidP="0081788A">
      <w:pPr>
        <w:pStyle w:val="ConsPlusNormal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 получает средства из республиканского бюджета Республики Дагестан на основании иных нормативных правовых актов Республики Дагестан на цели, установленные пунктом 4 настоящего Порядка;</w:t>
      </w:r>
    </w:p>
    <w:p w14:paraId="0C147FE5" w14:textId="36EF56CE" w:rsidR="00AB1C5E" w:rsidRPr="008A6E0A" w:rsidRDefault="00AB1C5E" w:rsidP="0081788A">
      <w:pPr>
        <w:pStyle w:val="ConsPlusNormal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97B31DC" w14:textId="16E1FC5F" w:rsidR="00AB1C5E" w:rsidRPr="008A6E0A" w:rsidRDefault="00AB1C5E" w:rsidP="0081788A">
      <w:pPr>
        <w:pStyle w:val="ConsPlusNormal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6348B34" w14:textId="630C25EE" w:rsidR="00AB1C5E" w:rsidRPr="008A6E0A" w:rsidRDefault="000E625E" w:rsidP="004A36C3">
      <w:pPr>
        <w:pStyle w:val="ConsPlusNormal0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республиканский бюджет Республики Дагестан иных субсидий, бюджетных инвестиций, а также ин</w:t>
      </w:r>
      <w:r w:rsidR="00646CD2" w:rsidRPr="008A6E0A">
        <w:rPr>
          <w:rFonts w:ascii="Times New Roman" w:hAnsi="Times New Roman" w:cs="Times New Roman"/>
          <w:sz w:val="28"/>
          <w:szCs w:val="28"/>
        </w:rPr>
        <w:t>ой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646CD2" w:rsidRPr="008A6E0A">
        <w:rPr>
          <w:rFonts w:ascii="Times New Roman" w:hAnsi="Times New Roman" w:cs="Times New Roman"/>
          <w:sz w:val="28"/>
          <w:szCs w:val="28"/>
        </w:rPr>
        <w:t>ой</w:t>
      </w:r>
      <w:r w:rsidRPr="008A6E0A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646CD2" w:rsidRPr="008A6E0A">
        <w:rPr>
          <w:rFonts w:ascii="Times New Roman" w:hAnsi="Times New Roman" w:cs="Times New Roman"/>
          <w:sz w:val="28"/>
          <w:szCs w:val="28"/>
        </w:rPr>
        <w:t>ой</w:t>
      </w:r>
      <w:r w:rsidRPr="008A6E0A">
        <w:rPr>
          <w:rFonts w:ascii="Times New Roman" w:hAnsi="Times New Roman" w:cs="Times New Roman"/>
          <w:sz w:val="28"/>
          <w:szCs w:val="28"/>
        </w:rPr>
        <w:t>) задолженност</w:t>
      </w:r>
      <w:r w:rsidR="00646CD2" w:rsidRPr="008A6E0A">
        <w:rPr>
          <w:rFonts w:ascii="Times New Roman" w:hAnsi="Times New Roman" w:cs="Times New Roman"/>
          <w:sz w:val="28"/>
          <w:szCs w:val="28"/>
        </w:rPr>
        <w:t>и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 w14:paraId="38CD3244" w14:textId="7B7C85FC" w:rsidR="00AB1C5E" w:rsidRPr="008A6E0A" w:rsidRDefault="00AB1C5E" w:rsidP="0081788A">
      <w:pPr>
        <w:pStyle w:val="ConsPlusNormal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</w:t>
      </w:r>
      <w:r w:rsidR="00646CD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форме присоединения к юридическому лицу, являющемуся участником отбора, другого юридического лица), ликвидации, в</w:t>
      </w:r>
      <w:r w:rsidR="00646CD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330E3584" w14:textId="07105974" w:rsidR="00AB1C5E" w:rsidRPr="008A6E0A" w:rsidRDefault="00AB1C5E" w:rsidP="0081788A">
      <w:pPr>
        <w:pStyle w:val="ConsPlusNormal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 w:rsidR="00317996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</w:t>
      </w:r>
      <w:r w:rsidR="00317996" w:rsidRPr="008A6E0A">
        <w:rPr>
          <w:rFonts w:ascii="Times New Roman" w:hAnsi="Times New Roman" w:cs="Times New Roman"/>
          <w:sz w:val="28"/>
          <w:szCs w:val="28"/>
        </w:rPr>
        <w:br/>
      </w:r>
      <w:r w:rsidRPr="008A6E0A">
        <w:rPr>
          <w:rFonts w:ascii="Times New Roman" w:hAnsi="Times New Roman" w:cs="Times New Roman"/>
          <w:sz w:val="28"/>
          <w:szCs w:val="28"/>
        </w:rPr>
        <w:t xml:space="preserve">лице </w:t>
      </w:r>
      <w:r w:rsidR="00317996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6C7396C1" w14:textId="11A70B16" w:rsidR="00E231E3" w:rsidRPr="008A6E0A" w:rsidRDefault="00E231E3" w:rsidP="00B924C6">
      <w:pPr>
        <w:pStyle w:val="a9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состоит на налоговом учете и осуществляет финансово-хозяйственную деятельность на территории Республики Дагестан;</w:t>
      </w:r>
    </w:p>
    <w:p w14:paraId="296B4D3F" w14:textId="5060FA1F" w:rsidR="00E231E3" w:rsidRPr="008A6E0A" w:rsidRDefault="00E231E3" w:rsidP="00B924C6">
      <w:pPr>
        <w:pStyle w:val="a9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зарегистрирован в государственной информационной системе промышленности (далее – ГИСП) и вносит данные в цифровой паспорт.</w:t>
      </w:r>
    </w:p>
    <w:p w14:paraId="2544C6EE" w14:textId="77777777" w:rsidR="0036715F" w:rsidRPr="008A6E0A" w:rsidRDefault="0036715F" w:rsidP="0036715F">
      <w:pPr>
        <w:pStyle w:val="a9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8A6E0A">
        <w:rPr>
          <w:rFonts w:ascii="Times New Roman" w:hAnsi="Times New Roman" w:cs="Times New Roman"/>
          <w:sz w:val="28"/>
          <w:szCs w:val="28"/>
        </w:rPr>
        <w:t>Для участия в конкурсном отборе на получение субсидии участники отбора в срок, указанный в объявлении о проведении отбора, представляют в электронной форме в системе «Электронный бюджет» следующие документы:</w:t>
      </w:r>
    </w:p>
    <w:p w14:paraId="5A905035" w14:textId="77777777" w:rsidR="0036715F" w:rsidRPr="008A6E0A" w:rsidRDefault="0036715F" w:rsidP="0036715F">
      <w:pPr>
        <w:pStyle w:val="a9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заявка, формируемая участником отбора согласно пункту 30 настоящего Порядка и содержащая сведения, установленные пунктом 31 настоящего Порядка;</w:t>
      </w:r>
    </w:p>
    <w:p w14:paraId="6D61E07C" w14:textId="77777777" w:rsidR="0036715F" w:rsidRPr="008A6E0A" w:rsidRDefault="0036715F" w:rsidP="0036715F">
      <w:pPr>
        <w:pStyle w:val="a9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расчет размера субсидии по форме согласно приложению № 1 к настоящему Порядку по видам соответствующих расходов;</w:t>
      </w:r>
    </w:p>
    <w:p w14:paraId="5EEDF014" w14:textId="77777777" w:rsidR="0036715F" w:rsidRPr="008A6E0A" w:rsidRDefault="0036715F" w:rsidP="0036715F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lastRenderedPageBreak/>
        <w:t>справка, составленная в произвольной форме, об отсутствии факта получения субсидии из республиканского бюджета Республики Дагестан по тому же инвестиционному проекту за заявляемый период на основании иных нормативных правовых актов на цели, предусмотренные пунктом 4 настоящего Порядка;</w:t>
      </w:r>
    </w:p>
    <w:p w14:paraId="692012FE" w14:textId="77777777" w:rsidR="0036715F" w:rsidRPr="008A6E0A" w:rsidRDefault="0036715F" w:rsidP="0036715F">
      <w:pPr>
        <w:pStyle w:val="a9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копии документов, подтверждающих предъявляемые к возмещению затраты:</w:t>
      </w:r>
    </w:p>
    <w:p w14:paraId="0E85916A" w14:textId="77777777" w:rsidR="0036715F" w:rsidRPr="008A6E0A" w:rsidRDefault="0036715F" w:rsidP="0036715F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копии договоров купли-продажи оборудования;</w:t>
      </w:r>
    </w:p>
    <w:p w14:paraId="35283BA4" w14:textId="77777777" w:rsidR="0036715F" w:rsidRPr="008A6E0A" w:rsidRDefault="0036715F" w:rsidP="0036715F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 договорам купли-продажи оборудования;</w:t>
      </w:r>
    </w:p>
    <w:p w14:paraId="6384DBE4" w14:textId="77777777" w:rsidR="0036715F" w:rsidRPr="008A6E0A" w:rsidRDefault="0036715F" w:rsidP="0036715F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копии актов приема-передачи и (или) иных документов, подтверждающих получение участником отбора приобретенного оборудования;</w:t>
      </w:r>
    </w:p>
    <w:p w14:paraId="7AF4A772" w14:textId="77777777" w:rsidR="0036715F" w:rsidRPr="008A6E0A" w:rsidRDefault="0036715F" w:rsidP="0036715F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копии актов ввода в эксплуатацию приобретенного участником отбора оборудования;</w:t>
      </w:r>
    </w:p>
    <w:p w14:paraId="16C8B6A7" w14:textId="77777777" w:rsidR="0036715F" w:rsidRPr="008A6E0A" w:rsidRDefault="0036715F" w:rsidP="0036715F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копии документов, подтверждающих постановку приобретенного оборудования на баланс участника отбора;</w:t>
      </w:r>
    </w:p>
    <w:p w14:paraId="2D13F06C" w14:textId="77777777" w:rsidR="0036715F" w:rsidRPr="008A6E0A" w:rsidRDefault="0036715F" w:rsidP="0036715F">
      <w:pPr>
        <w:pStyle w:val="a9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информация об основных финансово-экономических показателях деятельности участника отбора по форме согласно приложению № 2 к настоящему Порядку;</w:t>
      </w:r>
    </w:p>
    <w:p w14:paraId="70FB2B36" w14:textId="77777777" w:rsidR="0036715F" w:rsidRPr="008A6E0A" w:rsidRDefault="0036715F" w:rsidP="0036715F">
      <w:pPr>
        <w:pStyle w:val="a9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паспорт инвестиционного проекта по форме согласно приложению №</w:t>
      </w:r>
      <w:r w:rsidRPr="008A6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3 к настоящему Порядку;</w:t>
      </w:r>
    </w:p>
    <w:p w14:paraId="6EB5977F" w14:textId="77777777" w:rsidR="0036715F" w:rsidRPr="008A6E0A" w:rsidRDefault="0036715F" w:rsidP="0036715F">
      <w:pPr>
        <w:pStyle w:val="a9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 (далее – ЕГРЮЛ/ЕГРИП) по состоянию на дату не ранее чем за 30 календарных дней до даты подачи заявления о предоставлении субсидии;</w:t>
      </w:r>
    </w:p>
    <w:p w14:paraId="4781DE18" w14:textId="77777777" w:rsidR="0036715F" w:rsidRPr="008A6E0A" w:rsidRDefault="0036715F" w:rsidP="0036715F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сборах, выданная налоговым органом по месту постановки участника отбора на учет в налоговом органе на дату не ранее чем за 30 календарных дней до даты подачи заявления о предоставлении субсидии;</w:t>
      </w:r>
    </w:p>
    <w:p w14:paraId="5C321B67" w14:textId="77777777" w:rsidR="0036715F" w:rsidRPr="008A6E0A" w:rsidRDefault="0036715F" w:rsidP="0036715F">
      <w:pPr>
        <w:pStyle w:val="a9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доверенность, выданная в порядке, установленном законодательством Российской Федерации, на право подачи заявки от имени участника отбора</w:t>
      </w:r>
      <w:r w:rsidRPr="008A6E0A">
        <w:rPr>
          <w:rFonts w:ascii="Times New Roman" w:hAnsi="Times New Roman" w:cs="Times New Roman"/>
          <w:sz w:val="28"/>
          <w:szCs w:val="28"/>
        </w:rPr>
        <w:br/>
        <w:t>(в случае представления документов доверенным лицом участника отбора).</w:t>
      </w:r>
    </w:p>
    <w:p w14:paraId="095232B6" w14:textId="77777777" w:rsidR="0036715F" w:rsidRPr="008A6E0A" w:rsidRDefault="0036715F" w:rsidP="003671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Документы, указанные в подпунктах «ж» и «з»</w:t>
      </w:r>
      <w:hyperlink r:id="rId8" w:history="1"/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участником отбора по собственной инициативе.</w:t>
      </w:r>
    </w:p>
    <w:p w14:paraId="31701FFF" w14:textId="77777777" w:rsidR="0036715F" w:rsidRPr="008A6E0A" w:rsidRDefault="0036715F" w:rsidP="003671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В случае их непредставления участником отбора Министерство посредством межведомственного запроса, в том числе в электронной форме, с 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указанные сведения. </w:t>
      </w:r>
    </w:p>
    <w:p w14:paraId="35885619" w14:textId="77777777" w:rsidR="0036715F" w:rsidRPr="008A6E0A" w:rsidRDefault="0036715F" w:rsidP="0036715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3AF42D27" w14:textId="773FD1F5" w:rsidR="00AD1487" w:rsidRPr="008A6E0A" w:rsidRDefault="00AD1487" w:rsidP="00B924C6">
      <w:pPr>
        <w:pStyle w:val="a9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lastRenderedPageBreak/>
        <w:t>Министерство в течение 15 рабочих дней с даты окончания приема заявок, указанного в объявлении об отборе, проводит проверку соответствия участника отбора требованиям и категори</w:t>
      </w:r>
      <w:r w:rsidR="00C5365E" w:rsidRPr="008A6E0A">
        <w:rPr>
          <w:rFonts w:ascii="Times New Roman" w:hAnsi="Times New Roman" w:cs="Times New Roman"/>
          <w:sz w:val="28"/>
          <w:szCs w:val="28"/>
        </w:rPr>
        <w:t>и</w:t>
      </w:r>
      <w:r w:rsidRPr="008A6E0A">
        <w:rPr>
          <w:rFonts w:ascii="Times New Roman" w:hAnsi="Times New Roman" w:cs="Times New Roman"/>
          <w:sz w:val="28"/>
          <w:szCs w:val="28"/>
        </w:rPr>
        <w:t xml:space="preserve">, установленным пунктами </w:t>
      </w:r>
      <w:r w:rsidR="008051B1" w:rsidRPr="008A6E0A">
        <w:rPr>
          <w:rFonts w:ascii="Times New Roman" w:hAnsi="Times New Roman" w:cs="Times New Roman"/>
          <w:sz w:val="28"/>
          <w:szCs w:val="28"/>
        </w:rPr>
        <w:t>8</w:t>
      </w:r>
      <w:r w:rsidRPr="008A6E0A">
        <w:rPr>
          <w:rFonts w:ascii="Times New Roman" w:hAnsi="Times New Roman" w:cs="Times New Roman"/>
          <w:sz w:val="28"/>
          <w:szCs w:val="28"/>
        </w:rPr>
        <w:t xml:space="preserve"> и </w:t>
      </w:r>
      <w:r w:rsidR="002C3266" w:rsidRPr="008A6E0A">
        <w:rPr>
          <w:rFonts w:ascii="Times New Roman" w:hAnsi="Times New Roman" w:cs="Times New Roman"/>
          <w:sz w:val="28"/>
          <w:szCs w:val="28"/>
        </w:rPr>
        <w:t>29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8A6E0A"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 xml:space="preserve">комплектности представленных в государственной интегрированной информационной системе управления общественными финансами «Электронный бюджет» (далее </w:t>
      </w:r>
      <w:r w:rsidR="008F543A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система «Электронный бюджет») документов, а также на предмет их соответствия установленным в объявлении о проведении отбора требованиям, в том числе путем осуществления межведомственных запросов, а также получения информации с интернет-страниц ведомств.</w:t>
      </w:r>
    </w:p>
    <w:p w14:paraId="36B46796" w14:textId="2C1A07CE" w:rsidR="00CA0AAD" w:rsidRPr="008A6E0A" w:rsidRDefault="00CA0AAD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5497413"/>
      <w:r w:rsidRPr="008A6E0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924C6" w:rsidRPr="008A6E0A"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в порядке предусмотренной пунктом 10 настоящего Порядка, </w:t>
      </w:r>
      <w:r w:rsidRPr="008A6E0A">
        <w:rPr>
          <w:rFonts w:ascii="Times New Roman" w:hAnsi="Times New Roman" w:cs="Times New Roman"/>
          <w:sz w:val="28"/>
          <w:szCs w:val="28"/>
        </w:rPr>
        <w:t>принимает следующие решения:</w:t>
      </w:r>
    </w:p>
    <w:p w14:paraId="41F6AE3F" w14:textId="625578D7" w:rsidR="00CA0AAD" w:rsidRPr="008A6E0A" w:rsidRDefault="00CA0AAD" w:rsidP="00756E82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 допуске к участию в конкурсном отборе;</w:t>
      </w:r>
    </w:p>
    <w:p w14:paraId="2F878F0A" w14:textId="7FA11953" w:rsidR="00CA0AAD" w:rsidRPr="008A6E0A" w:rsidRDefault="00CA0AAD" w:rsidP="00756E82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об </w:t>
      </w:r>
      <w:r w:rsidR="00756E82" w:rsidRPr="008A6E0A">
        <w:rPr>
          <w:rFonts w:ascii="Times New Roman" w:hAnsi="Times New Roman" w:cs="Times New Roman"/>
          <w:sz w:val="28"/>
          <w:szCs w:val="28"/>
        </w:rPr>
        <w:t>отказе в допуске</w:t>
      </w:r>
      <w:r w:rsidRPr="008A6E0A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756E82" w:rsidRPr="008A6E0A">
        <w:rPr>
          <w:rFonts w:ascii="Times New Roman" w:hAnsi="Times New Roman" w:cs="Times New Roman"/>
          <w:sz w:val="28"/>
          <w:szCs w:val="28"/>
        </w:rPr>
        <w:t xml:space="preserve">для </w:t>
      </w:r>
      <w:r w:rsidRPr="008A6E0A">
        <w:rPr>
          <w:rFonts w:ascii="Times New Roman" w:hAnsi="Times New Roman" w:cs="Times New Roman"/>
          <w:sz w:val="28"/>
          <w:szCs w:val="28"/>
        </w:rPr>
        <w:t>участи</w:t>
      </w:r>
      <w:r w:rsidR="00756E82" w:rsidRPr="008A6E0A">
        <w:rPr>
          <w:rFonts w:ascii="Times New Roman" w:hAnsi="Times New Roman" w:cs="Times New Roman"/>
          <w:sz w:val="28"/>
          <w:szCs w:val="28"/>
        </w:rPr>
        <w:t>я</w:t>
      </w:r>
      <w:r w:rsidRPr="008A6E0A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756E82" w:rsidRPr="008A6E0A">
        <w:rPr>
          <w:rFonts w:ascii="Times New Roman" w:hAnsi="Times New Roman" w:cs="Times New Roman"/>
          <w:sz w:val="28"/>
          <w:szCs w:val="28"/>
        </w:rPr>
        <w:t>.</w:t>
      </w:r>
    </w:p>
    <w:p w14:paraId="7E87388A" w14:textId="05478F6A" w:rsidR="00CA0AAD" w:rsidRPr="008A6E0A" w:rsidRDefault="00CA0AAD" w:rsidP="00CA0A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756E82" w:rsidRPr="008A6E0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8A6E0A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56E82" w:rsidRPr="008A6E0A">
        <w:rPr>
          <w:rFonts w:ascii="Times New Roman" w:hAnsi="Times New Roman" w:cs="Times New Roman"/>
          <w:sz w:val="28"/>
          <w:szCs w:val="28"/>
        </w:rPr>
        <w:t xml:space="preserve">решения об отказе в допуске заявки для участия в конкурсном отборе </w:t>
      </w:r>
      <w:r w:rsidRPr="008A6E0A">
        <w:rPr>
          <w:rFonts w:ascii="Times New Roman" w:hAnsi="Times New Roman" w:cs="Times New Roman"/>
          <w:sz w:val="28"/>
          <w:szCs w:val="28"/>
        </w:rPr>
        <w:t>являются:</w:t>
      </w:r>
      <w:bookmarkEnd w:id="3"/>
    </w:p>
    <w:p w14:paraId="01EF084E" w14:textId="1914E81B" w:rsidR="00FF715E" w:rsidRPr="008A6E0A" w:rsidRDefault="00AC22C3" w:rsidP="008A15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</w:t>
      </w:r>
      <w:r w:rsidR="00515E5A" w:rsidRPr="008A6E0A">
        <w:t xml:space="preserve"> </w:t>
      </w:r>
      <w:r w:rsidR="00515E5A" w:rsidRPr="008A6E0A">
        <w:rPr>
          <w:rFonts w:ascii="Times New Roman" w:hAnsi="Times New Roman" w:cs="Times New Roman"/>
          <w:sz w:val="28"/>
          <w:szCs w:val="28"/>
        </w:rPr>
        <w:t>и категории, определенным пунктами 8 и 29 настоящего Порядка</w:t>
      </w:r>
      <w:r w:rsidRPr="008A6E0A">
        <w:rPr>
          <w:rFonts w:ascii="Times New Roman" w:hAnsi="Times New Roman" w:cs="Times New Roman"/>
          <w:sz w:val="28"/>
          <w:szCs w:val="28"/>
        </w:rPr>
        <w:t>;</w:t>
      </w:r>
    </w:p>
    <w:p w14:paraId="03DE06A0" w14:textId="02BFFCD0" w:rsidR="001F19FD" w:rsidRPr="008A6E0A" w:rsidRDefault="001F19FD" w:rsidP="008A15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77B0D30E" w14:textId="67F96D43" w:rsidR="001F19FD" w:rsidRPr="008A6E0A" w:rsidRDefault="001F19FD" w:rsidP="008A15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</w:t>
      </w:r>
      <w:r w:rsidR="00E20672" w:rsidRPr="008A6E0A">
        <w:rPr>
          <w:rFonts w:ascii="Times New Roman" w:hAnsi="Times New Roman" w:cs="Times New Roman"/>
          <w:sz w:val="28"/>
          <w:szCs w:val="28"/>
        </w:rPr>
        <w:t>м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настоящим Порядком;</w:t>
      </w:r>
    </w:p>
    <w:p w14:paraId="559DC35C" w14:textId="092E0FD1" w:rsidR="001F19FD" w:rsidRPr="008A6E0A" w:rsidRDefault="001F19FD" w:rsidP="008A15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</w:t>
      </w:r>
      <w:r w:rsidR="009618E1" w:rsidRPr="008A6E0A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8A6E0A">
        <w:rPr>
          <w:rFonts w:ascii="Times New Roman" w:hAnsi="Times New Roman" w:cs="Times New Roman"/>
          <w:sz w:val="28"/>
          <w:szCs w:val="28"/>
        </w:rPr>
        <w:t>установленным настоящим Порядком;</w:t>
      </w:r>
    </w:p>
    <w:p w14:paraId="18241E7F" w14:textId="12A5AE40" w:rsidR="001F19FD" w:rsidRPr="008A6E0A" w:rsidRDefault="001F19FD" w:rsidP="008A15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подач</w:t>
      </w:r>
      <w:r w:rsidR="00B44D01" w:rsidRPr="008A6E0A">
        <w:rPr>
          <w:rFonts w:ascii="Times New Roman" w:hAnsi="Times New Roman" w:cs="Times New Roman"/>
          <w:sz w:val="28"/>
          <w:szCs w:val="28"/>
        </w:rPr>
        <w:t>а</w:t>
      </w:r>
      <w:r w:rsidRPr="008A6E0A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 определенных для подачи заявок.</w:t>
      </w:r>
    </w:p>
    <w:p w14:paraId="0D01C85E" w14:textId="1D17E876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Размер субсидии, предоставляемой получателю субсидии, рассчитывается по следующ</w:t>
      </w:r>
      <w:r w:rsidR="00B44D01" w:rsidRPr="008A6E0A">
        <w:rPr>
          <w:rFonts w:ascii="Times New Roman" w:hAnsi="Times New Roman" w:cs="Times New Roman"/>
          <w:sz w:val="28"/>
        </w:rPr>
        <w:t>ей</w:t>
      </w:r>
      <w:r w:rsidRPr="008A6E0A">
        <w:rPr>
          <w:rFonts w:ascii="Times New Roman" w:hAnsi="Times New Roman" w:cs="Times New Roman"/>
          <w:sz w:val="28"/>
        </w:rPr>
        <w:t xml:space="preserve"> формул</w:t>
      </w:r>
      <w:r w:rsidR="00B44D01" w:rsidRPr="008A6E0A">
        <w:rPr>
          <w:rFonts w:ascii="Times New Roman" w:hAnsi="Times New Roman" w:cs="Times New Roman"/>
          <w:sz w:val="28"/>
        </w:rPr>
        <w:t>е</w:t>
      </w:r>
      <w:r w:rsidRPr="008A6E0A">
        <w:rPr>
          <w:rFonts w:ascii="Times New Roman" w:hAnsi="Times New Roman" w:cs="Times New Roman"/>
          <w:sz w:val="28"/>
        </w:rPr>
        <w:t>:</w:t>
      </w:r>
    </w:p>
    <w:p w14:paraId="3E710BD5" w14:textId="77777777" w:rsidR="00C02233" w:rsidRPr="008A6E0A" w:rsidRDefault="00C02233" w:rsidP="00434D8D">
      <w:pPr>
        <w:jc w:val="center"/>
        <w:rPr>
          <w:rFonts w:ascii="Times New Roman" w:hAnsi="Times New Roman" w:cs="Times New Roman"/>
          <w:sz w:val="28"/>
        </w:rPr>
      </w:pPr>
    </w:p>
    <w:p w14:paraId="18706F14" w14:textId="103E3B2E" w:rsidR="00AD1487" w:rsidRPr="008A6E0A" w:rsidRDefault="00AD1487" w:rsidP="00434D8D">
      <w:pPr>
        <w:jc w:val="center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Pr="008A6E0A">
        <w:rPr>
          <w:rFonts w:ascii="Times New Roman" w:hAnsi="Times New Roman" w:cs="Times New Roman"/>
          <w:sz w:val="24"/>
          <w:szCs w:val="20"/>
        </w:rPr>
        <w:t>субс</w:t>
      </w:r>
      <w:proofErr w:type="spellEnd"/>
      <w:r w:rsidRPr="008A6E0A">
        <w:rPr>
          <w:rFonts w:ascii="Times New Roman" w:hAnsi="Times New Roman" w:cs="Times New Roman"/>
          <w:sz w:val="28"/>
        </w:rPr>
        <w:t xml:space="preserve"> = </w:t>
      </w:r>
      <w:r w:rsidRPr="008A6E0A"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Pr="008A6E0A">
        <w:rPr>
          <w:rFonts w:ascii="Times New Roman" w:hAnsi="Times New Roman" w:cs="Times New Roman"/>
          <w:sz w:val="24"/>
          <w:szCs w:val="20"/>
        </w:rPr>
        <w:t>зат</w:t>
      </w:r>
      <w:proofErr w:type="spellEnd"/>
      <w:r w:rsidRPr="008A6E0A">
        <w:rPr>
          <w:rFonts w:ascii="Times New Roman" w:hAnsi="Times New Roman" w:cs="Times New Roman"/>
          <w:sz w:val="28"/>
        </w:rPr>
        <w:t xml:space="preserve"> х </w:t>
      </w:r>
      <w:r w:rsidR="00FB0499" w:rsidRPr="008A6E0A">
        <w:rPr>
          <w:rFonts w:ascii="Times New Roman" w:hAnsi="Times New Roman" w:cs="Times New Roman"/>
          <w:sz w:val="28"/>
        </w:rPr>
        <w:t>7</w:t>
      </w:r>
      <w:r w:rsidRPr="008A6E0A">
        <w:rPr>
          <w:rFonts w:ascii="Times New Roman" w:hAnsi="Times New Roman" w:cs="Times New Roman"/>
          <w:sz w:val="28"/>
        </w:rPr>
        <w:t>0%,</w:t>
      </w:r>
    </w:p>
    <w:p w14:paraId="4D35CE74" w14:textId="77777777" w:rsidR="00434D8D" w:rsidRPr="008A6E0A" w:rsidRDefault="00434D8D" w:rsidP="00434D8D">
      <w:pPr>
        <w:jc w:val="center"/>
        <w:rPr>
          <w:rFonts w:ascii="Times New Roman" w:hAnsi="Times New Roman" w:cs="Times New Roman"/>
          <w:sz w:val="28"/>
        </w:rPr>
      </w:pPr>
    </w:p>
    <w:p w14:paraId="5FE1CCD4" w14:textId="77777777" w:rsidR="00AD1487" w:rsidRPr="008A6E0A" w:rsidRDefault="00AD1487" w:rsidP="0030083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где:</w:t>
      </w:r>
    </w:p>
    <w:p w14:paraId="747BD7C6" w14:textId="16B610C4" w:rsidR="00AD1487" w:rsidRPr="008A6E0A" w:rsidRDefault="00AD1487" w:rsidP="0030083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Pr="008A6E0A">
        <w:rPr>
          <w:rFonts w:ascii="Times New Roman" w:hAnsi="Times New Roman" w:cs="Times New Roman"/>
          <w:sz w:val="24"/>
          <w:szCs w:val="20"/>
        </w:rPr>
        <w:t>субс</w:t>
      </w:r>
      <w:proofErr w:type="spellEnd"/>
      <w:r w:rsidRPr="008A6E0A">
        <w:rPr>
          <w:rFonts w:ascii="Times New Roman" w:hAnsi="Times New Roman" w:cs="Times New Roman"/>
          <w:sz w:val="28"/>
        </w:rPr>
        <w:t xml:space="preserve"> </w:t>
      </w:r>
      <w:r w:rsidR="006A519E" w:rsidRPr="008A6E0A">
        <w:rPr>
          <w:rFonts w:ascii="Times New Roman" w:hAnsi="Times New Roman" w:cs="Times New Roman"/>
          <w:sz w:val="28"/>
        </w:rPr>
        <w:t>–</w:t>
      </w:r>
      <w:r w:rsidRPr="008A6E0A">
        <w:rPr>
          <w:rFonts w:ascii="Times New Roman" w:hAnsi="Times New Roman" w:cs="Times New Roman"/>
          <w:sz w:val="28"/>
        </w:rPr>
        <w:t xml:space="preserve"> размер субсидии, предоставляемой участнику отбора, рублей</w:t>
      </w:r>
      <w:r w:rsidR="00725D19" w:rsidRPr="008A6E0A">
        <w:rPr>
          <w:rFonts w:ascii="Times New Roman" w:hAnsi="Times New Roman" w:cs="Times New Roman"/>
          <w:sz w:val="28"/>
        </w:rPr>
        <w:t>.</w:t>
      </w:r>
      <w:r w:rsidR="00725D19" w:rsidRPr="008A6E0A">
        <w:t xml:space="preserve"> </w:t>
      </w:r>
      <w:r w:rsidR="00725D19" w:rsidRPr="008A6E0A">
        <w:rPr>
          <w:rFonts w:ascii="Times New Roman" w:hAnsi="Times New Roman" w:cs="Times New Roman"/>
          <w:sz w:val="28"/>
        </w:rPr>
        <w:t xml:space="preserve">При этом </w:t>
      </w:r>
      <w:proofErr w:type="spellStart"/>
      <w:r w:rsidR="00725D19" w:rsidRPr="008A6E0A">
        <w:rPr>
          <w:rFonts w:ascii="Times New Roman" w:hAnsi="Times New Roman" w:cs="Times New Roman"/>
          <w:sz w:val="28"/>
        </w:rPr>
        <w:t>S</w:t>
      </w:r>
      <w:r w:rsidR="00725D19" w:rsidRPr="008A6E0A">
        <w:rPr>
          <w:rFonts w:ascii="Times New Roman" w:hAnsi="Times New Roman" w:cs="Times New Roman"/>
          <w:sz w:val="24"/>
          <w:szCs w:val="24"/>
        </w:rPr>
        <w:t>субс</w:t>
      </w:r>
      <w:proofErr w:type="spellEnd"/>
      <w:r w:rsidR="00725D19" w:rsidRPr="008A6E0A">
        <w:rPr>
          <w:rFonts w:ascii="Times New Roman" w:hAnsi="Times New Roman" w:cs="Times New Roman"/>
          <w:sz w:val="28"/>
        </w:rPr>
        <w:t xml:space="preserve"> ≤ 100,0 млн рублей;</w:t>
      </w:r>
    </w:p>
    <w:p w14:paraId="4E11C34F" w14:textId="17F2591C" w:rsidR="00AD1487" w:rsidRPr="008A6E0A" w:rsidRDefault="00AD1487" w:rsidP="0030083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Pr="008A6E0A">
        <w:rPr>
          <w:rFonts w:ascii="Times New Roman" w:hAnsi="Times New Roman" w:cs="Times New Roman"/>
          <w:sz w:val="24"/>
          <w:szCs w:val="20"/>
        </w:rPr>
        <w:t>зат</w:t>
      </w:r>
      <w:proofErr w:type="spellEnd"/>
      <w:r w:rsidRPr="008A6E0A">
        <w:rPr>
          <w:rFonts w:ascii="Times New Roman" w:hAnsi="Times New Roman" w:cs="Times New Roman"/>
          <w:sz w:val="28"/>
        </w:rPr>
        <w:t xml:space="preserve"> </w:t>
      </w:r>
      <w:r w:rsidR="006A519E" w:rsidRPr="008A6E0A">
        <w:rPr>
          <w:rFonts w:ascii="Times New Roman" w:hAnsi="Times New Roman" w:cs="Times New Roman"/>
          <w:sz w:val="28"/>
        </w:rPr>
        <w:t>–</w:t>
      </w:r>
      <w:r w:rsidRPr="008A6E0A">
        <w:rPr>
          <w:rFonts w:ascii="Times New Roman" w:hAnsi="Times New Roman" w:cs="Times New Roman"/>
          <w:sz w:val="28"/>
        </w:rPr>
        <w:t xml:space="preserve"> фактически понесенные и документально подтвержденные затраты </w:t>
      </w:r>
      <w:r w:rsidR="00441F48" w:rsidRPr="008A6E0A">
        <w:rPr>
          <w:rFonts w:ascii="Times New Roman" w:hAnsi="Times New Roman" w:cs="Times New Roman"/>
          <w:sz w:val="28"/>
        </w:rPr>
        <w:t>по мероприятиям (без учета НДС)</w:t>
      </w:r>
      <w:r w:rsidR="00FB0499" w:rsidRPr="008A6E0A">
        <w:rPr>
          <w:rFonts w:ascii="Times New Roman" w:hAnsi="Times New Roman" w:cs="Times New Roman"/>
          <w:sz w:val="28"/>
        </w:rPr>
        <w:t xml:space="preserve"> на уплату платежей по договорам купли-продажи оборудования</w:t>
      </w:r>
      <w:r w:rsidRPr="008A6E0A">
        <w:rPr>
          <w:rFonts w:ascii="Times New Roman" w:hAnsi="Times New Roman" w:cs="Times New Roman"/>
          <w:sz w:val="28"/>
        </w:rPr>
        <w:t>.</w:t>
      </w:r>
    </w:p>
    <w:p w14:paraId="682C87A2" w14:textId="77777777" w:rsidR="00EB2632" w:rsidRPr="008A6E0A" w:rsidRDefault="00EB2632" w:rsidP="00EB2632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Субсидия, предоставляемая на возмещение затрат, понесенных получателем субсидии на основании договоров купли-продажи оборудования, приобретенного за иностранную валюту, рассчитывается и предоставляется в рублях исходя из курса иностранной валюты по отношению к рублю, </w:t>
      </w:r>
      <w:r w:rsidRPr="008A6E0A">
        <w:rPr>
          <w:rFonts w:ascii="Times New Roman" w:hAnsi="Times New Roman" w:cs="Times New Roman"/>
          <w:sz w:val="28"/>
        </w:rPr>
        <w:lastRenderedPageBreak/>
        <w:t>установленного Центральным банком Российской Федерации на дату осуществления указанных затрат.</w:t>
      </w:r>
    </w:p>
    <w:p w14:paraId="42E163C6" w14:textId="2010B926" w:rsidR="00441F48" w:rsidRPr="008A6E0A" w:rsidRDefault="00441F48" w:rsidP="003008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8EF9792" w14:textId="640514E8" w:rsidR="00FB671B" w:rsidRPr="008A6E0A" w:rsidRDefault="00FB671B" w:rsidP="007D067F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Субсидия предоставляется из республиканского бюджета Республики Дагестан на основании соглашения, заключенного между получателем субсидии и Министерством в течение 7 рабочих дней со дня принятия решения о предоставлении субсидии в соответствии с типовой формой, утвержденной Министерством финансов Российской Федерации, в системе «Электронный бюджет».</w:t>
      </w:r>
    </w:p>
    <w:p w14:paraId="3A9678CE" w14:textId="77777777" w:rsidR="00FB671B" w:rsidRPr="008A6E0A" w:rsidRDefault="00FB671B" w:rsidP="007D067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Министерство в течение 5 рабочих дней со дня принятия решения о предоставлении субсидии уведомляет получателя субсидии о необходимости подписать соглашение в системе «Электронный бюджет».</w:t>
      </w:r>
    </w:p>
    <w:p w14:paraId="39A55C97" w14:textId="77777777" w:rsidR="00FB671B" w:rsidRPr="008A6E0A" w:rsidRDefault="00FB671B" w:rsidP="007D067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Получатель субсидии, прошедший отбор, подписывает и уведомляет Министерство о подписании соглашения в системе «Электронный бюджет» в течение 2 рабочих дней.</w:t>
      </w:r>
    </w:p>
    <w:p w14:paraId="17DDD9F6" w14:textId="102D17D4" w:rsidR="00FB671B" w:rsidRPr="008A6E0A" w:rsidRDefault="00FB671B" w:rsidP="007D067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Получатель субсидии, не обеспечивший </w:t>
      </w:r>
      <w:proofErr w:type="gramStart"/>
      <w:r w:rsidR="00F91349" w:rsidRPr="008A6E0A">
        <w:rPr>
          <w:rFonts w:ascii="Times New Roman" w:hAnsi="Times New Roman" w:cs="Times New Roman"/>
          <w:sz w:val="28"/>
        </w:rPr>
        <w:t>подписания</w:t>
      </w:r>
      <w:proofErr w:type="gramEnd"/>
      <w:r w:rsidRPr="008A6E0A">
        <w:rPr>
          <w:rFonts w:ascii="Times New Roman" w:hAnsi="Times New Roman" w:cs="Times New Roman"/>
          <w:sz w:val="28"/>
        </w:rPr>
        <w:t xml:space="preserve"> направленного Министерством в соответствии с абзацем вторым настоящего пункта соглашения в установленный в абзаце третьем настоящего пункта срок, считается уклонившимся от его заключения и утрачивает право на получение субсидии, и субсидия ему не предоставляется.</w:t>
      </w:r>
    </w:p>
    <w:p w14:paraId="34FF6253" w14:textId="42A4753E" w:rsidR="00FB671B" w:rsidRPr="008A6E0A" w:rsidRDefault="00FB671B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заключаются по типовой форме, установленной Министерством финансов Российской Федерации, с применением системы «Электронный бюджет».</w:t>
      </w:r>
    </w:p>
    <w:p w14:paraId="40CAF341" w14:textId="246C7AE1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Обязательными условиями</w:t>
      </w:r>
      <w:r w:rsidR="001569D7" w:rsidRPr="008A6E0A">
        <w:t xml:space="preserve"> </w:t>
      </w:r>
      <w:r w:rsidR="001569D7" w:rsidRPr="008A6E0A">
        <w:rPr>
          <w:rFonts w:ascii="Times New Roman" w:hAnsi="Times New Roman" w:cs="Times New Roman"/>
          <w:sz w:val="28"/>
        </w:rPr>
        <w:t>предоставления субсидии</w:t>
      </w:r>
      <w:r w:rsidRPr="008A6E0A">
        <w:rPr>
          <w:rFonts w:ascii="Times New Roman" w:hAnsi="Times New Roman" w:cs="Times New Roman"/>
          <w:sz w:val="28"/>
        </w:rPr>
        <w:t>, включаемыми в</w:t>
      </w:r>
      <w:r w:rsidR="00F00745" w:rsidRPr="008A6E0A">
        <w:rPr>
          <w:rFonts w:ascii="Times New Roman" w:hAnsi="Times New Roman" w:cs="Times New Roman"/>
          <w:sz w:val="28"/>
        </w:rPr>
        <w:t> </w:t>
      </w:r>
      <w:r w:rsidR="001569D7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>оглашение, являются:</w:t>
      </w:r>
    </w:p>
    <w:p w14:paraId="44E2D2B0" w14:textId="2926CD73" w:rsidR="00AD1487" w:rsidRPr="008A6E0A" w:rsidRDefault="00AD1487" w:rsidP="003F141A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согласование новых условий </w:t>
      </w:r>
      <w:r w:rsidR="001569D7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 xml:space="preserve">оглашения или расторжение </w:t>
      </w:r>
      <w:r w:rsidR="001569D7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 xml:space="preserve">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1569D7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>оглашении;</w:t>
      </w:r>
    </w:p>
    <w:p w14:paraId="4CB98E1E" w14:textId="50A47750" w:rsidR="00AD1487" w:rsidRPr="008A6E0A" w:rsidRDefault="001569D7" w:rsidP="003F141A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согласие получателя субсидии на осуществление Министерством в 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Республики Дагестан в соответствии со статьями 268.1 и 269.2 Бюджетного кодекса Российской Федерации;</w:t>
      </w:r>
    </w:p>
    <w:p w14:paraId="5263AA6A" w14:textId="50821D4A" w:rsidR="001569D7" w:rsidRPr="008A6E0A" w:rsidRDefault="001569D7" w:rsidP="003F141A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направление затрат, на возмещение которых предоставляется субсидия;</w:t>
      </w:r>
    </w:p>
    <w:p w14:paraId="30350408" w14:textId="2AAA88EF" w:rsidR="00AD1487" w:rsidRPr="008A6E0A" w:rsidRDefault="00AD1487" w:rsidP="003F141A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обязательство получателя субсидии по достижению результатов предоставления субсидии.</w:t>
      </w:r>
    </w:p>
    <w:p w14:paraId="7CE88277" w14:textId="447F7E2D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lastRenderedPageBreak/>
        <w:t xml:space="preserve">При реорганизации получателя субсидии, являющегося юридическим лицом, в форме слияния, присоединения или преобразования в </w:t>
      </w:r>
      <w:r w:rsidR="001569D7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>оглашение вносятся изменения путем заключения дополнительного соглашения к</w:t>
      </w:r>
      <w:r w:rsidR="00776622" w:rsidRPr="008A6E0A">
        <w:rPr>
          <w:rFonts w:ascii="Times New Roman" w:hAnsi="Times New Roman" w:cs="Times New Roman"/>
          <w:sz w:val="28"/>
        </w:rPr>
        <w:t> </w:t>
      </w:r>
      <w:r w:rsidR="001569D7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>оглашению в части перемены лица в обязательстве с указанием в</w:t>
      </w:r>
      <w:r w:rsidR="004C7636" w:rsidRPr="008A6E0A">
        <w:rPr>
          <w:rFonts w:ascii="Times New Roman" w:hAnsi="Times New Roman" w:cs="Times New Roman"/>
          <w:sz w:val="28"/>
        </w:rPr>
        <w:t> </w:t>
      </w:r>
      <w:r w:rsidR="001569D7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>оглашении юридического лица, являющегося правопреемником.</w:t>
      </w:r>
    </w:p>
    <w:p w14:paraId="7EE20E15" w14:textId="595D7005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</w:t>
      </w:r>
      <w:r w:rsidR="002E72D9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 xml:space="preserve">оглашение расторгается с формированием уведомления о расторжении </w:t>
      </w:r>
      <w:r w:rsidR="002E72D9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>оглашения в одностороннем порядке и акта об исполнении обязательств по</w:t>
      </w:r>
      <w:r w:rsidR="002E72D9" w:rsidRPr="008A6E0A">
        <w:rPr>
          <w:rFonts w:ascii="Times New Roman" w:hAnsi="Times New Roman" w:cs="Times New Roman"/>
          <w:sz w:val="28"/>
        </w:rPr>
        <w:t xml:space="preserve"> с</w:t>
      </w:r>
      <w:r w:rsidRPr="008A6E0A">
        <w:rPr>
          <w:rFonts w:ascii="Times New Roman" w:hAnsi="Times New Roman" w:cs="Times New Roman"/>
          <w:sz w:val="28"/>
        </w:rPr>
        <w:t>оглашению с отражением информации о неисполненных получателем субсидии обязательствах и возврате субсидии в республиканский бюджет Республики Дагестан.</w:t>
      </w:r>
    </w:p>
    <w:p w14:paraId="41432966" w14:textId="2BAAE8C0" w:rsidR="00AD1487" w:rsidRPr="008A6E0A" w:rsidRDefault="00F8775D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Показателями результативности предоставления субсидии являются:</w:t>
      </w:r>
    </w:p>
    <w:p w14:paraId="5ADC3753" w14:textId="6F0F82C9" w:rsidR="00E21F7B" w:rsidRPr="008A6E0A" w:rsidRDefault="00E21F7B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а) </w:t>
      </w:r>
      <w:r w:rsidR="00FB0499" w:rsidRPr="008A6E0A">
        <w:rPr>
          <w:rFonts w:ascii="Times New Roman" w:hAnsi="Times New Roman" w:cs="Times New Roman"/>
          <w:sz w:val="28"/>
        </w:rPr>
        <w:t>количество созданных (или сохраненных) рабочих мест (накопленным итогом);</w:t>
      </w:r>
    </w:p>
    <w:p w14:paraId="32BC26C6" w14:textId="1E0687C5" w:rsidR="00AD1487" w:rsidRPr="008A6E0A" w:rsidRDefault="00E21F7B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б) </w:t>
      </w:r>
      <w:bookmarkStart w:id="4" w:name="_Hlk173495187"/>
      <w:r w:rsidR="00FB0499" w:rsidRPr="008A6E0A">
        <w:rPr>
          <w:rFonts w:ascii="Times New Roman" w:hAnsi="Times New Roman" w:cs="Times New Roman"/>
          <w:sz w:val="28"/>
        </w:rPr>
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деятельности, относящимся к классам 13 и 14 раздела «Обрабатывающие производства» Общероссийского классификатора видов экономической деятельности </w:t>
      </w:r>
      <w:bookmarkEnd w:id="4"/>
      <w:r w:rsidR="00FB0499" w:rsidRPr="008A6E0A">
        <w:rPr>
          <w:rFonts w:ascii="Times New Roman" w:hAnsi="Times New Roman" w:cs="Times New Roman"/>
          <w:sz w:val="28"/>
        </w:rPr>
        <w:t>(накопленным итогом)</w:t>
      </w:r>
      <w:r w:rsidRPr="008A6E0A">
        <w:rPr>
          <w:rFonts w:ascii="Times New Roman" w:hAnsi="Times New Roman" w:cs="Times New Roman"/>
          <w:sz w:val="28"/>
        </w:rPr>
        <w:t>.</w:t>
      </w:r>
    </w:p>
    <w:p w14:paraId="5E271AC7" w14:textId="45E41BB4" w:rsidR="003F328F" w:rsidRPr="008A6E0A" w:rsidRDefault="003F328F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Результатом предоставления субсидии является достижение плановых показателей по количеств</w:t>
      </w:r>
      <w:r w:rsidR="00164DF0" w:rsidRPr="008A6E0A">
        <w:rPr>
          <w:rFonts w:ascii="Times New Roman" w:hAnsi="Times New Roman" w:cs="Times New Roman"/>
          <w:sz w:val="28"/>
        </w:rPr>
        <w:t>у</w:t>
      </w:r>
      <w:r w:rsidRPr="008A6E0A">
        <w:rPr>
          <w:rFonts w:ascii="Times New Roman" w:hAnsi="Times New Roman" w:cs="Times New Roman"/>
          <w:sz w:val="28"/>
        </w:rPr>
        <w:t xml:space="preserve"> созданных (или сохраненных) рабочих мест и объем</w:t>
      </w:r>
      <w:r w:rsidR="00164DF0" w:rsidRPr="008A6E0A">
        <w:rPr>
          <w:rFonts w:ascii="Times New Roman" w:hAnsi="Times New Roman" w:cs="Times New Roman"/>
          <w:sz w:val="28"/>
        </w:rPr>
        <w:t>у</w:t>
      </w:r>
      <w:r w:rsidRPr="008A6E0A">
        <w:rPr>
          <w:rFonts w:ascii="Times New Roman" w:hAnsi="Times New Roman" w:cs="Times New Roman"/>
          <w:sz w:val="28"/>
        </w:rPr>
        <w:t xml:space="preserve"> отгруженных товаров собственного производства, выполненных собственными силами работ и услуг по видам экономической деятельности, относящимся к</w:t>
      </w:r>
      <w:r w:rsidR="00BE6F98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классам 13 и 14 раздела «Обрабатывающие производства» Общероссийского классификатора видов экономической деятельности.</w:t>
      </w:r>
    </w:p>
    <w:p w14:paraId="77283605" w14:textId="0BC4A9E5" w:rsidR="00AD1487" w:rsidRPr="008A6E0A" w:rsidRDefault="001569D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Конкретные значения результатов предоставления субсидии для каждого получателя субсидии устанавливаются в соглашении на 3 года (по годам) начиная с года заключения соглашения.</w:t>
      </w:r>
    </w:p>
    <w:p w14:paraId="5CAD5194" w14:textId="4DB6D0D0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В </w:t>
      </w:r>
      <w:r w:rsidR="00887DCA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>оглашении устанавливаются промежуточные значения результатов предоставления субсидии (по итогам года предоставления субсидии и года, следующего за годом предоставления субсидии) и конечные значения результатов предоставления субсидии (по итогам второго года, следующего за</w:t>
      </w:r>
      <w:r w:rsidR="00BE6F98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годом предоставления субсидии).</w:t>
      </w:r>
    </w:p>
    <w:p w14:paraId="001F8D09" w14:textId="4B32CD33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Допускается внесение в </w:t>
      </w:r>
      <w:r w:rsidR="00887DCA" w:rsidRPr="008A6E0A">
        <w:rPr>
          <w:rFonts w:ascii="Times New Roman" w:hAnsi="Times New Roman" w:cs="Times New Roman"/>
          <w:sz w:val="28"/>
        </w:rPr>
        <w:t>с</w:t>
      </w:r>
      <w:r w:rsidRPr="008A6E0A">
        <w:rPr>
          <w:rFonts w:ascii="Times New Roman" w:hAnsi="Times New Roman" w:cs="Times New Roman"/>
          <w:sz w:val="28"/>
        </w:rPr>
        <w:t>оглашение изменений, предусматривающих корректировку промежуточных значений результатов предоставления субсидии, не влекущих ухудшения конечных значений результатов и показателей предоставления субсидии.</w:t>
      </w:r>
    </w:p>
    <w:p w14:paraId="557245D2" w14:textId="090C1745" w:rsidR="00AD1487" w:rsidRPr="008A6E0A" w:rsidRDefault="001569D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5" w:name="_Hlk175731792"/>
      <w:r w:rsidRPr="008A6E0A">
        <w:rPr>
          <w:rFonts w:ascii="Times New Roman" w:hAnsi="Times New Roman" w:cs="Times New Roman"/>
          <w:sz w:val="28"/>
        </w:rPr>
        <w:t>Перечисление субсидии получателю средств осуществляется единовременно не позднее 10-го рабочего дня, следующего за днем принятия Министерством решения о предоставлении субсидии на расчетный счет, открытый получателем субсидии в учреждениях Центрального банка Российской Федерации или кредитных организациях</w:t>
      </w:r>
      <w:bookmarkEnd w:id="5"/>
      <w:r w:rsidRPr="008A6E0A">
        <w:rPr>
          <w:rFonts w:ascii="Times New Roman" w:hAnsi="Times New Roman" w:cs="Times New Roman"/>
          <w:sz w:val="28"/>
        </w:rPr>
        <w:t>.</w:t>
      </w:r>
    </w:p>
    <w:p w14:paraId="2CE54A0E" w14:textId="54464FE4" w:rsidR="00164DF0" w:rsidRPr="008A6E0A" w:rsidRDefault="00164DF0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lastRenderedPageBreak/>
        <w:t>Направлением затрат (расходов), на возмещение которых предоставляется субсидия, явля</w:t>
      </w:r>
      <w:r w:rsidR="00332039" w:rsidRPr="008A6E0A">
        <w:rPr>
          <w:rFonts w:ascii="Times New Roman" w:hAnsi="Times New Roman" w:cs="Times New Roman"/>
          <w:sz w:val="28"/>
        </w:rPr>
        <w:t>ю</w:t>
      </w:r>
      <w:r w:rsidRPr="008A6E0A">
        <w:rPr>
          <w:rFonts w:ascii="Times New Roman" w:hAnsi="Times New Roman" w:cs="Times New Roman"/>
          <w:sz w:val="28"/>
        </w:rPr>
        <w:t>тся</w:t>
      </w:r>
      <w:r w:rsidR="00332039" w:rsidRPr="008A6E0A">
        <w:rPr>
          <w:rFonts w:ascii="Times New Roman" w:hAnsi="Times New Roman" w:cs="Times New Roman"/>
          <w:sz w:val="28"/>
        </w:rPr>
        <w:t xml:space="preserve"> расходы, произведенные субъектами деятельности </w:t>
      </w:r>
      <w:r w:rsidR="005A4739" w:rsidRPr="008A6E0A">
        <w:rPr>
          <w:rFonts w:ascii="Times New Roman" w:hAnsi="Times New Roman" w:cs="Times New Roman"/>
          <w:sz w:val="28"/>
        </w:rPr>
        <w:t xml:space="preserve">в сфере </w:t>
      </w:r>
      <w:r w:rsidR="00F91349" w:rsidRPr="008A6E0A">
        <w:rPr>
          <w:rFonts w:ascii="Times New Roman" w:hAnsi="Times New Roman" w:cs="Times New Roman"/>
          <w:sz w:val="28"/>
        </w:rPr>
        <w:t xml:space="preserve">легкой </w:t>
      </w:r>
      <w:r w:rsidR="00332039" w:rsidRPr="008A6E0A">
        <w:rPr>
          <w:rFonts w:ascii="Times New Roman" w:hAnsi="Times New Roman" w:cs="Times New Roman"/>
          <w:sz w:val="28"/>
        </w:rPr>
        <w:t>промышленности на</w:t>
      </w:r>
      <w:r w:rsidRPr="008A6E0A">
        <w:rPr>
          <w:rFonts w:ascii="Times New Roman" w:hAnsi="Times New Roman" w:cs="Times New Roman"/>
          <w:sz w:val="28"/>
        </w:rPr>
        <w:t xml:space="preserve"> приобретение </w:t>
      </w:r>
      <w:r w:rsidR="00F83753">
        <w:rPr>
          <w:rFonts w:ascii="Times New Roman" w:hAnsi="Times New Roman" w:cs="Times New Roman"/>
          <w:sz w:val="28"/>
        </w:rPr>
        <w:t xml:space="preserve">нового </w:t>
      </w:r>
      <w:r w:rsidRPr="008A6E0A">
        <w:rPr>
          <w:rFonts w:ascii="Times New Roman" w:hAnsi="Times New Roman" w:cs="Times New Roman"/>
          <w:sz w:val="28"/>
        </w:rPr>
        <w:t>оборудования для переработки шерсти и шкур животных.</w:t>
      </w:r>
    </w:p>
    <w:p w14:paraId="1BED61EF" w14:textId="77777777" w:rsidR="00AD1487" w:rsidRPr="008A6E0A" w:rsidRDefault="00AD1487" w:rsidP="00AD1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96AB6" w14:textId="77777777" w:rsidR="005F4BAF" w:rsidRPr="008A6E0A" w:rsidRDefault="00AD1487" w:rsidP="005F4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0A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5F4BAF" w:rsidRPr="008A6E0A">
        <w:rPr>
          <w:rFonts w:ascii="Times New Roman" w:hAnsi="Times New Roman" w:cs="Times New Roman"/>
          <w:b/>
          <w:sz w:val="28"/>
          <w:szCs w:val="28"/>
        </w:rPr>
        <w:t>Порядок представления отчетности, осуществления</w:t>
      </w:r>
    </w:p>
    <w:p w14:paraId="259FC6AC" w14:textId="77777777" w:rsidR="005F4BAF" w:rsidRPr="008A6E0A" w:rsidRDefault="005F4BAF" w:rsidP="005F4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0A">
        <w:rPr>
          <w:rFonts w:ascii="Times New Roman" w:hAnsi="Times New Roman" w:cs="Times New Roman"/>
          <w:b/>
          <w:sz w:val="28"/>
          <w:szCs w:val="28"/>
        </w:rPr>
        <w:t>контроля (мониторинга) за соблюдением условий и порядка</w:t>
      </w:r>
    </w:p>
    <w:p w14:paraId="177F5B16" w14:textId="7D958661" w:rsidR="00AD1487" w:rsidRPr="008A6E0A" w:rsidRDefault="005F4BAF" w:rsidP="005F4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0A">
        <w:rPr>
          <w:rFonts w:ascii="Times New Roman" w:hAnsi="Times New Roman" w:cs="Times New Roman"/>
          <w:b/>
          <w:sz w:val="28"/>
          <w:szCs w:val="28"/>
        </w:rPr>
        <w:t>предоставления субсидии и ответственность за их нарушение</w:t>
      </w:r>
    </w:p>
    <w:p w14:paraId="0BD6148A" w14:textId="77777777" w:rsidR="00AD1487" w:rsidRPr="008A6E0A" w:rsidRDefault="00AD1487" w:rsidP="00AD1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EB8CB" w14:textId="46609BB2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Получатели субсидии в течение 3 лет начиная с года, следующего</w:t>
      </w:r>
      <w:r w:rsidR="00F91349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за годом предоставления субсидии, представляют в Министерство отчет о достижении значений результатов предоставления субсидии по форме, прилагаемой к типовой форме соглашения, установленной Министерством финансов Российской Федерации в системе «Электронный бюджет», ежеквартально</w:t>
      </w:r>
      <w:r w:rsidR="00AF28D2" w:rsidRPr="008A6E0A">
        <w:rPr>
          <w:rFonts w:ascii="Times New Roman" w:hAnsi="Times New Roman" w:cs="Times New Roman"/>
          <w:sz w:val="28"/>
          <w:szCs w:val="28"/>
        </w:rPr>
        <w:t>,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не позднее 15 календарного дня, следующего за отчетным кварталом, и ежегодно</w:t>
      </w:r>
      <w:r w:rsidR="004409F1" w:rsidRPr="008A6E0A">
        <w:rPr>
          <w:rFonts w:ascii="Times New Roman" w:hAnsi="Times New Roman" w:cs="Times New Roman"/>
          <w:sz w:val="28"/>
          <w:szCs w:val="28"/>
        </w:rPr>
        <w:t>,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663BD1" w:rsidRPr="008A6E0A">
        <w:rPr>
          <w:rFonts w:ascii="Times New Roman" w:hAnsi="Times New Roman" w:cs="Times New Roman"/>
          <w:sz w:val="28"/>
          <w:szCs w:val="28"/>
        </w:rPr>
        <w:t>5</w:t>
      </w:r>
      <w:r w:rsidRPr="008A6E0A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отчетным.</w:t>
      </w:r>
    </w:p>
    <w:p w14:paraId="3164023D" w14:textId="6371ED9B" w:rsidR="00AD1487" w:rsidRPr="008A6E0A" w:rsidRDefault="00AD1487" w:rsidP="00AD148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Министерство осуществляет проверку и принятие отчетности, указанной в</w:t>
      </w:r>
      <w:r w:rsidR="00C8197D" w:rsidRPr="008A6E0A">
        <w:rPr>
          <w:rFonts w:ascii="Times New Roman" w:hAnsi="Times New Roman" w:cs="Times New Roman"/>
          <w:sz w:val="28"/>
        </w:rPr>
        <w:t xml:space="preserve"> </w:t>
      </w:r>
      <w:r w:rsidRPr="008A6E0A">
        <w:rPr>
          <w:rFonts w:ascii="Times New Roman" w:hAnsi="Times New Roman" w:cs="Times New Roman"/>
          <w:sz w:val="28"/>
        </w:rPr>
        <w:t xml:space="preserve">настоящем пункте, в срок, не превышающий </w:t>
      </w:r>
      <w:r w:rsidR="00B71A22" w:rsidRPr="008A6E0A">
        <w:rPr>
          <w:rFonts w:ascii="Times New Roman" w:hAnsi="Times New Roman" w:cs="Times New Roman"/>
          <w:sz w:val="28"/>
        </w:rPr>
        <w:t>1</w:t>
      </w:r>
      <w:r w:rsidRPr="008A6E0A">
        <w:rPr>
          <w:rFonts w:ascii="Times New Roman" w:hAnsi="Times New Roman" w:cs="Times New Roman"/>
          <w:sz w:val="28"/>
        </w:rPr>
        <w:t>0 рабочих дней со дня е</w:t>
      </w:r>
      <w:r w:rsidR="00346061" w:rsidRPr="008A6E0A">
        <w:rPr>
          <w:rFonts w:ascii="Times New Roman" w:hAnsi="Times New Roman" w:cs="Times New Roman"/>
          <w:sz w:val="28"/>
        </w:rPr>
        <w:t xml:space="preserve">е </w:t>
      </w:r>
      <w:r w:rsidRPr="008A6E0A">
        <w:rPr>
          <w:rFonts w:ascii="Times New Roman" w:hAnsi="Times New Roman" w:cs="Times New Roman"/>
          <w:sz w:val="28"/>
        </w:rPr>
        <w:t>представления.</w:t>
      </w:r>
    </w:p>
    <w:p w14:paraId="64B6A45E" w14:textId="20ED48A9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Получатели субсидии несут ответственность за достоверность сведений, содержащихся в представленной отчетности, в установленном законодательством порядке.</w:t>
      </w:r>
    </w:p>
    <w:p w14:paraId="09224C9B" w14:textId="4754A7B0" w:rsidR="00B807D4" w:rsidRPr="008A6E0A" w:rsidRDefault="004A50A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</w:rPr>
        <w:t xml:space="preserve">Мониторинг достижения результатов предоставления субсидии проводится Министерством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определенным в соответствии с </w:t>
      </w:r>
      <w:r w:rsidR="00300848" w:rsidRPr="008A6E0A">
        <w:rPr>
          <w:rFonts w:ascii="Times New Roman" w:hAnsi="Times New Roman" w:cs="Times New Roman"/>
          <w:sz w:val="28"/>
        </w:rPr>
        <w:t xml:space="preserve">утвержденным </w:t>
      </w:r>
      <w:r w:rsidRPr="008A6E0A">
        <w:rPr>
          <w:rFonts w:ascii="Times New Roman" w:hAnsi="Times New Roman" w:cs="Times New Roman"/>
          <w:sz w:val="28"/>
        </w:rPr>
        <w:t>Министерством финансов Российской Федерации порядком проведения мониторинга достижения результатов предоставления субсидии.</w:t>
      </w:r>
    </w:p>
    <w:p w14:paraId="3B12A585" w14:textId="6F658C47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Министерством осуществляется 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</w:t>
      </w:r>
      <w:r w:rsidR="002D6C9F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нормативными правовыми актами</w:t>
      </w:r>
      <w:r w:rsidRPr="008A6E0A">
        <w:t xml:space="preserve"> </w:t>
      </w:r>
      <w:r w:rsidRPr="008A6E0A">
        <w:rPr>
          <w:rFonts w:ascii="Times New Roman" w:hAnsi="Times New Roman" w:cs="Times New Roman"/>
          <w:sz w:val="28"/>
        </w:rPr>
        <w:t>Российской Федерации и Республики Дагестан.</w:t>
      </w:r>
    </w:p>
    <w:p w14:paraId="5564BE79" w14:textId="77777777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Органами государственного финансового контроля Республики Дагестан осуществляется проверка в отношении получателя субсидии в соответствии со статьями 268.1 и 269.2 Бюджетного кодекса Российской Федерации.</w:t>
      </w:r>
    </w:p>
    <w:p w14:paraId="17EE57C8" w14:textId="24B54EDE" w:rsidR="00AD1487" w:rsidRPr="008A6E0A" w:rsidRDefault="00CA64C4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Возврат субсидии в республиканский бюджет осуществляется:</w:t>
      </w:r>
    </w:p>
    <w:p w14:paraId="2DAA4B8E" w14:textId="6373C896" w:rsidR="00AD1487" w:rsidRPr="008A6E0A" w:rsidRDefault="00AD1487" w:rsidP="00E37FDB">
      <w:pPr>
        <w:pStyle w:val="a9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"/>
      <w:bookmarkEnd w:id="6"/>
      <w:r w:rsidRPr="008A6E0A">
        <w:rPr>
          <w:rFonts w:ascii="Times New Roman" w:hAnsi="Times New Roman" w:cs="Times New Roman"/>
          <w:sz w:val="28"/>
          <w:szCs w:val="28"/>
        </w:rPr>
        <w:t>в полном объеме в случае установления фактов нарушения условий и требований предоставления субсидии, выявленных в том числе по</w:t>
      </w:r>
      <w:r w:rsidR="00C8197D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результатам проверок, проведенных Министерством или органом государственного финансового контроля Республики Дагестан;</w:t>
      </w:r>
    </w:p>
    <w:p w14:paraId="79214D64" w14:textId="604992FE" w:rsidR="00AD1487" w:rsidRPr="008A6E0A" w:rsidRDefault="00AD1487" w:rsidP="00E37FDB">
      <w:pPr>
        <w:pStyle w:val="a9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"/>
      <w:bookmarkEnd w:id="7"/>
      <w:r w:rsidRPr="008A6E0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недостижения значений результатов предоставления субсидии, указанных в </w:t>
      </w:r>
      <w:hyperlink r:id="rId9" w:history="1">
        <w:r w:rsidRPr="008A6E0A">
          <w:rPr>
            <w:rFonts w:ascii="Times New Roman" w:hAnsi="Times New Roman" w:cs="Times New Roman"/>
            <w:sz w:val="28"/>
            <w:szCs w:val="28"/>
          </w:rPr>
          <w:t>пункте 1</w:t>
        </w:r>
        <w:r w:rsidR="00FB0499" w:rsidRPr="008A6E0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8197D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в</w:t>
      </w:r>
      <w:r w:rsidR="00C8197D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объеме, рассчитанном по формуле:</w:t>
      </w:r>
    </w:p>
    <w:p w14:paraId="0DA2E81F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AFAB3A" w14:textId="77777777" w:rsidR="00AD1487" w:rsidRPr="008A6E0A" w:rsidRDefault="00AD1487" w:rsidP="00BE6F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 wp14:anchorId="77148AE7" wp14:editId="6A21BE9F">
            <wp:extent cx="1085850" cy="411629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29" cy="42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E0A">
        <w:rPr>
          <w:rFonts w:ascii="Times New Roman" w:hAnsi="Times New Roman" w:cs="Times New Roman"/>
          <w:sz w:val="28"/>
          <w:szCs w:val="28"/>
        </w:rPr>
        <w:t>,</w:t>
      </w:r>
    </w:p>
    <w:p w14:paraId="1748B23B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A32F6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где:</w:t>
      </w:r>
    </w:p>
    <w:p w14:paraId="65B1E3AD" w14:textId="54FC5FDC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E0A">
        <w:rPr>
          <w:rFonts w:ascii="Times New Roman" w:hAnsi="Times New Roman" w:cs="Times New Roman"/>
          <w:sz w:val="28"/>
          <w:szCs w:val="28"/>
        </w:rPr>
        <w:t>W</w:t>
      </w:r>
      <w:r w:rsidR="00B7558D" w:rsidRPr="008A6E0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C8197D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сумма субсидии, подлежащая возврату;</w:t>
      </w:r>
    </w:p>
    <w:p w14:paraId="74785BA8" w14:textId="34F93032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E0A">
        <w:rPr>
          <w:rFonts w:ascii="Times New Roman" w:hAnsi="Times New Roman" w:cs="Times New Roman"/>
          <w:sz w:val="28"/>
          <w:szCs w:val="28"/>
        </w:rPr>
        <w:t>W</w:t>
      </w:r>
      <w:r w:rsidR="00B7558D" w:rsidRPr="008A6E0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C8197D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сумма субсидии, предоставленная получателю в отчетном финансовом году;</w:t>
      </w:r>
    </w:p>
    <w:p w14:paraId="486126E1" w14:textId="49DDA286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E0A">
        <w:rPr>
          <w:rFonts w:ascii="Times New Roman" w:hAnsi="Times New Roman" w:cs="Times New Roman"/>
          <w:sz w:val="28"/>
          <w:szCs w:val="28"/>
        </w:rPr>
        <w:t>П</w:t>
      </w:r>
      <w:r w:rsidRPr="008A6E0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C8197D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процент недостижения результатов предоставления субсидии i-м получателем субсидии, который рассчитывается по формуле:</w:t>
      </w:r>
    </w:p>
    <w:p w14:paraId="521D607A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B00E3" w14:textId="77777777" w:rsidR="00AD1487" w:rsidRPr="008A6E0A" w:rsidRDefault="00AD1487" w:rsidP="00BE6F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noProof/>
          <w:position w:val="-54"/>
          <w:sz w:val="28"/>
          <w:szCs w:val="28"/>
        </w:rPr>
        <w:drawing>
          <wp:inline distT="0" distB="0" distL="0" distR="0" wp14:anchorId="2B9AB999" wp14:editId="69CEE245">
            <wp:extent cx="1199627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55" cy="7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E0A">
        <w:rPr>
          <w:rFonts w:ascii="Times New Roman" w:hAnsi="Times New Roman" w:cs="Times New Roman"/>
          <w:sz w:val="28"/>
          <w:szCs w:val="28"/>
        </w:rPr>
        <w:t>,</w:t>
      </w:r>
    </w:p>
    <w:p w14:paraId="5D2DD2C3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B7BED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где:</w:t>
      </w:r>
    </w:p>
    <w:p w14:paraId="67CDFAF4" w14:textId="396351F9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n </w:t>
      </w:r>
      <w:r w:rsidR="00A737F0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количество результатов предоставления субсидии;</w:t>
      </w:r>
    </w:p>
    <w:p w14:paraId="642143E5" w14:textId="3D5E06EA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E0A">
        <w:rPr>
          <w:rFonts w:ascii="Times New Roman" w:hAnsi="Times New Roman" w:cs="Times New Roman"/>
          <w:sz w:val="28"/>
          <w:szCs w:val="28"/>
        </w:rPr>
        <w:t>Р</w:t>
      </w:r>
      <w:r w:rsidRPr="008A6E0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A737F0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процент достижения j-го результата предоставления субсидии i-м получателем субсидии, который рассчитывается по формуле:</w:t>
      </w:r>
    </w:p>
    <w:p w14:paraId="6B369F8D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3CBA0" w14:textId="77777777" w:rsidR="00AD1487" w:rsidRPr="008A6E0A" w:rsidRDefault="00AD1487" w:rsidP="00BE6F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noProof/>
          <w:position w:val="-33"/>
          <w:sz w:val="28"/>
          <w:szCs w:val="28"/>
        </w:rPr>
        <w:drawing>
          <wp:inline distT="0" distB="0" distL="0" distR="0" wp14:anchorId="40CB5A0B" wp14:editId="544A1DD4">
            <wp:extent cx="1057275" cy="500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05" cy="50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E0A">
        <w:rPr>
          <w:rFonts w:ascii="Times New Roman" w:hAnsi="Times New Roman" w:cs="Times New Roman"/>
          <w:sz w:val="28"/>
          <w:szCs w:val="28"/>
        </w:rPr>
        <w:t>,</w:t>
      </w:r>
    </w:p>
    <w:p w14:paraId="25F78614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F75A6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где:</w:t>
      </w:r>
    </w:p>
    <w:p w14:paraId="4EB1269D" w14:textId="7EB34F71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E0A">
        <w:rPr>
          <w:rFonts w:ascii="Times New Roman" w:hAnsi="Times New Roman" w:cs="Times New Roman"/>
          <w:sz w:val="28"/>
          <w:szCs w:val="28"/>
        </w:rPr>
        <w:t>T</w:t>
      </w:r>
      <w:r w:rsidRPr="008A6E0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322D09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i-го результата предоставления субсидии на отчетную дату;</w:t>
      </w:r>
    </w:p>
    <w:p w14:paraId="7D232F8C" w14:textId="20921C0B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E0A">
        <w:rPr>
          <w:rFonts w:ascii="Times New Roman" w:hAnsi="Times New Roman" w:cs="Times New Roman"/>
          <w:sz w:val="28"/>
          <w:szCs w:val="28"/>
        </w:rPr>
        <w:t>S</w:t>
      </w:r>
      <w:r w:rsidRPr="008A6E0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322D09" w:rsidRPr="008A6E0A">
        <w:rPr>
          <w:rFonts w:ascii="Times New Roman" w:hAnsi="Times New Roman" w:cs="Times New Roman"/>
          <w:sz w:val="28"/>
          <w:szCs w:val="28"/>
        </w:rPr>
        <w:t>–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 предоставления субсидии, установленное </w:t>
      </w:r>
      <w:r w:rsidR="00322D09" w:rsidRPr="008A6E0A">
        <w:rPr>
          <w:rFonts w:ascii="Times New Roman" w:hAnsi="Times New Roman" w:cs="Times New Roman"/>
          <w:sz w:val="28"/>
          <w:szCs w:val="28"/>
        </w:rPr>
        <w:t>с</w:t>
      </w:r>
      <w:r w:rsidRPr="008A6E0A">
        <w:rPr>
          <w:rFonts w:ascii="Times New Roman" w:hAnsi="Times New Roman" w:cs="Times New Roman"/>
          <w:sz w:val="28"/>
          <w:szCs w:val="28"/>
        </w:rPr>
        <w:t>оглашением.</w:t>
      </w:r>
    </w:p>
    <w:p w14:paraId="49E3F7E2" w14:textId="32ABA5E5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При нулевом или отрицательном значении </w:t>
      </w:r>
      <w:proofErr w:type="spellStart"/>
      <w:r w:rsidRPr="008A6E0A">
        <w:rPr>
          <w:rFonts w:ascii="Times New Roman" w:hAnsi="Times New Roman" w:cs="Times New Roman"/>
          <w:sz w:val="28"/>
          <w:szCs w:val="28"/>
        </w:rPr>
        <w:t>П</w:t>
      </w:r>
      <w:r w:rsidRPr="008A6E0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 считаются выполненными.</w:t>
      </w:r>
    </w:p>
    <w:p w14:paraId="49A973D7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При положительном значении </w:t>
      </w:r>
      <w:proofErr w:type="spellStart"/>
      <w:r w:rsidRPr="008A6E0A">
        <w:rPr>
          <w:rFonts w:ascii="Times New Roman" w:hAnsi="Times New Roman" w:cs="Times New Roman"/>
          <w:sz w:val="28"/>
          <w:szCs w:val="28"/>
        </w:rPr>
        <w:t>П</w:t>
      </w:r>
      <w:r w:rsidRPr="008A6E0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 считаются невыполненными.</w:t>
      </w:r>
    </w:p>
    <w:p w14:paraId="04CDD7AD" w14:textId="77777777" w:rsidR="00AD1487" w:rsidRPr="008A6E0A" w:rsidRDefault="00AD1487" w:rsidP="00AD1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Из расчета показателя </w:t>
      </w:r>
      <w:proofErr w:type="spellStart"/>
      <w:r w:rsidRPr="008A6E0A">
        <w:rPr>
          <w:rFonts w:ascii="Times New Roman" w:hAnsi="Times New Roman" w:cs="Times New Roman"/>
          <w:sz w:val="28"/>
          <w:szCs w:val="28"/>
        </w:rPr>
        <w:t>П</w:t>
      </w:r>
      <w:r w:rsidRPr="008A6E0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 xml:space="preserve"> исключаются показатели </w:t>
      </w:r>
      <w:proofErr w:type="spellStart"/>
      <w:r w:rsidRPr="008A6E0A">
        <w:rPr>
          <w:rFonts w:ascii="Times New Roman" w:hAnsi="Times New Roman" w:cs="Times New Roman"/>
          <w:sz w:val="28"/>
          <w:szCs w:val="28"/>
        </w:rPr>
        <w:t>Р</w:t>
      </w:r>
      <w:r w:rsidRPr="008A6E0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>, значения которых превышают 100 процентов.</w:t>
      </w:r>
    </w:p>
    <w:p w14:paraId="67D7AFC8" w14:textId="77777777" w:rsidR="00AD1487" w:rsidRPr="008A6E0A" w:rsidRDefault="00AD1487" w:rsidP="00AD1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 w14:paraId="587F84BD" w14:textId="228EA848" w:rsidR="00AD1487" w:rsidRPr="008A6E0A" w:rsidRDefault="00AD1487" w:rsidP="00AD1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lastRenderedPageBreak/>
        <w:t>Под обстоятельствами непреодолимой силы, препятствующими достижению значений результатов предоставления субсидий, понимаются чрезвычайные, непредвиденные и непредотвратимые обстоятельства, возникающие в течение срока, предусмотренного соглашением, которые нельзя было ожидать при заключении соглашения либо избежать или преодолеть, а также находящиеся вне контроля сторон соглашения и непосредственно повлиявшие на исполнение обязательств, предусмотренных соглашением.</w:t>
      </w:r>
    </w:p>
    <w:p w14:paraId="2F1434E2" w14:textId="77777777" w:rsidR="00AD1487" w:rsidRPr="008A6E0A" w:rsidRDefault="00AD1487" w:rsidP="00AD1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 w14:paraId="353D7CFF" w14:textId="0564CADC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14:paraId="12F113A3" w14:textId="042966C0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Возврат субсидии осуществляется получателем субсидии в течение 30</w:t>
      </w:r>
      <w:r w:rsidR="00C23FEE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календарных дней с момента получения требования Министерства о возврате субсидии по реквизитам, указанным в требовании Министерства.</w:t>
      </w:r>
    </w:p>
    <w:p w14:paraId="458B1541" w14:textId="7004C4DF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взысканию субсидии в судебном порядке.</w:t>
      </w:r>
    </w:p>
    <w:p w14:paraId="214F7540" w14:textId="77777777" w:rsidR="002777C3" w:rsidRPr="008A6E0A" w:rsidRDefault="002777C3" w:rsidP="00AD1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3220F" w14:textId="77777777" w:rsidR="00AD1487" w:rsidRPr="008A6E0A" w:rsidRDefault="00AD1487" w:rsidP="00AD1487">
      <w:pPr>
        <w:jc w:val="center"/>
        <w:rPr>
          <w:rFonts w:ascii="Times New Roman" w:hAnsi="Times New Roman" w:cs="Times New Roman"/>
          <w:b/>
          <w:sz w:val="28"/>
        </w:rPr>
      </w:pPr>
      <w:r w:rsidRPr="008A6E0A">
        <w:rPr>
          <w:rFonts w:ascii="Times New Roman" w:hAnsi="Times New Roman" w:cs="Times New Roman"/>
          <w:b/>
          <w:sz w:val="28"/>
        </w:rPr>
        <w:t>I</w:t>
      </w:r>
      <w:r w:rsidRPr="008A6E0A">
        <w:rPr>
          <w:rFonts w:ascii="Times New Roman" w:hAnsi="Times New Roman" w:cs="Times New Roman"/>
          <w:b/>
          <w:sz w:val="28"/>
          <w:lang w:val="en-US"/>
        </w:rPr>
        <w:t>V</w:t>
      </w:r>
      <w:r w:rsidRPr="008A6E0A">
        <w:rPr>
          <w:rFonts w:ascii="Times New Roman" w:hAnsi="Times New Roman" w:cs="Times New Roman"/>
          <w:b/>
          <w:sz w:val="28"/>
        </w:rPr>
        <w:t>. Порядок проведения отбора</w:t>
      </w:r>
    </w:p>
    <w:p w14:paraId="47BE5EC2" w14:textId="77777777" w:rsidR="00AD1487" w:rsidRPr="008A6E0A" w:rsidRDefault="00AD1487" w:rsidP="00AD1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612FD" w14:textId="13EBC708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E0A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системой, обеспечивающей проведение отбора получателей субсидии (далее также отбор), является система «Электронный бюджет».</w:t>
      </w:r>
    </w:p>
    <w:p w14:paraId="34535DEF" w14:textId="0FCAEC11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E0A">
        <w:rPr>
          <w:rFonts w:ascii="Times New Roman" w:hAnsi="Times New Roman" w:cs="Times New Roman"/>
          <w:bCs/>
          <w:sz w:val="28"/>
          <w:szCs w:val="28"/>
        </w:rPr>
        <w:t>Обеспечение доступа к системе «Электронный бюджет» осуществляется с</w:t>
      </w:r>
      <w:r w:rsidR="002D6C9F" w:rsidRPr="008A6E0A">
        <w:rPr>
          <w:rFonts w:ascii="Times New Roman" w:hAnsi="Times New Roman" w:cs="Times New Roman"/>
          <w:bCs/>
          <w:sz w:val="28"/>
          <w:szCs w:val="28"/>
        </w:rPr>
        <w:t> </w:t>
      </w:r>
      <w:r w:rsidRPr="008A6E0A">
        <w:rPr>
          <w:rFonts w:ascii="Times New Roman" w:hAnsi="Times New Roman" w:cs="Times New Roman"/>
          <w:bCs/>
          <w:sz w:val="28"/>
          <w:szCs w:val="28"/>
        </w:rP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 w:rsidR="002777C3" w:rsidRPr="008A6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Cs/>
          <w:sz w:val="28"/>
          <w:szCs w:val="28"/>
        </w:rPr>
        <w:t>информационно</w:t>
      </w:r>
      <w:r w:rsidR="002777C3" w:rsidRPr="008A6E0A">
        <w:rPr>
          <w:rFonts w:ascii="Times New Roman" w:hAnsi="Times New Roman" w:cs="Times New Roman"/>
          <w:bCs/>
          <w:sz w:val="28"/>
          <w:szCs w:val="28"/>
        </w:rPr>
        <w:t>-</w:t>
      </w:r>
      <w:r w:rsidRPr="008A6E0A">
        <w:rPr>
          <w:rFonts w:ascii="Times New Roman" w:hAnsi="Times New Roman" w:cs="Times New Roman"/>
          <w:bCs/>
          <w:sz w:val="28"/>
          <w:szCs w:val="28"/>
        </w:rPr>
        <w:t>технологическое</w:t>
      </w:r>
      <w:r w:rsidR="002777C3" w:rsidRPr="008A6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Cs/>
          <w:sz w:val="28"/>
          <w:szCs w:val="28"/>
        </w:rPr>
        <w:t>взаимодействие</w:t>
      </w:r>
      <w:r w:rsidR="002777C3" w:rsidRPr="008A6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Cs/>
          <w:sz w:val="28"/>
          <w:szCs w:val="28"/>
        </w:rPr>
        <w:t>информационных систем, используемых для предоставления государственных и</w:t>
      </w:r>
      <w:r w:rsidR="002D6C9F" w:rsidRPr="008A6E0A">
        <w:rPr>
          <w:rFonts w:ascii="Times New Roman" w:hAnsi="Times New Roman" w:cs="Times New Roman"/>
          <w:bCs/>
          <w:sz w:val="28"/>
          <w:szCs w:val="28"/>
        </w:rPr>
        <w:t> </w:t>
      </w:r>
      <w:r w:rsidRPr="008A6E0A">
        <w:rPr>
          <w:rFonts w:ascii="Times New Roman" w:hAnsi="Times New Roman" w:cs="Times New Roman"/>
          <w:bCs/>
          <w:sz w:val="28"/>
          <w:szCs w:val="28"/>
        </w:rPr>
        <w:t>муниципальных услуг в электронной форме</w:t>
      </w:r>
      <w:r w:rsidR="00725C78" w:rsidRPr="008A6E0A">
        <w:rPr>
          <w:rFonts w:ascii="Times New Roman" w:hAnsi="Times New Roman" w:cs="Times New Roman"/>
          <w:bCs/>
          <w:sz w:val="28"/>
          <w:szCs w:val="28"/>
        </w:rPr>
        <w:t>»</w:t>
      </w:r>
      <w:r w:rsidRPr="008A6E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47748F" w14:textId="24FDC246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E0A">
        <w:rPr>
          <w:rFonts w:ascii="Times New Roman" w:hAnsi="Times New Roman" w:cs="Times New Roman"/>
          <w:bCs/>
          <w:sz w:val="28"/>
          <w:szCs w:val="28"/>
        </w:rPr>
        <w:t>Министерство осуществляет взаимодействие с участниками отбора с</w:t>
      </w:r>
      <w:r w:rsidR="002D6C9F" w:rsidRPr="008A6E0A">
        <w:rPr>
          <w:rFonts w:ascii="Times New Roman" w:hAnsi="Times New Roman" w:cs="Times New Roman"/>
          <w:bCs/>
          <w:sz w:val="28"/>
          <w:szCs w:val="28"/>
        </w:rPr>
        <w:t> </w:t>
      </w:r>
      <w:r w:rsidRPr="008A6E0A">
        <w:rPr>
          <w:rFonts w:ascii="Times New Roman" w:hAnsi="Times New Roman" w:cs="Times New Roman"/>
          <w:bCs/>
          <w:sz w:val="28"/>
          <w:szCs w:val="28"/>
        </w:rPr>
        <w:t>использованием документов в электронной форме в системе «Электронный бюджет».</w:t>
      </w:r>
    </w:p>
    <w:p w14:paraId="394F90E1" w14:textId="46FBBEA5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Способом проведения отбора получателей субсидий является конкурсный отбор.</w:t>
      </w:r>
    </w:p>
    <w:p w14:paraId="3C75D630" w14:textId="7B1B6BD3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Запрещается требовать от участника отбора представления документов и</w:t>
      </w:r>
      <w:r w:rsidR="002D6C9F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 xml:space="preserve">информации в целях подтверждения соответствия участника отбора требованиям, определенным </w:t>
      </w:r>
      <w:r w:rsidR="00DA034F" w:rsidRPr="008A6E0A">
        <w:rPr>
          <w:rFonts w:ascii="Times New Roman" w:hAnsi="Times New Roman" w:cs="Times New Roman"/>
          <w:sz w:val="28"/>
          <w:szCs w:val="28"/>
        </w:rPr>
        <w:t xml:space="preserve">пунктом 8 </w:t>
      </w:r>
      <w:r w:rsidRPr="008A6E0A">
        <w:rPr>
          <w:rFonts w:ascii="Times New Roman" w:hAnsi="Times New Roman" w:cs="Times New Roman"/>
          <w:sz w:val="28"/>
          <w:szCs w:val="28"/>
        </w:rPr>
        <w:t>настоящ</w:t>
      </w:r>
      <w:r w:rsidR="00DA034F" w:rsidRPr="008A6E0A">
        <w:rPr>
          <w:rFonts w:ascii="Times New Roman" w:hAnsi="Times New Roman" w:cs="Times New Roman"/>
          <w:sz w:val="28"/>
          <w:szCs w:val="28"/>
        </w:rPr>
        <w:t>его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DA034F" w:rsidRPr="008A6E0A">
        <w:rPr>
          <w:rFonts w:ascii="Times New Roman" w:hAnsi="Times New Roman" w:cs="Times New Roman"/>
          <w:sz w:val="28"/>
          <w:szCs w:val="28"/>
        </w:rPr>
        <w:t>а</w:t>
      </w:r>
      <w:r w:rsidRPr="008A6E0A">
        <w:rPr>
          <w:rFonts w:ascii="Times New Roman" w:hAnsi="Times New Roman" w:cs="Times New Roman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</w:t>
      </w:r>
      <w:r w:rsidRPr="008A6E0A">
        <w:rPr>
          <w:rFonts w:ascii="Times New Roman" w:hAnsi="Times New Roman" w:cs="Times New Roman"/>
          <w:sz w:val="28"/>
          <w:szCs w:val="28"/>
        </w:rPr>
        <w:lastRenderedPageBreak/>
        <w:t>готов представить указанные документы и информацию в Министерство по</w:t>
      </w:r>
      <w:r w:rsidR="002D6C9F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собственной инициативе.</w:t>
      </w:r>
    </w:p>
    <w:p w14:paraId="0FA6D019" w14:textId="74126860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требованиям, указанным в</w:t>
      </w:r>
      <w:r w:rsidR="002D6C9F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21139" w:rsidRPr="008A6E0A">
        <w:rPr>
          <w:rFonts w:ascii="Times New Roman" w:hAnsi="Times New Roman" w:cs="Times New Roman"/>
          <w:sz w:val="28"/>
          <w:szCs w:val="28"/>
        </w:rPr>
        <w:t>8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</w:t>
      </w:r>
      <w:r w:rsidR="00CC4BD7" w:rsidRPr="008A6E0A">
        <w:rPr>
          <w:rFonts w:ascii="Times New Roman" w:hAnsi="Times New Roman" w:cs="Times New Roman"/>
          <w:sz w:val="28"/>
          <w:szCs w:val="28"/>
        </w:rPr>
        <w:t xml:space="preserve">системы межведомственного электронного взаимодействия </w:t>
      </w:r>
      <w:r w:rsidRPr="008A6E0A">
        <w:rPr>
          <w:rFonts w:ascii="Times New Roman" w:hAnsi="Times New Roman" w:cs="Times New Roman"/>
          <w:sz w:val="28"/>
          <w:szCs w:val="28"/>
        </w:rPr>
        <w:t>(при наличии технической возможности автоматической проверки).</w:t>
      </w:r>
    </w:p>
    <w:p w14:paraId="0D8A0EB3" w14:textId="6BF7E0AC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указанным в</w:t>
      </w:r>
      <w:r w:rsidR="002D6C9F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21139" w:rsidRPr="008A6E0A">
        <w:rPr>
          <w:rFonts w:ascii="Times New Roman" w:hAnsi="Times New Roman" w:cs="Times New Roman"/>
          <w:sz w:val="28"/>
          <w:szCs w:val="28"/>
        </w:rPr>
        <w:t>8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452FC62B" w14:textId="6E90B0F6" w:rsidR="00574025" w:rsidRPr="008A6E0A" w:rsidRDefault="00574025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 целях проведения отбора Министерство размещает на едином портале объявление о проведении отбора на предоставление субсидий не позднее 10 ноября текущего финансового года.</w:t>
      </w:r>
    </w:p>
    <w:p w14:paraId="57542470" w14:textId="7C91BDB5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</w:t>
      </w:r>
      <w:r w:rsidR="00BE6F98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лица) и включает в себя следующую информацию:</w:t>
      </w:r>
    </w:p>
    <w:p w14:paraId="5206C13E" w14:textId="77117540" w:rsidR="00AD1487" w:rsidRPr="008A6E0A" w:rsidRDefault="006A4779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способ проведения отбора</w:t>
      </w:r>
      <w:r w:rsidR="00AD1487" w:rsidRPr="008A6E0A">
        <w:rPr>
          <w:rFonts w:ascii="Times New Roman" w:hAnsi="Times New Roman" w:cs="Times New Roman"/>
          <w:sz w:val="28"/>
          <w:szCs w:val="28"/>
        </w:rPr>
        <w:t>;</w:t>
      </w:r>
    </w:p>
    <w:p w14:paraId="5F8EC541" w14:textId="00264586" w:rsidR="00F943D6" w:rsidRPr="008A6E0A" w:rsidRDefault="0027663F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14:paraId="68303838" w14:textId="623E44C6" w:rsidR="00AD1487" w:rsidRPr="008A6E0A" w:rsidRDefault="00FC4D2B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дат</w:t>
      </w:r>
      <w:r w:rsidR="00DF025B" w:rsidRPr="008A6E0A">
        <w:rPr>
          <w:rFonts w:ascii="Times New Roman" w:hAnsi="Times New Roman" w:cs="Times New Roman"/>
          <w:sz w:val="28"/>
          <w:szCs w:val="28"/>
        </w:rPr>
        <w:t>ы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 проведении отбора</w:t>
      </w:r>
      <w:r w:rsidR="00AD1487" w:rsidRPr="008A6E0A">
        <w:rPr>
          <w:rFonts w:ascii="Times New Roman" w:hAnsi="Times New Roman" w:cs="Times New Roman"/>
          <w:sz w:val="28"/>
          <w:szCs w:val="28"/>
        </w:rPr>
        <w:t>;</w:t>
      </w:r>
    </w:p>
    <w:p w14:paraId="1CE9AE3D" w14:textId="2AE864E4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4BCE113B" w14:textId="1C522E27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результаты</w:t>
      </w:r>
      <w:r w:rsidR="00DA034F" w:rsidRPr="008A6E0A">
        <w:rPr>
          <w:rFonts w:ascii="Times New Roman" w:hAnsi="Times New Roman" w:cs="Times New Roman"/>
          <w:sz w:val="28"/>
          <w:szCs w:val="28"/>
        </w:rPr>
        <w:t xml:space="preserve"> (результат)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предоставления субсидий в соответствии с</w:t>
      </w:r>
      <w:r w:rsidR="00BE6F98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пунктом 1</w:t>
      </w:r>
      <w:r w:rsidR="00E65EA7" w:rsidRPr="008A6E0A">
        <w:rPr>
          <w:rFonts w:ascii="Times New Roman" w:hAnsi="Times New Roman" w:cs="Times New Roman"/>
          <w:sz w:val="28"/>
          <w:szCs w:val="28"/>
        </w:rPr>
        <w:t>4</w:t>
      </w:r>
      <w:r w:rsidRPr="008A6E0A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14:paraId="3B77F1AE" w14:textId="006539FE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доменное имя и (или) указатель страниц системы «Электронный бюджет» в сети </w:t>
      </w:r>
      <w:r w:rsidR="0034712C" w:rsidRPr="008A6E0A">
        <w:rPr>
          <w:rFonts w:ascii="Times New Roman" w:hAnsi="Times New Roman" w:cs="Times New Roman"/>
          <w:sz w:val="28"/>
          <w:szCs w:val="28"/>
        </w:rPr>
        <w:t>«</w:t>
      </w:r>
      <w:r w:rsidRPr="008A6E0A">
        <w:rPr>
          <w:rFonts w:ascii="Times New Roman" w:hAnsi="Times New Roman" w:cs="Times New Roman"/>
          <w:sz w:val="28"/>
          <w:szCs w:val="28"/>
        </w:rPr>
        <w:t>Интернет</w:t>
      </w:r>
      <w:r w:rsidR="0034712C" w:rsidRPr="008A6E0A">
        <w:rPr>
          <w:rFonts w:ascii="Times New Roman" w:hAnsi="Times New Roman" w:cs="Times New Roman"/>
          <w:sz w:val="28"/>
          <w:szCs w:val="28"/>
        </w:rPr>
        <w:t>»</w:t>
      </w:r>
      <w:r w:rsidRPr="008A6E0A">
        <w:rPr>
          <w:rFonts w:ascii="Times New Roman" w:hAnsi="Times New Roman" w:cs="Times New Roman"/>
          <w:sz w:val="28"/>
          <w:szCs w:val="28"/>
        </w:rPr>
        <w:t>;</w:t>
      </w:r>
    </w:p>
    <w:p w14:paraId="037F739C" w14:textId="747F5BAF" w:rsidR="00AD1487" w:rsidRPr="008A6E0A" w:rsidRDefault="00F82585" w:rsidP="007D067F">
      <w:pPr>
        <w:pStyle w:val="a9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в соответствии с</w:t>
      </w:r>
      <w:r w:rsidR="002D6C9F" w:rsidRPr="008A6E0A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8A6E0A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40618" w:rsidRPr="008A6E0A">
        <w:rPr>
          <w:rFonts w:ascii="Times New Roman" w:hAnsi="Times New Roman" w:cs="Times New Roman"/>
          <w:sz w:val="28"/>
          <w:szCs w:val="28"/>
        </w:rPr>
        <w:t>,</w:t>
      </w:r>
      <w:r w:rsidRPr="008A6E0A">
        <w:rPr>
          <w:rFonts w:ascii="Times New Roman" w:hAnsi="Times New Roman" w:cs="Times New Roman"/>
          <w:sz w:val="28"/>
          <w:szCs w:val="28"/>
        </w:rPr>
        <w:t xml:space="preserve"> и к перечиню документов, представляемых участниками отбора для подтверждения соответствия указанным требованиям</w:t>
      </w:r>
      <w:r w:rsidRPr="008A6E0A">
        <w:rPr>
          <w:rFonts w:ascii="Times New Roman" w:hAnsi="Times New Roman" w:cs="Times New Roman"/>
          <w:sz w:val="28"/>
        </w:rPr>
        <w:t>;</w:t>
      </w:r>
    </w:p>
    <w:p w14:paraId="4B82E184" w14:textId="3EB27EEC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категории получателей субсидий и критерии оценки;</w:t>
      </w:r>
    </w:p>
    <w:p w14:paraId="7712677B" w14:textId="60BBF6AE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порядок подачи заявок участниками отбора и требования, предъявляемые к форме и содержанию заявок;</w:t>
      </w:r>
    </w:p>
    <w:p w14:paraId="1818D46B" w14:textId="25F34DF9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0B99D4BB" w14:textId="3F980729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правила рассмотрения и оценки заявок участников отбора в</w:t>
      </w:r>
      <w:r w:rsidR="00A86C9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4" w:history="1">
        <w:r w:rsidRPr="008A6E0A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BD66E7" w:rsidRPr="008A6E0A">
          <w:rPr>
            <w:rFonts w:ascii="Times New Roman" w:hAnsi="Times New Roman" w:cs="Times New Roman"/>
            <w:sz w:val="28"/>
            <w:szCs w:val="28"/>
          </w:rPr>
          <w:t>3</w:t>
        </w:r>
        <w:r w:rsidR="00B807D4" w:rsidRPr="008A6E0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A86C92" w:rsidRPr="008A6E0A">
        <w:rPr>
          <w:rFonts w:ascii="Times New Roman" w:hAnsi="Times New Roman" w:cs="Times New Roman"/>
          <w:sz w:val="28"/>
          <w:szCs w:val="28"/>
        </w:rPr>
        <w:t>–</w:t>
      </w:r>
      <w:r w:rsidR="00BD66E7" w:rsidRPr="008A6E0A">
        <w:rPr>
          <w:rFonts w:ascii="Times New Roman" w:hAnsi="Times New Roman" w:cs="Times New Roman"/>
          <w:sz w:val="28"/>
          <w:szCs w:val="28"/>
        </w:rPr>
        <w:t>4</w:t>
      </w:r>
      <w:r w:rsidR="00B807D4" w:rsidRPr="008A6E0A">
        <w:rPr>
          <w:rFonts w:ascii="Times New Roman" w:hAnsi="Times New Roman" w:cs="Times New Roman"/>
          <w:sz w:val="28"/>
          <w:szCs w:val="28"/>
        </w:rPr>
        <w:t>5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782C4D4" w14:textId="4CB034D1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14:paraId="5EC5CA03" w14:textId="46BCAC1C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lastRenderedPageBreak/>
        <w:t xml:space="preserve"> порядок отклонения заявок, а также информация об основаниях их</w:t>
      </w:r>
      <w:r w:rsidR="006A786D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отклонения;</w:t>
      </w:r>
    </w:p>
    <w:p w14:paraId="64E3BC7D" w14:textId="0E7F5E0D" w:rsidR="00AD1487" w:rsidRPr="008A6E0A" w:rsidRDefault="00F82585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 показатели критериев оценки и их весовое значение в общей оценке, необходим</w:t>
      </w:r>
      <w:r w:rsidR="00002DAD" w:rsidRPr="008A6E0A">
        <w:rPr>
          <w:rFonts w:ascii="Times New Roman" w:hAnsi="Times New Roman" w:cs="Times New Roman"/>
          <w:sz w:val="28"/>
          <w:szCs w:val="28"/>
        </w:rPr>
        <w:t>ая</w:t>
      </w:r>
      <w:r w:rsidRPr="008A6E0A">
        <w:rPr>
          <w:rFonts w:ascii="Times New Roman" w:hAnsi="Times New Roman" w:cs="Times New Roman"/>
          <w:sz w:val="28"/>
          <w:szCs w:val="28"/>
        </w:rPr>
        <w:t xml:space="preserve"> для представления участником отбора информаци</w:t>
      </w:r>
      <w:r w:rsidR="00002DAD" w:rsidRPr="008A6E0A">
        <w:rPr>
          <w:rFonts w:ascii="Times New Roman" w:hAnsi="Times New Roman" w:cs="Times New Roman"/>
          <w:sz w:val="28"/>
          <w:szCs w:val="28"/>
        </w:rPr>
        <w:t>я</w:t>
      </w:r>
      <w:r w:rsidRPr="008A6E0A">
        <w:rPr>
          <w:rFonts w:ascii="Times New Roman" w:hAnsi="Times New Roman" w:cs="Times New Roman"/>
          <w:sz w:val="28"/>
          <w:szCs w:val="28"/>
        </w:rPr>
        <w:t xml:space="preserve"> по каждому критерию оценки, показателю критерия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</w:t>
      </w:r>
      <w:r w:rsidR="002D6C9F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оценке заявок;</w:t>
      </w:r>
    </w:p>
    <w:p w14:paraId="0FC2FABA" w14:textId="178C7C3F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отбора, порядок расчета размера субсидии, установленный </w:t>
      </w:r>
      <w:r w:rsidR="00300848" w:rsidRPr="008A6E0A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8A6E0A">
        <w:rPr>
          <w:rFonts w:ascii="Times New Roman" w:hAnsi="Times New Roman" w:cs="Times New Roman"/>
          <w:sz w:val="28"/>
          <w:szCs w:val="28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461979F3" w14:textId="0592A5B1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A684AF3" w14:textId="65EB2EF8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соглашение;</w:t>
      </w:r>
    </w:p>
    <w:p w14:paraId="6E1026CA" w14:textId="0A75DEBA" w:rsidR="00AD1487" w:rsidRPr="008A6E0A" w:rsidRDefault="00AD148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 заключения соглашения;</w:t>
      </w:r>
    </w:p>
    <w:p w14:paraId="7CACFD67" w14:textId="5994F0B8" w:rsidR="00AD1487" w:rsidRPr="008A6E0A" w:rsidRDefault="00E65EA7" w:rsidP="007D067F">
      <w:pPr>
        <w:pStyle w:val="a9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 (документа об итогах проведения отбора) на едином портале (в случае проведения отбора в системе «Электронный бюджет»), а также на официальном сайте Министерства в сети «Интернет», которые не могут быть позднее 14-го календарного дня, следующего за днем определения победителя отбора</w:t>
      </w:r>
      <w:r w:rsidR="00AD1487" w:rsidRPr="008A6E0A">
        <w:rPr>
          <w:rFonts w:ascii="Times New Roman" w:hAnsi="Times New Roman" w:cs="Times New Roman"/>
          <w:sz w:val="28"/>
          <w:szCs w:val="28"/>
        </w:rPr>
        <w:t>.</w:t>
      </w:r>
    </w:p>
    <w:p w14:paraId="7BF7CCA2" w14:textId="41E3B243" w:rsidR="005D60E3" w:rsidRPr="008A6E0A" w:rsidRDefault="005D60E3" w:rsidP="00E65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E0A">
        <w:rPr>
          <w:rFonts w:ascii="Times New Roman" w:hAnsi="Times New Roman"/>
          <w:sz w:val="28"/>
          <w:szCs w:val="28"/>
        </w:rPr>
        <w:t xml:space="preserve">Внесение изменений в объявление о проведении отбора, которое осуществляется не позднее наступления даты окончания приема заявок участников отбора, </w:t>
      </w:r>
      <w:r w:rsidR="00456BA3" w:rsidRPr="008A6E0A">
        <w:rPr>
          <w:rFonts w:ascii="Times New Roman" w:hAnsi="Times New Roman"/>
          <w:sz w:val="28"/>
          <w:szCs w:val="28"/>
        </w:rPr>
        <w:t>Министерством</w:t>
      </w:r>
      <w:r w:rsidRPr="008A6E0A">
        <w:rPr>
          <w:rFonts w:ascii="Times New Roman" w:hAnsi="Times New Roman"/>
          <w:sz w:val="28"/>
          <w:szCs w:val="28"/>
        </w:rPr>
        <w:t xml:space="preserve"> осуществляется с соблюдением следующих условий:</w:t>
      </w:r>
    </w:p>
    <w:p w14:paraId="6C725D0F" w14:textId="573A9200" w:rsidR="005D60E3" w:rsidRPr="008A6E0A" w:rsidRDefault="005D60E3" w:rsidP="00E65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E0A">
        <w:rPr>
          <w:rFonts w:ascii="Times New Roman" w:hAnsi="Times New Roman"/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</w:t>
      </w:r>
      <w:r w:rsidRPr="008A6E0A">
        <w:rPr>
          <w:rFonts w:ascii="Times New Roman" w:hAnsi="Times New Roman"/>
          <w:sz w:val="28"/>
          <w:szCs w:val="28"/>
        </w:rPr>
        <w:br/>
        <w:t>10 календарных дней;</w:t>
      </w:r>
    </w:p>
    <w:p w14:paraId="7A68EC2D" w14:textId="7CFFE5C9" w:rsidR="005D60E3" w:rsidRPr="008A6E0A" w:rsidRDefault="005D60E3" w:rsidP="00E65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E0A">
        <w:rPr>
          <w:rFonts w:ascii="Times New Roman" w:hAnsi="Times New Roman"/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14:paraId="2639718F" w14:textId="001F3D6B" w:rsidR="005D60E3" w:rsidRPr="008A6E0A" w:rsidRDefault="005D60E3" w:rsidP="00E65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E0A">
        <w:rPr>
          <w:rFonts w:ascii="Times New Roman" w:hAnsi="Times New Roman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14:paraId="1980C44F" w14:textId="4983ECD7" w:rsidR="005D60E3" w:rsidRPr="008A6E0A" w:rsidRDefault="005D60E3" w:rsidP="00E65E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E0A">
        <w:rPr>
          <w:rFonts w:ascii="Times New Roman" w:hAnsi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14:paraId="478A5B46" w14:textId="43828206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lastRenderedPageBreak/>
        <w:t xml:space="preserve">Категорией получателей субсидий являются </w:t>
      </w:r>
      <w:r w:rsidR="00102C77" w:rsidRPr="008A6E0A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5D60E3" w:rsidRPr="008A6E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2C77" w:rsidRPr="008A6E0A">
        <w:rPr>
          <w:rFonts w:ascii="Times New Roman" w:hAnsi="Times New Roman" w:cs="Times New Roman"/>
          <w:sz w:val="28"/>
          <w:szCs w:val="28"/>
        </w:rPr>
        <w:t xml:space="preserve"> в</w:t>
      </w:r>
      <w:r w:rsidR="00D177AA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102C77" w:rsidRPr="008A6E0A">
        <w:rPr>
          <w:rFonts w:ascii="Times New Roman" w:hAnsi="Times New Roman" w:cs="Times New Roman"/>
          <w:sz w:val="28"/>
          <w:szCs w:val="28"/>
        </w:rPr>
        <w:t xml:space="preserve">ГИСП </w:t>
      </w:r>
      <w:r w:rsidRPr="008A6E0A">
        <w:rPr>
          <w:rFonts w:ascii="Times New Roman" w:hAnsi="Times New Roman" w:cs="Times New Roman"/>
          <w:sz w:val="28"/>
          <w:szCs w:val="28"/>
        </w:rPr>
        <w:t>юридические лица</w:t>
      </w:r>
      <w:r w:rsidR="00102C77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 (промышленные предприятия), </w:t>
      </w:r>
      <w:r w:rsidR="00DA034F" w:rsidRPr="008A6E0A">
        <w:rPr>
          <w:rFonts w:ascii="Times New Roman" w:hAnsi="Times New Roman" w:cs="Times New Roman"/>
          <w:sz w:val="28"/>
          <w:szCs w:val="28"/>
        </w:rPr>
        <w:t>осуществляющие деятельность, относящуюся по виду экономической деятельности к классам 13 и 14 раздела «Обрабатывающие производства» Общероссийского классификатора видов экономической деятельности, прошедшие отбор (учитывается наличие основного и (или) дополнительного вида деятельности)</w:t>
      </w:r>
      <w:r w:rsidRPr="008A6E0A">
        <w:rPr>
          <w:rFonts w:ascii="Times New Roman" w:hAnsi="Times New Roman" w:cs="Times New Roman"/>
          <w:sz w:val="28"/>
          <w:szCs w:val="28"/>
        </w:rPr>
        <w:t>.</w:t>
      </w:r>
    </w:p>
    <w:p w14:paraId="21DC5B08" w14:textId="24EEBD41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Для участия в отборе участник отбора в сроки, указанные</w:t>
      </w:r>
      <w:r w:rsidR="000F021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отбора, формирует и подает в Министерство заявку, в состав которой входят документы, приведенные в пункте </w:t>
      </w:r>
      <w:r w:rsidR="00653B8E" w:rsidRPr="008A6E0A">
        <w:rPr>
          <w:rFonts w:ascii="Times New Roman" w:hAnsi="Times New Roman" w:cs="Times New Roman"/>
          <w:sz w:val="28"/>
          <w:szCs w:val="28"/>
        </w:rPr>
        <w:t>1</w:t>
      </w:r>
      <w:r w:rsidR="00BD66E7" w:rsidRPr="008A6E0A">
        <w:rPr>
          <w:rFonts w:ascii="Times New Roman" w:hAnsi="Times New Roman" w:cs="Times New Roman"/>
          <w:sz w:val="28"/>
          <w:szCs w:val="28"/>
        </w:rPr>
        <w:t>0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Порядка, в форме электронного документа с использованием системы «Электронный бюджет».</w:t>
      </w:r>
    </w:p>
    <w:p w14:paraId="1D9D0A24" w14:textId="2DF01C5D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Формирование участниками отбора заявок в электронной форме производится посредством заполнения соответствующих экранных форм веб-интерфейса системы «Электронный бюджет» и представления в систему «Электронный бюджет</w:t>
      </w:r>
      <w:r w:rsidR="00CD65B4" w:rsidRPr="008A6E0A">
        <w:rPr>
          <w:rFonts w:ascii="Times New Roman" w:hAnsi="Times New Roman" w:cs="Times New Roman"/>
          <w:sz w:val="28"/>
          <w:szCs w:val="28"/>
        </w:rPr>
        <w:t>»</w:t>
      </w:r>
      <w:r w:rsidRPr="008A6E0A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</w:t>
      </w:r>
      <w:r w:rsidR="00BE6F98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бумажном носителе, преобразованных в электронную форму путем сканирования), предусмотренных в объявлении о проведении отбора.</w:t>
      </w:r>
    </w:p>
    <w:p w14:paraId="2C9ABE74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47892488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субсидии в соответствии с законодательством Российской Федерации.</w:t>
      </w:r>
    </w:p>
    <w:p w14:paraId="745ACCEA" w14:textId="77777777" w:rsidR="00300848" w:rsidRPr="008A6E0A" w:rsidRDefault="00300848" w:rsidP="003008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Документы должны быть хорошо читаемы, отсканированы в цвете (при наличии технической возможности) и сохранены в формате </w:t>
      </w:r>
      <w:proofErr w:type="spellStart"/>
      <w:r w:rsidRPr="008A6E0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A6E0A">
        <w:rPr>
          <w:rFonts w:ascii="Times New Roman" w:hAnsi="Times New Roman" w:cs="Times New Roman"/>
          <w:sz w:val="28"/>
          <w:szCs w:val="28"/>
        </w:rPr>
        <w:t>. Сканировать документы необходимо целиком, а не постранично.</w:t>
      </w:r>
    </w:p>
    <w:p w14:paraId="5A741322" w14:textId="77777777" w:rsidR="00300848" w:rsidRPr="008A6E0A" w:rsidRDefault="00300848" w:rsidP="003008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документов, включаемые в заявку,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14:paraId="320EEF5F" w14:textId="77777777" w:rsidR="00300848" w:rsidRPr="008A6E0A" w:rsidRDefault="00300848" w:rsidP="003008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0D217DD2" w14:textId="0201D832" w:rsidR="00AD1487" w:rsidRPr="008A6E0A" w:rsidRDefault="00300848" w:rsidP="003008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14:paraId="58E48999" w14:textId="4983CDD6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14:paraId="527FA825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а) информация и документы об участнике отбора:</w:t>
      </w:r>
    </w:p>
    <w:p w14:paraId="06626D0F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 (для юридических лиц);</w:t>
      </w:r>
    </w:p>
    <w:p w14:paraId="08FE9538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фамилия, имя, отчество (при наличии) индивидуального предпринимателя;</w:t>
      </w:r>
    </w:p>
    <w:p w14:paraId="29AF44BC" w14:textId="3DA7D4EE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 (для</w:t>
      </w:r>
      <w:r w:rsidR="00BE6F98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предпринимателей);</w:t>
      </w:r>
    </w:p>
    <w:p w14:paraId="43ECAD66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69C4F85F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lastRenderedPageBreak/>
        <w:t>дата постановки на учет в налоговом органе (для индивидуальных предпринимателей);</w:t>
      </w:r>
    </w:p>
    <w:p w14:paraId="447937F1" w14:textId="1BCFB0FC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дата постановки на учет в налоговом органе (для</w:t>
      </w:r>
      <w:r w:rsidR="00BE6F98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юридических лиц);</w:t>
      </w:r>
    </w:p>
    <w:p w14:paraId="7963F3CF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14:paraId="0A8D558C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(для индивидуальных предпринимателей);</w:t>
      </w:r>
    </w:p>
    <w:p w14:paraId="6B178D62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14:paraId="0197EB48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3C29D43E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2BC01303" w14:textId="3DF39D9C" w:rsidR="00AD1487" w:rsidRPr="008A6E0A" w:rsidRDefault="00300848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со сведениями ЕГРЮЛ (для юридических лиц) или в соответствии со сведениями ЕГРИП (для индивидуальных предпринимателей);</w:t>
      </w:r>
    </w:p>
    <w:p w14:paraId="02A619C8" w14:textId="3F2BC359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</w:t>
      </w:r>
      <w:r w:rsidR="002D6C9F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подписание соглашения;</w:t>
      </w:r>
    </w:p>
    <w:p w14:paraId="3937D045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б) информация и документы, подтверждающие соответствие участника отбора требованиям, установленным в объявлении о проведении отбора;</w:t>
      </w:r>
    </w:p>
    <w:p w14:paraId="2D3DACE7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в) информация и документы, представляемые при проведении отбора получателей субсидий в процессе документооборота:</w:t>
      </w:r>
    </w:p>
    <w:p w14:paraId="321EEF7D" w14:textId="3EBF957E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сети «Интернет» информации об участнике отбора, о</w:t>
      </w:r>
      <w:r w:rsidR="002D6C9F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подаваемой участником отбора заявке, а также иной информации об</w:t>
      </w:r>
      <w:r w:rsidR="002D6C9F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участнике отбора, связанной с соответствующим отбором и результатом предоставления субсидии, подаваемой посредством заполнения соответствующих экранных форм веб-интерфейса системы «Электронный бюджет»;</w:t>
      </w:r>
    </w:p>
    <w:p w14:paraId="67D65285" w14:textId="77777777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индивидуальных предпринимателей);</w:t>
      </w:r>
    </w:p>
    <w:p w14:paraId="2428966E" w14:textId="6142BDDA" w:rsidR="00AD1487" w:rsidRPr="008A6E0A" w:rsidRDefault="00A46D4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г</w:t>
      </w:r>
      <w:r w:rsidR="00F72D05" w:rsidRPr="008A6E0A">
        <w:rPr>
          <w:rFonts w:ascii="Times New Roman" w:hAnsi="Times New Roman" w:cs="Times New Roman"/>
          <w:sz w:val="28"/>
          <w:szCs w:val="28"/>
        </w:rPr>
        <w:t xml:space="preserve">) </w:t>
      </w:r>
      <w:r w:rsidR="00AD1487" w:rsidRPr="008A6E0A">
        <w:rPr>
          <w:rFonts w:ascii="Times New Roman" w:hAnsi="Times New Roman" w:cs="Times New Roman"/>
          <w:sz w:val="28"/>
          <w:szCs w:val="28"/>
        </w:rPr>
        <w:t xml:space="preserve">значение запрашиваемого участником отбора размера субсидии. </w:t>
      </w:r>
    </w:p>
    <w:p w14:paraId="1D3830BB" w14:textId="4C4A24E0" w:rsidR="00561921" w:rsidRPr="008A6E0A" w:rsidRDefault="00561921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Основаниями для отмены Министерством отбора являются:</w:t>
      </w:r>
    </w:p>
    <w:p w14:paraId="0FB231CE" w14:textId="17E3DBBE" w:rsidR="00561921" w:rsidRPr="008A6E0A" w:rsidRDefault="00407A93" w:rsidP="007D067F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изменение объема лимитов бюджетных обязательств, доведенных до Министерства на цели, указанные в пункте 4 настоящего Порядка;</w:t>
      </w:r>
    </w:p>
    <w:p w14:paraId="422D6455" w14:textId="1FC5E3F5" w:rsidR="00561921" w:rsidRPr="008A6E0A" w:rsidRDefault="002F29E8" w:rsidP="007D067F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необходимость изменения условий конкурса, связанных с изменениями действующего законодательства, регулирующего предоставление субсидий.</w:t>
      </w:r>
    </w:p>
    <w:p w14:paraId="36A11DF3" w14:textId="77777777" w:rsidR="000E0233" w:rsidRPr="008A6E0A" w:rsidRDefault="000E0233" w:rsidP="000E02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отбора.</w:t>
      </w:r>
    </w:p>
    <w:p w14:paraId="5E06B6A3" w14:textId="6A138794" w:rsidR="000E0233" w:rsidRPr="008A6E0A" w:rsidRDefault="000E0233" w:rsidP="000E02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 w:rsidRPr="008A6E0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</w:p>
    <w:p w14:paraId="4299705E" w14:textId="13D734A6" w:rsidR="000E0233" w:rsidRPr="008A6E0A" w:rsidRDefault="000E0233" w:rsidP="000E02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1378A83C" w14:textId="77777777" w:rsidR="000E0233" w:rsidRPr="008A6E0A" w:rsidRDefault="000E0233" w:rsidP="000E02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69F08E54" w14:textId="16DAB05C" w:rsidR="000E0233" w:rsidRPr="008A6E0A" w:rsidRDefault="000E0233" w:rsidP="000E02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После окончания срока отмены проведения отбора, предусмотренного абзацем четвертым настоящего пункта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501D31F0" w14:textId="42ECF387" w:rsidR="00AD1487" w:rsidRPr="008A6E0A" w:rsidRDefault="00AD1487" w:rsidP="00DF0E84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Отбор получателей субсидий признается несостоявшимся в</w:t>
      </w:r>
      <w:r w:rsidR="00197ED0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14:paraId="5A574619" w14:textId="3DFA0E40" w:rsidR="00DF0E84" w:rsidRPr="008A6E0A" w:rsidRDefault="00DF0E84" w:rsidP="00DF0E84">
      <w:pPr>
        <w:pStyle w:val="a9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 окончании срока подачи заявок подана только одна заявка;</w:t>
      </w:r>
    </w:p>
    <w:p w14:paraId="61291AB3" w14:textId="09452275" w:rsidR="00DF0E84" w:rsidRPr="008A6E0A" w:rsidRDefault="00DF0E84" w:rsidP="00DF0E84">
      <w:pPr>
        <w:pStyle w:val="a9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 результатам рассмотрения заявок только одна заявка соответствует требованиям, установленным в объявлении о проведении отбора</w:t>
      </w:r>
      <w:r w:rsidR="00862C59" w:rsidRPr="008A6E0A">
        <w:rPr>
          <w:rFonts w:ascii="Times New Roman" w:hAnsi="Times New Roman" w:cs="Times New Roman"/>
          <w:sz w:val="28"/>
          <w:szCs w:val="28"/>
        </w:rPr>
        <w:t>;</w:t>
      </w:r>
    </w:p>
    <w:p w14:paraId="00F23B45" w14:textId="44328FFA" w:rsidR="00DF0E84" w:rsidRPr="008A6E0A" w:rsidRDefault="00DF0E84" w:rsidP="00DF0E84">
      <w:pPr>
        <w:pStyle w:val="a9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 по окончании срока подачи заявок не подано ни одной заявки;</w:t>
      </w:r>
    </w:p>
    <w:p w14:paraId="403589B4" w14:textId="67ACD55D" w:rsidR="00AD1487" w:rsidRPr="008A6E0A" w:rsidRDefault="00DF0E84" w:rsidP="00DF0E84">
      <w:pPr>
        <w:pStyle w:val="a9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14:paraId="427A074C" w14:textId="5E9C1AF8" w:rsidR="00F610B6" w:rsidRPr="008A6E0A" w:rsidRDefault="00F610B6" w:rsidP="007D067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Соглашение заключается с участником отбора получателей субсидий,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 объявлении о проведении отбора получателей субсидий.</w:t>
      </w:r>
    </w:p>
    <w:p w14:paraId="7036A616" w14:textId="17FEBFB6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Участник отбора имеет право осуществить отзыв заявки, поданной на</w:t>
      </w:r>
      <w:r w:rsidR="00197ED0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отбор, в случае необходимости внесения изменений в документы, предоставленные для участия в отборе, или в случае принятия решения участником отбора об отзыве заявки в период проведения отбора в срок не</w:t>
      </w:r>
      <w:r w:rsidR="00197ED0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позднее даты окончания приема заявок, указанной в объявлении о</w:t>
      </w:r>
      <w:r w:rsidR="00197ED0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проведении отбора.</w:t>
      </w:r>
    </w:p>
    <w:p w14:paraId="7B8E7D45" w14:textId="34000D14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Отзыв заявки не препятствует повторному обращению участника отбора в</w:t>
      </w:r>
      <w:r w:rsidR="00197ED0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Министерство для участия в отборе, но не позднее даты и времени, предусмотренных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14:paraId="389C630B" w14:textId="008D29DE" w:rsidR="00B8047F" w:rsidRPr="008A6E0A" w:rsidRDefault="00B8047F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14:paraId="62905F3B" w14:textId="0FEE685F" w:rsidR="00B8047F" w:rsidRPr="008A6E0A" w:rsidRDefault="00B8047F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"/>
      <w:bookmarkEnd w:id="8"/>
      <w:r w:rsidRPr="008A6E0A"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запрос, указанный в абзаце </w:t>
      </w:r>
      <w:r w:rsidR="00C463D6" w:rsidRPr="008A6E0A">
        <w:rPr>
          <w:rFonts w:ascii="Times New Roman" w:hAnsi="Times New Roman" w:cs="Times New Roman"/>
          <w:sz w:val="28"/>
          <w:szCs w:val="28"/>
        </w:rPr>
        <w:t>третьем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разъяснение положений объявления о проведении отбора в</w:t>
      </w:r>
      <w:r w:rsidR="00BE6F98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 xml:space="preserve">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</w:t>
      </w:r>
      <w:r w:rsidRPr="008A6E0A">
        <w:rPr>
          <w:rFonts w:ascii="Times New Roman" w:hAnsi="Times New Roman" w:cs="Times New Roman"/>
          <w:sz w:val="28"/>
          <w:szCs w:val="28"/>
        </w:rPr>
        <w:lastRenderedPageBreak/>
        <w:t>Министерством разъяснение положений объявления о проведении отбора не должно изменять сути информации, содержащейся в указанном объявлении.</w:t>
      </w:r>
    </w:p>
    <w:p w14:paraId="57A24A27" w14:textId="3F577B15" w:rsidR="00B8047F" w:rsidRPr="008A6E0A" w:rsidRDefault="00B8047F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62184D2D" w14:textId="223A0D63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</w:t>
      </w:r>
      <w:bookmarkStart w:id="9" w:name="_Hlk167964371"/>
      <w:r w:rsidRPr="008A6E0A">
        <w:rPr>
          <w:rFonts w:ascii="Times New Roman" w:hAnsi="Times New Roman" w:cs="Times New Roman"/>
          <w:sz w:val="28"/>
          <w:szCs w:val="28"/>
        </w:rPr>
        <w:t xml:space="preserve">формирования заявки участником отбора, указанному в пункте </w:t>
      </w:r>
      <w:bookmarkEnd w:id="9"/>
      <w:r w:rsidR="00F85A03" w:rsidRPr="008A6E0A">
        <w:rPr>
          <w:rFonts w:ascii="Times New Roman" w:hAnsi="Times New Roman" w:cs="Times New Roman"/>
          <w:sz w:val="28"/>
          <w:szCs w:val="28"/>
        </w:rPr>
        <w:t>3</w:t>
      </w:r>
      <w:r w:rsidR="002C3266" w:rsidRPr="008A6E0A">
        <w:rPr>
          <w:rFonts w:ascii="Times New Roman" w:hAnsi="Times New Roman" w:cs="Times New Roman"/>
          <w:sz w:val="28"/>
          <w:szCs w:val="28"/>
        </w:rPr>
        <w:t>0</w:t>
      </w:r>
      <w:r w:rsidRPr="008A6E0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955B2FA" w14:textId="12AB9C66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 для проверки участников отбора на соответствие требованиям и категори</w:t>
      </w:r>
      <w:r w:rsidR="00636A84" w:rsidRPr="008A6E0A">
        <w:rPr>
          <w:rFonts w:ascii="Times New Roman" w:hAnsi="Times New Roman" w:cs="Times New Roman"/>
          <w:sz w:val="28"/>
          <w:szCs w:val="28"/>
        </w:rPr>
        <w:t>и</w:t>
      </w:r>
      <w:r w:rsidRPr="008A6E0A">
        <w:rPr>
          <w:rFonts w:ascii="Times New Roman" w:hAnsi="Times New Roman" w:cs="Times New Roman"/>
          <w:sz w:val="28"/>
          <w:szCs w:val="28"/>
        </w:rPr>
        <w:t>, установленным настоящим Порядком.</w:t>
      </w:r>
    </w:p>
    <w:p w14:paraId="47C015C9" w14:textId="39C1C76C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Министерство не позднее одного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заявках:</w:t>
      </w:r>
    </w:p>
    <w:p w14:paraId="2F108840" w14:textId="507C41D3" w:rsidR="00AD1487" w:rsidRPr="008A6E0A" w:rsidRDefault="00AD1487" w:rsidP="007D067F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 регистрационный номер заявки;</w:t>
      </w:r>
    </w:p>
    <w:p w14:paraId="2847DCFD" w14:textId="245EEAD7" w:rsidR="00AD1487" w:rsidRPr="008A6E0A" w:rsidRDefault="00AD1487" w:rsidP="007D067F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дата и время поступления заявки;</w:t>
      </w:r>
    </w:p>
    <w:p w14:paraId="67F5924D" w14:textId="6EBD9995" w:rsidR="00AD1487" w:rsidRPr="008A6E0A" w:rsidRDefault="00AD1487" w:rsidP="007D067F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полное наименование участника отбора; </w:t>
      </w:r>
    </w:p>
    <w:p w14:paraId="52FA7D3F" w14:textId="607DF22F" w:rsidR="00AD1487" w:rsidRPr="008A6E0A" w:rsidRDefault="00AD1487" w:rsidP="007D067F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запрашиваемый участником отбора получателей субсидий размер субсидии.</w:t>
      </w:r>
    </w:p>
    <w:p w14:paraId="6EA3BB97" w14:textId="057C7ADC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 w:rsidR="0036724D" w:rsidRPr="008A6E0A">
        <w:rPr>
          <w:rFonts w:ascii="Times New Roman" w:hAnsi="Times New Roman" w:cs="Times New Roman"/>
          <w:sz w:val="28"/>
        </w:rPr>
        <w:t>м</w:t>
      </w:r>
      <w:r w:rsidRPr="008A6E0A">
        <w:rPr>
          <w:rFonts w:ascii="Times New Roman" w:hAnsi="Times New Roman" w:cs="Times New Roman"/>
          <w:sz w:val="28"/>
        </w:rPr>
        <w:t>инист</w:t>
      </w:r>
      <w:r w:rsidR="0036724D" w:rsidRPr="008A6E0A">
        <w:rPr>
          <w:rFonts w:ascii="Times New Roman" w:hAnsi="Times New Roman" w:cs="Times New Roman"/>
          <w:sz w:val="28"/>
        </w:rPr>
        <w:t>р</w:t>
      </w:r>
      <w:r w:rsidRPr="008A6E0A">
        <w:rPr>
          <w:rFonts w:ascii="Times New Roman" w:hAnsi="Times New Roman" w:cs="Times New Roman"/>
          <w:sz w:val="28"/>
        </w:rPr>
        <w:t>а</w:t>
      </w:r>
      <w:r w:rsidR="003A0D5A" w:rsidRPr="008A6E0A">
        <w:t xml:space="preserve"> </w:t>
      </w:r>
      <w:r w:rsidR="003A0D5A" w:rsidRPr="008A6E0A">
        <w:rPr>
          <w:rFonts w:ascii="Times New Roman" w:hAnsi="Times New Roman" w:cs="Times New Roman"/>
          <w:sz w:val="28"/>
        </w:rPr>
        <w:t>промышленности и торговли Республики Дагестан</w:t>
      </w:r>
      <w:r w:rsidRPr="008A6E0A">
        <w:rPr>
          <w:rFonts w:ascii="Times New Roman" w:hAnsi="Times New Roman" w:cs="Times New Roman"/>
          <w:sz w:val="28"/>
        </w:rPr>
        <w:t xml:space="preserve">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1A608AAA" w14:textId="77777777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14:paraId="04B46A83" w14:textId="49BF63D8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Решение о соответствии заявки требованиям, указанным в объявлении о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проведении отбора получателей субсидий, принимается Министерством на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 xml:space="preserve">даты получения результатов </w:t>
      </w:r>
      <w:proofErr w:type="gramStart"/>
      <w:r w:rsidR="00F91349" w:rsidRPr="008A6E0A">
        <w:rPr>
          <w:rFonts w:ascii="Times New Roman" w:hAnsi="Times New Roman" w:cs="Times New Roman"/>
          <w:sz w:val="28"/>
        </w:rPr>
        <w:t>проверки</w:t>
      </w:r>
      <w:proofErr w:type="gramEnd"/>
      <w:r w:rsidRPr="008A6E0A">
        <w:rPr>
          <w:rFonts w:ascii="Times New Roman" w:hAnsi="Times New Roman" w:cs="Times New Roman"/>
          <w:sz w:val="28"/>
        </w:rPr>
        <w:t xml:space="preserve"> представленных участником отбора информации и документов в составе заявки.</w:t>
      </w:r>
    </w:p>
    <w:p w14:paraId="7A3DF791" w14:textId="352736BE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рассмотренных заявок, а также информацию по каждому участнику отбора о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признании его заявки надлежащей или об отклонении его заявки с указанием оснований для отклонения.</w:t>
      </w:r>
    </w:p>
    <w:p w14:paraId="364F6206" w14:textId="58CA60D5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Ранжирование поступивших заявок при проведении отбора производится по мере уменьшения полученных баллов по итогам оценки заявок и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очередности поступления заявок в случае равенства количества полученных баллов</w:t>
      </w:r>
      <w:r w:rsidR="00DF0E84" w:rsidRPr="008A6E0A">
        <w:rPr>
          <w:rFonts w:ascii="Times New Roman" w:hAnsi="Times New Roman" w:cs="Times New Roman"/>
          <w:sz w:val="28"/>
        </w:rPr>
        <w:t xml:space="preserve"> (рейтинг)</w:t>
      </w:r>
      <w:r w:rsidRPr="008A6E0A">
        <w:rPr>
          <w:rFonts w:ascii="Times New Roman" w:hAnsi="Times New Roman" w:cs="Times New Roman"/>
          <w:sz w:val="28"/>
        </w:rPr>
        <w:t xml:space="preserve">. </w:t>
      </w:r>
    </w:p>
    <w:p w14:paraId="1E704CD5" w14:textId="6A7726EB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lastRenderedPageBreak/>
        <w:t>В случае если в целях полного, всестороннего и объективного рассмотрения и оценки заявки необходимо получение информации и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документов от участника отбора для разъяснений по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представленным им документам и информации, Министерством осуществляется запрос у</w:t>
      </w:r>
      <w:r w:rsidR="00B63AEC" w:rsidRPr="008A6E0A">
        <w:rPr>
          <w:rFonts w:ascii="Times New Roman" w:hAnsi="Times New Roman" w:cs="Times New Roman"/>
          <w:sz w:val="28"/>
        </w:rPr>
        <w:t xml:space="preserve"> </w:t>
      </w:r>
      <w:r w:rsidRPr="008A6E0A">
        <w:rPr>
          <w:rFonts w:ascii="Times New Roman" w:hAnsi="Times New Roman" w:cs="Times New Roman"/>
          <w:sz w:val="28"/>
        </w:rPr>
        <w:t>участника отбора разъяснения в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субсидий.</w:t>
      </w:r>
    </w:p>
    <w:p w14:paraId="55405A40" w14:textId="376A7915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В запросе Министерство устанавливает срок представления участником отбора получателей субсидий разъяснения в отношении документов и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20D31F0C" w14:textId="69BBE75A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В случае если участник отбора получателей субсидий в ответ на запрос не</w:t>
      </w:r>
      <w:r w:rsidR="00197ED0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представил запрашиваем</w:t>
      </w:r>
      <w:r w:rsidR="002D6EA1" w:rsidRPr="008A6E0A">
        <w:rPr>
          <w:rFonts w:ascii="Times New Roman" w:hAnsi="Times New Roman" w:cs="Times New Roman"/>
          <w:sz w:val="28"/>
        </w:rPr>
        <w:t>ую</w:t>
      </w:r>
      <w:r w:rsidRPr="008A6E0A">
        <w:rPr>
          <w:rFonts w:ascii="Times New Roman" w:hAnsi="Times New Roman" w:cs="Times New Roman"/>
          <w:sz w:val="28"/>
        </w:rPr>
        <w:t xml:space="preserve"> </w:t>
      </w:r>
      <w:r w:rsidR="002D6EA1" w:rsidRPr="008A6E0A">
        <w:rPr>
          <w:rFonts w:ascii="Times New Roman" w:hAnsi="Times New Roman" w:cs="Times New Roman"/>
          <w:sz w:val="28"/>
        </w:rPr>
        <w:t>информацию</w:t>
      </w:r>
      <w:r w:rsidR="00912EBB" w:rsidRPr="008A6E0A">
        <w:rPr>
          <w:rFonts w:ascii="Times New Roman" w:hAnsi="Times New Roman" w:cs="Times New Roman"/>
          <w:sz w:val="28"/>
        </w:rPr>
        <w:t xml:space="preserve"> </w:t>
      </w:r>
      <w:r w:rsidRPr="008A6E0A">
        <w:rPr>
          <w:rFonts w:ascii="Times New Roman" w:hAnsi="Times New Roman" w:cs="Times New Roman"/>
          <w:sz w:val="28"/>
        </w:rPr>
        <w:t>в срок, установленный соответствующим запросом, информация об этом включается в</w:t>
      </w:r>
      <w:r w:rsidR="007458AC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 xml:space="preserve">протокол подведения итогов отбора получателей субсидий, предусмотренный настоящим </w:t>
      </w:r>
      <w:r w:rsidR="00614802" w:rsidRPr="008A6E0A">
        <w:rPr>
          <w:rFonts w:ascii="Times New Roman" w:hAnsi="Times New Roman" w:cs="Times New Roman"/>
          <w:sz w:val="28"/>
        </w:rPr>
        <w:t>Порядком</w:t>
      </w:r>
      <w:r w:rsidRPr="008A6E0A">
        <w:rPr>
          <w:rFonts w:ascii="Times New Roman" w:hAnsi="Times New Roman" w:cs="Times New Roman"/>
          <w:sz w:val="28"/>
        </w:rPr>
        <w:t>.</w:t>
      </w:r>
    </w:p>
    <w:p w14:paraId="5E5AC202" w14:textId="630C6F85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 w:rsidR="00BD493B" w:rsidRPr="008A6E0A">
        <w:rPr>
          <w:rFonts w:ascii="Times New Roman" w:hAnsi="Times New Roman" w:cs="Times New Roman"/>
          <w:sz w:val="28"/>
        </w:rPr>
        <w:t>председателя конкурсной комиссии</w:t>
      </w:r>
      <w:r w:rsidR="003A0D5A" w:rsidRPr="008A6E0A">
        <w:rPr>
          <w:rFonts w:ascii="Times New Roman" w:hAnsi="Times New Roman" w:cs="Times New Roman"/>
          <w:sz w:val="28"/>
        </w:rPr>
        <w:t xml:space="preserve"> </w:t>
      </w:r>
      <w:r w:rsidRPr="008A6E0A">
        <w:rPr>
          <w:rFonts w:ascii="Times New Roman" w:hAnsi="Times New Roman" w:cs="Times New Roman"/>
          <w:sz w:val="28"/>
        </w:rPr>
        <w:t>(</w:t>
      </w:r>
      <w:r w:rsidR="00BD493B" w:rsidRPr="008A6E0A">
        <w:rPr>
          <w:rFonts w:ascii="Times New Roman" w:hAnsi="Times New Roman" w:cs="Times New Roman"/>
          <w:sz w:val="28"/>
        </w:rPr>
        <w:t>председателя конкурсной комиссии и членов конкурсной комиссии</w:t>
      </w:r>
      <w:r w:rsidRPr="008A6E0A">
        <w:rPr>
          <w:rFonts w:ascii="Times New Roman" w:hAnsi="Times New Roman" w:cs="Times New Roman"/>
          <w:sz w:val="28"/>
        </w:rPr>
        <w:t>) в системе «Электронный бюджет», а</w:t>
      </w:r>
      <w:r w:rsidR="00FD5EE2" w:rsidRPr="008A6E0A">
        <w:rPr>
          <w:rFonts w:ascii="Times New Roman" w:hAnsi="Times New Roman" w:cs="Times New Roman"/>
          <w:sz w:val="28"/>
        </w:rPr>
        <w:t xml:space="preserve"> </w:t>
      </w:r>
      <w:r w:rsidRPr="008A6E0A">
        <w:rPr>
          <w:rFonts w:ascii="Times New Roman" w:hAnsi="Times New Roman" w:cs="Times New Roman"/>
          <w:sz w:val="28"/>
        </w:rPr>
        <w:t xml:space="preserve">также размещается на едином портале не позднее </w:t>
      </w:r>
      <w:r w:rsidR="00B63AEC" w:rsidRPr="008A6E0A">
        <w:rPr>
          <w:rFonts w:ascii="Times New Roman" w:hAnsi="Times New Roman" w:cs="Times New Roman"/>
          <w:sz w:val="28"/>
        </w:rPr>
        <w:t>одного</w:t>
      </w:r>
      <w:r w:rsidRPr="008A6E0A">
        <w:rPr>
          <w:rFonts w:ascii="Times New Roman" w:hAnsi="Times New Roman" w:cs="Times New Roman"/>
          <w:sz w:val="28"/>
        </w:rPr>
        <w:t xml:space="preserve"> рабочего дня, следующего за днем его подписания.</w:t>
      </w:r>
    </w:p>
    <w:p w14:paraId="5AD1BED6" w14:textId="0159B660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В целях обеспечения проведения конкурсного отбора Министерство образует конкурсную комиссию, утверждает порядок ее работы и персональный состав.</w:t>
      </w:r>
    </w:p>
    <w:p w14:paraId="3B92F81A" w14:textId="77777777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В состав конкурсной комиссии для оценки заявок участников отбора включаются в том числе члены общественного совета при Министерстве.</w:t>
      </w:r>
    </w:p>
    <w:p w14:paraId="1044C78D" w14:textId="2C46C8E2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Министерство в течение 5 рабочих дней после проведения проверки, предусмотренной пунктом </w:t>
      </w:r>
      <w:r w:rsidR="00BD493B" w:rsidRPr="008A6E0A">
        <w:rPr>
          <w:rFonts w:ascii="Times New Roman" w:hAnsi="Times New Roman" w:cs="Times New Roman"/>
          <w:sz w:val="28"/>
        </w:rPr>
        <w:t>10</w:t>
      </w:r>
      <w:r w:rsidRPr="008A6E0A">
        <w:rPr>
          <w:rFonts w:ascii="Times New Roman" w:hAnsi="Times New Roman" w:cs="Times New Roman"/>
          <w:sz w:val="28"/>
        </w:rPr>
        <w:t xml:space="preserve"> настоящего Порядка, направляет на рассмотрение конкурсной комиссии информацию о допуске </w:t>
      </w:r>
      <w:r w:rsidR="00BD493B" w:rsidRPr="008A6E0A">
        <w:rPr>
          <w:rFonts w:ascii="Times New Roman" w:hAnsi="Times New Roman" w:cs="Times New Roman"/>
          <w:sz w:val="28"/>
        </w:rPr>
        <w:t>и</w:t>
      </w:r>
      <w:r w:rsidRPr="008A6E0A">
        <w:rPr>
          <w:rFonts w:ascii="Times New Roman" w:hAnsi="Times New Roman" w:cs="Times New Roman"/>
          <w:sz w:val="28"/>
        </w:rPr>
        <w:t xml:space="preserve"> заявки участников отбора, которые допущены к конкурсному отбору.</w:t>
      </w:r>
    </w:p>
    <w:p w14:paraId="39A8385A" w14:textId="59D23A95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Конкурсная комиссия в течение 5 рабочих дней после получения от Министерства информации о допуске или об отказе в допуске к участию в конкурсном отборе, а также заявок участников отбора, которые допущены к конкурсному отбору, оценивает заявки участников отбора согласно критериям </w:t>
      </w:r>
      <w:r w:rsidR="008470A7" w:rsidRPr="008A6E0A">
        <w:rPr>
          <w:rFonts w:ascii="Times New Roman" w:hAnsi="Times New Roman" w:cs="Times New Roman"/>
          <w:sz w:val="28"/>
        </w:rPr>
        <w:t>оценки заявок</w:t>
      </w:r>
      <w:r w:rsidRPr="008A6E0A">
        <w:rPr>
          <w:rFonts w:ascii="Times New Roman" w:hAnsi="Times New Roman" w:cs="Times New Roman"/>
          <w:sz w:val="28"/>
        </w:rPr>
        <w:t>, приведенным в приложении №</w:t>
      </w:r>
      <w:r w:rsidR="00456341" w:rsidRPr="008A6E0A">
        <w:rPr>
          <w:rFonts w:ascii="Times New Roman" w:hAnsi="Times New Roman" w:cs="Times New Roman"/>
          <w:sz w:val="28"/>
        </w:rPr>
        <w:t> </w:t>
      </w:r>
      <w:r w:rsidR="00091763" w:rsidRPr="008A6E0A">
        <w:rPr>
          <w:rFonts w:ascii="Times New Roman" w:hAnsi="Times New Roman" w:cs="Times New Roman"/>
          <w:sz w:val="28"/>
        </w:rPr>
        <w:t>4</w:t>
      </w:r>
      <w:r w:rsidRPr="008A6E0A">
        <w:rPr>
          <w:rFonts w:ascii="Times New Roman" w:hAnsi="Times New Roman" w:cs="Times New Roman"/>
          <w:sz w:val="28"/>
        </w:rPr>
        <w:t xml:space="preserve"> к настоящему Порядку, и принимает решение о предоставлении субсидии или об отказе в предоставлении субсидии.</w:t>
      </w:r>
    </w:p>
    <w:p w14:paraId="05869D28" w14:textId="34EC0758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Оценка заявки каждого участника отбора определяется путем сложения баллов по каждому критерию </w:t>
      </w:r>
      <w:r w:rsidR="008470A7" w:rsidRPr="008A6E0A">
        <w:rPr>
          <w:rFonts w:ascii="Times New Roman" w:hAnsi="Times New Roman" w:cs="Times New Roman"/>
          <w:sz w:val="28"/>
          <w:szCs w:val="28"/>
        </w:rPr>
        <w:t>оценки заявок</w:t>
      </w:r>
      <w:r w:rsidRPr="008A6E0A">
        <w:rPr>
          <w:rFonts w:ascii="Times New Roman" w:hAnsi="Times New Roman" w:cs="Times New Roman"/>
          <w:sz w:val="28"/>
          <w:szCs w:val="28"/>
        </w:rPr>
        <w:t xml:space="preserve">, указанному в приложении № </w:t>
      </w:r>
      <w:r w:rsidR="00091763" w:rsidRPr="008A6E0A">
        <w:rPr>
          <w:rFonts w:ascii="Times New Roman" w:hAnsi="Times New Roman" w:cs="Times New Roman"/>
          <w:sz w:val="28"/>
          <w:szCs w:val="28"/>
        </w:rPr>
        <w:t>4</w:t>
      </w:r>
      <w:r w:rsidRPr="008A6E0A">
        <w:rPr>
          <w:rFonts w:ascii="Times New Roman" w:hAnsi="Times New Roman" w:cs="Times New Roman"/>
          <w:sz w:val="28"/>
          <w:szCs w:val="28"/>
        </w:rPr>
        <w:t xml:space="preserve"> к настоящему Порядку.</w:t>
      </w:r>
    </w:p>
    <w:p w14:paraId="1847AD73" w14:textId="24BE3FC8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Конкурсная комиссия также проводит проверку достоверности сведений, включенных в расчет размера субсидии, на основании документов, подтверждающих направление затрат и их осуществление, указанных </w:t>
      </w:r>
      <w:r w:rsidRPr="008A6E0A">
        <w:rPr>
          <w:rFonts w:ascii="Times New Roman" w:hAnsi="Times New Roman" w:cs="Times New Roman"/>
          <w:sz w:val="28"/>
        </w:rPr>
        <w:lastRenderedPageBreak/>
        <w:t>в подпункте «</w:t>
      </w:r>
      <w:r w:rsidR="00752628" w:rsidRPr="008A6E0A">
        <w:rPr>
          <w:rFonts w:ascii="Times New Roman" w:hAnsi="Times New Roman" w:cs="Times New Roman"/>
          <w:sz w:val="28"/>
        </w:rPr>
        <w:t>д</w:t>
      </w:r>
      <w:r w:rsidRPr="008A6E0A">
        <w:rPr>
          <w:rFonts w:ascii="Times New Roman" w:hAnsi="Times New Roman" w:cs="Times New Roman"/>
          <w:sz w:val="28"/>
        </w:rPr>
        <w:t xml:space="preserve">» пункта </w:t>
      </w:r>
      <w:r w:rsidR="00CC33D6" w:rsidRPr="008A6E0A">
        <w:rPr>
          <w:rFonts w:ascii="Times New Roman" w:hAnsi="Times New Roman" w:cs="Times New Roman"/>
          <w:sz w:val="28"/>
        </w:rPr>
        <w:t>9</w:t>
      </w:r>
      <w:r w:rsidRPr="008A6E0A">
        <w:rPr>
          <w:rFonts w:ascii="Times New Roman" w:hAnsi="Times New Roman" w:cs="Times New Roman"/>
          <w:sz w:val="28"/>
        </w:rPr>
        <w:t xml:space="preserve"> настоящего Порядка, и правильности произведенных расчетов.</w:t>
      </w:r>
    </w:p>
    <w:p w14:paraId="10D5C4CF" w14:textId="02F96AB2" w:rsidR="00AD1487" w:rsidRPr="008A6E0A" w:rsidRDefault="00AD1487" w:rsidP="007D067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Конкурсная комиссия самостоятельно пересчитывает размер запрашиваемой субсидии в следующих </w:t>
      </w:r>
      <w:r w:rsidR="007546D7" w:rsidRPr="008A6E0A">
        <w:rPr>
          <w:rFonts w:ascii="Times New Roman" w:hAnsi="Times New Roman" w:cs="Times New Roman"/>
          <w:sz w:val="28"/>
        </w:rPr>
        <w:t>случаях</w:t>
      </w:r>
      <w:r w:rsidRPr="008A6E0A">
        <w:rPr>
          <w:rFonts w:ascii="Times New Roman" w:hAnsi="Times New Roman" w:cs="Times New Roman"/>
          <w:sz w:val="28"/>
        </w:rPr>
        <w:t>:</w:t>
      </w:r>
    </w:p>
    <w:p w14:paraId="73EBFD3B" w14:textId="442CD63F" w:rsidR="00AD1487" w:rsidRPr="008A6E0A" w:rsidRDefault="00AD1487" w:rsidP="0061466D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в составе платежных документов, подтверждающих затраты, включены документы, датированные сроком ранее </w:t>
      </w:r>
      <w:r w:rsidR="00F240CA" w:rsidRPr="008A6E0A">
        <w:rPr>
          <w:rFonts w:ascii="Times New Roman" w:hAnsi="Times New Roman" w:cs="Times New Roman"/>
          <w:sz w:val="28"/>
        </w:rPr>
        <w:t>одного года</w:t>
      </w:r>
      <w:r w:rsidRPr="008A6E0A">
        <w:rPr>
          <w:rFonts w:ascii="Times New Roman" w:hAnsi="Times New Roman" w:cs="Times New Roman"/>
          <w:sz w:val="28"/>
        </w:rPr>
        <w:t>, предшествующ</w:t>
      </w:r>
      <w:r w:rsidR="00F240CA" w:rsidRPr="008A6E0A">
        <w:rPr>
          <w:rFonts w:ascii="Times New Roman" w:hAnsi="Times New Roman" w:cs="Times New Roman"/>
          <w:sz w:val="28"/>
        </w:rPr>
        <w:t>его</w:t>
      </w:r>
      <w:r w:rsidRPr="008A6E0A">
        <w:rPr>
          <w:rFonts w:ascii="Times New Roman" w:hAnsi="Times New Roman" w:cs="Times New Roman"/>
          <w:sz w:val="28"/>
        </w:rPr>
        <w:t xml:space="preserve"> году подачи заявки;</w:t>
      </w:r>
    </w:p>
    <w:p w14:paraId="3F5EBDF0" w14:textId="07240223" w:rsidR="00AD1487" w:rsidRPr="008A6E0A" w:rsidRDefault="00AD1487" w:rsidP="0061466D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в составе документов отсутствуют документы, подтверждающие поставку оборудования, включенного в перечень затрат участника отбора, или</w:t>
      </w:r>
      <w:r w:rsidR="00BE6F98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отсутствуют документы, подтверждающие расходы на их приобретение;</w:t>
      </w:r>
    </w:p>
    <w:p w14:paraId="30A9839E" w14:textId="65A49C7D" w:rsidR="00AD1487" w:rsidRPr="008A6E0A" w:rsidRDefault="00AD1487" w:rsidP="0061466D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в состав затрат включены затраты, </w:t>
      </w:r>
      <w:r w:rsidR="00126FC8" w:rsidRPr="00126FC8">
        <w:rPr>
          <w:rFonts w:ascii="Times New Roman" w:hAnsi="Times New Roman" w:cs="Times New Roman"/>
          <w:sz w:val="28"/>
        </w:rPr>
        <w:t>связанные с приобретением оборудования, бывшего в употреблении</w:t>
      </w:r>
      <w:r w:rsidRPr="008A6E0A">
        <w:rPr>
          <w:rFonts w:ascii="Times New Roman" w:hAnsi="Times New Roman" w:cs="Times New Roman"/>
          <w:sz w:val="28"/>
        </w:rPr>
        <w:t xml:space="preserve"> и (или) не</w:t>
      </w:r>
      <w:r w:rsidR="00BE6F98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относимого в соответствии с Общероссийским классификатором продукции по видам экономической деятельности к классам 26, 27 и 28 либо относимого к</w:t>
      </w:r>
      <w:r w:rsidR="00BE6F98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подклассу 28.3.</w:t>
      </w:r>
    </w:p>
    <w:p w14:paraId="43DA27F3" w14:textId="1F90B857" w:rsidR="000970EA" w:rsidRPr="008A6E0A" w:rsidRDefault="000970EA" w:rsidP="007D067F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 xml:space="preserve">Основаниями для </w:t>
      </w:r>
      <w:r w:rsidR="00F33E0B" w:rsidRPr="008A6E0A">
        <w:rPr>
          <w:rFonts w:ascii="Times New Roman" w:hAnsi="Times New Roman" w:cs="Times New Roman"/>
          <w:sz w:val="28"/>
        </w:rPr>
        <w:t>отклонения</w:t>
      </w:r>
      <w:r w:rsidRPr="008A6E0A">
        <w:rPr>
          <w:rFonts w:ascii="Times New Roman" w:hAnsi="Times New Roman" w:cs="Times New Roman"/>
          <w:sz w:val="28"/>
        </w:rPr>
        <w:t xml:space="preserve"> конкурсной комиссией </w:t>
      </w:r>
      <w:r w:rsidR="0058139B" w:rsidRPr="008A6E0A">
        <w:rPr>
          <w:rFonts w:ascii="Times New Roman" w:hAnsi="Times New Roman" w:cs="Times New Roman"/>
          <w:sz w:val="28"/>
        </w:rPr>
        <w:t>заяв</w:t>
      </w:r>
      <w:r w:rsidR="00853896" w:rsidRPr="008A6E0A">
        <w:rPr>
          <w:rFonts w:ascii="Times New Roman" w:hAnsi="Times New Roman" w:cs="Times New Roman"/>
          <w:sz w:val="28"/>
        </w:rPr>
        <w:t>ки</w:t>
      </w:r>
      <w:r w:rsidRPr="008A6E0A">
        <w:rPr>
          <w:rFonts w:ascii="Times New Roman" w:hAnsi="Times New Roman" w:cs="Times New Roman"/>
          <w:sz w:val="28"/>
        </w:rPr>
        <w:t xml:space="preserve"> на стадии </w:t>
      </w:r>
      <w:r w:rsidR="00DF0E84" w:rsidRPr="008A6E0A">
        <w:rPr>
          <w:rFonts w:ascii="Times New Roman" w:hAnsi="Times New Roman" w:cs="Times New Roman"/>
          <w:sz w:val="28"/>
        </w:rPr>
        <w:t xml:space="preserve">рассмотрения и </w:t>
      </w:r>
      <w:r w:rsidRPr="008A6E0A">
        <w:rPr>
          <w:rFonts w:ascii="Times New Roman" w:hAnsi="Times New Roman" w:cs="Times New Roman"/>
          <w:sz w:val="28"/>
        </w:rPr>
        <w:t>оценки являются:</w:t>
      </w:r>
    </w:p>
    <w:p w14:paraId="233B7350" w14:textId="4DFA48F5" w:rsidR="000970EA" w:rsidRPr="008A6E0A" w:rsidRDefault="00DF0E84" w:rsidP="00383565">
      <w:pPr>
        <w:pStyle w:val="a9"/>
        <w:widowControl w:val="0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н</w:t>
      </w:r>
      <w:r w:rsidR="000970EA" w:rsidRPr="008A6E0A">
        <w:rPr>
          <w:rFonts w:ascii="Times New Roman" w:hAnsi="Times New Roman" w:cs="Times New Roman"/>
          <w:sz w:val="28"/>
        </w:rPr>
        <w:t>есоответствие</w:t>
      </w:r>
      <w:r w:rsidRPr="008A6E0A">
        <w:rPr>
          <w:rFonts w:ascii="Times New Roman" w:hAnsi="Times New Roman" w:cs="Times New Roman"/>
          <w:sz w:val="28"/>
        </w:rPr>
        <w:t xml:space="preserve"> участника отбора и представленных им документов</w:t>
      </w:r>
      <w:r w:rsidR="000970EA" w:rsidRPr="008A6E0A">
        <w:rPr>
          <w:rFonts w:ascii="Times New Roman" w:hAnsi="Times New Roman" w:cs="Times New Roman"/>
          <w:sz w:val="28"/>
        </w:rPr>
        <w:t xml:space="preserve"> категори</w:t>
      </w:r>
      <w:r w:rsidR="00A63AAE" w:rsidRPr="008A6E0A">
        <w:rPr>
          <w:rFonts w:ascii="Times New Roman" w:hAnsi="Times New Roman" w:cs="Times New Roman"/>
          <w:sz w:val="28"/>
        </w:rPr>
        <w:t>и</w:t>
      </w:r>
      <w:r w:rsidRPr="008A6E0A">
        <w:rPr>
          <w:rFonts w:ascii="Times New Roman" w:hAnsi="Times New Roman" w:cs="Times New Roman"/>
          <w:sz w:val="28"/>
        </w:rPr>
        <w:t xml:space="preserve"> и требованиям</w:t>
      </w:r>
      <w:r w:rsidR="000970EA" w:rsidRPr="008A6E0A">
        <w:rPr>
          <w:rFonts w:ascii="Times New Roman" w:hAnsi="Times New Roman" w:cs="Times New Roman"/>
          <w:sz w:val="28"/>
        </w:rPr>
        <w:t xml:space="preserve">, определенным пунктами 8 и </w:t>
      </w:r>
      <w:r w:rsidR="002C3266" w:rsidRPr="008A6E0A">
        <w:rPr>
          <w:rFonts w:ascii="Times New Roman" w:hAnsi="Times New Roman" w:cs="Times New Roman"/>
          <w:sz w:val="28"/>
        </w:rPr>
        <w:t>29</w:t>
      </w:r>
      <w:r w:rsidR="000970EA" w:rsidRPr="008A6E0A">
        <w:rPr>
          <w:rFonts w:ascii="Times New Roman" w:hAnsi="Times New Roman" w:cs="Times New Roman"/>
          <w:sz w:val="28"/>
        </w:rPr>
        <w:t xml:space="preserve"> настоящего Порядка;</w:t>
      </w:r>
    </w:p>
    <w:p w14:paraId="2E3546B7" w14:textId="77777777" w:rsidR="0058139B" w:rsidRPr="008A6E0A" w:rsidRDefault="0058139B" w:rsidP="0058139B">
      <w:pPr>
        <w:pStyle w:val="a9"/>
        <w:widowControl w:val="0"/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4CE6ADA7" w14:textId="77777777" w:rsidR="0058139B" w:rsidRPr="008A6E0A" w:rsidRDefault="0058139B" w:rsidP="0058139B">
      <w:pPr>
        <w:pStyle w:val="a9"/>
        <w:widowControl w:val="0"/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предусмотренным настоящим Порядком;</w:t>
      </w:r>
    </w:p>
    <w:p w14:paraId="48A0AAF8" w14:textId="77777777" w:rsidR="0058139B" w:rsidRPr="008A6E0A" w:rsidRDefault="0058139B" w:rsidP="0058139B">
      <w:pPr>
        <w:pStyle w:val="a9"/>
        <w:widowControl w:val="0"/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Порядком;</w:t>
      </w:r>
    </w:p>
    <w:p w14:paraId="62D8502F" w14:textId="7BEA022C" w:rsidR="0058139B" w:rsidRPr="008A6E0A" w:rsidRDefault="0058139B" w:rsidP="0058139B">
      <w:pPr>
        <w:pStyle w:val="a9"/>
        <w:widowControl w:val="0"/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подача участником отбора заявки после даты и (или) времени, определенных для подачи заявок;</w:t>
      </w:r>
    </w:p>
    <w:p w14:paraId="5437F89E" w14:textId="7A640AA9" w:rsidR="00383565" w:rsidRPr="008A6E0A" w:rsidRDefault="000970EA" w:rsidP="00DF0E84">
      <w:pPr>
        <w:pStyle w:val="a9"/>
        <w:widowControl w:val="0"/>
        <w:numPr>
          <w:ilvl w:val="0"/>
          <w:numId w:val="14"/>
        </w:numPr>
        <w:tabs>
          <w:tab w:val="left" w:pos="993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полное распределение лимитов бюджетных ассигнований, доведенных до</w:t>
      </w:r>
      <w:r w:rsidR="00BE6F98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Министерства в текущем финансовом году на предоставление субсидий</w:t>
      </w:r>
      <w:r w:rsidR="00DF0E84" w:rsidRPr="008A6E0A">
        <w:rPr>
          <w:rFonts w:ascii="Times New Roman" w:hAnsi="Times New Roman" w:cs="Times New Roman"/>
          <w:sz w:val="28"/>
        </w:rPr>
        <w:t>.</w:t>
      </w:r>
    </w:p>
    <w:p w14:paraId="0AE596F2" w14:textId="73A200B1" w:rsidR="009D4CC4" w:rsidRPr="008A6E0A" w:rsidRDefault="009D4CC4" w:rsidP="00FE0AA9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FE0AA9" w:rsidRPr="008A6E0A">
        <w:rPr>
          <w:rFonts w:ascii="Times New Roman" w:hAnsi="Times New Roman" w:cs="Times New Roman"/>
          <w:sz w:val="28"/>
          <w:szCs w:val="28"/>
        </w:rPr>
        <w:t>После завершения отбора о</w:t>
      </w:r>
      <w:r w:rsidRPr="008A6E0A">
        <w:rPr>
          <w:rFonts w:ascii="Times New Roman" w:hAnsi="Times New Roman" w:cs="Times New Roman"/>
          <w:sz w:val="28"/>
          <w:szCs w:val="28"/>
        </w:rPr>
        <w:t>снованиями для принятия Министерством решения об отказе получателю субсидии в предоставлении субсидии являются:</w:t>
      </w:r>
    </w:p>
    <w:p w14:paraId="3170FE63" w14:textId="5017E07E" w:rsidR="009D4CC4" w:rsidRPr="008A6E0A" w:rsidRDefault="009D4CC4" w:rsidP="00FE0A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а) несоответствие представленных участником отбора документов требованиям, предусмотренным пунктом 8 настоящего Порядка или непредставление (представление не в полном объеме) указанных документов и (или) наличие в документах неполных сведений;</w:t>
      </w:r>
    </w:p>
    <w:p w14:paraId="56DBEDDC" w14:textId="42BED45A" w:rsidR="009D4CC4" w:rsidRPr="008A6E0A" w:rsidRDefault="009D4CC4" w:rsidP="00FE0A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информации;</w:t>
      </w:r>
    </w:p>
    <w:p w14:paraId="2E8BC935" w14:textId="5213F92D" w:rsidR="009D4CC4" w:rsidRPr="008A6E0A" w:rsidRDefault="009D4CC4" w:rsidP="00FE0AA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е)</w:t>
      </w:r>
      <w:r w:rsidRPr="008A6E0A">
        <w:rPr>
          <w:rFonts w:ascii="Times New Roman" w:hAnsi="Times New Roman" w:cs="Times New Roman"/>
          <w:sz w:val="28"/>
          <w:szCs w:val="28"/>
        </w:rPr>
        <w:tab/>
      </w:r>
      <w:r w:rsidR="00FE0AA9" w:rsidRPr="008A6E0A">
        <w:rPr>
          <w:rFonts w:ascii="Times New Roman" w:hAnsi="Times New Roman" w:cs="Times New Roman"/>
          <w:sz w:val="28"/>
          <w:szCs w:val="28"/>
        </w:rPr>
        <w:t>отклонения конкурсной комиссией заявки</w:t>
      </w:r>
      <w:r w:rsidRPr="008A6E0A">
        <w:rPr>
          <w:rFonts w:ascii="Times New Roman" w:hAnsi="Times New Roman" w:cs="Times New Roman"/>
          <w:sz w:val="28"/>
          <w:szCs w:val="28"/>
        </w:rPr>
        <w:t>.</w:t>
      </w:r>
    </w:p>
    <w:p w14:paraId="722B1FA9" w14:textId="74715EE7" w:rsidR="00AD1487" w:rsidRPr="008A6E0A" w:rsidRDefault="00AD1487" w:rsidP="007D067F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Победителями конкурсного отбора признаются участники отбора, заявки которых получили наибольшее количество баллов.</w:t>
      </w:r>
    </w:p>
    <w:p w14:paraId="7B6A795F" w14:textId="50FE011F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 случае если заявки набрали одинаковое количество баллов, приоритет отдается участнику отбора, заявка которого поступила ранее.</w:t>
      </w:r>
    </w:p>
    <w:p w14:paraId="02149E9B" w14:textId="77777777" w:rsidR="00A7271A" w:rsidRPr="008A6E0A" w:rsidRDefault="00A7271A" w:rsidP="007D067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Субсидия, распределяемая в рамках отбора получателей субсидий, распределяется между участниками отбора следующим способом: участнику </w:t>
      </w:r>
      <w:r w:rsidRPr="008A6E0A">
        <w:rPr>
          <w:rFonts w:ascii="Times New Roman" w:hAnsi="Times New Roman" w:cs="Times New Roman"/>
          <w:sz w:val="28"/>
          <w:szCs w:val="28"/>
        </w:rPr>
        <w:lastRenderedPageBreak/>
        <w:t>отбора, которому присвоен первый порядковый номер в рейтинге, распределяется размер субсидии, равный значению размера, указанному им в заявке, но не выше максимального размера субсидии, определенного объявлением о проведении отбора получателей субсидий, и с учетом положений пункта 12 настоящего Порядка.</w:t>
      </w:r>
    </w:p>
    <w:p w14:paraId="6C15508F" w14:textId="77777777" w:rsidR="00A7271A" w:rsidRPr="008A6E0A" w:rsidRDefault="00A7271A" w:rsidP="007D067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 случае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14:paraId="08C07D42" w14:textId="77777777" w:rsidR="00A7271A" w:rsidRPr="008A6E0A" w:rsidRDefault="00A7271A" w:rsidP="007D067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Каждому следующему участнику отбора, включенному в рейтинг, распределяется размер субсидии, равный размеру, указанному им в заявке, но не выше максимального размера субсидии, определенного объявлением о проведении отбора получателей субсидий, в случае если указанный им размер меньше нераспределенного размера субсидии либо равен ему.</w:t>
      </w:r>
    </w:p>
    <w:p w14:paraId="3B7DF23E" w14:textId="5D97135C" w:rsidR="00A7271A" w:rsidRPr="008A6E0A" w:rsidRDefault="00A7271A" w:rsidP="007D067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субсидии, указанный участником отбора в заявке, больше нераспределенного размера субсидии, такому участнику отбора при его согласии распределяется весь оставшийся нераспределенный размер субсидии, но не выше максимального размера субсидии, определенного объявлением о проведении отбора получателей субсидий, без изменения указанного участником отбора в заявке значения результата предоставления субсидии. </w:t>
      </w:r>
    </w:p>
    <w:p w14:paraId="4EC50667" w14:textId="6E09FF33" w:rsidR="00F82585" w:rsidRPr="008A6E0A" w:rsidRDefault="00F82585" w:rsidP="007D067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В целях завершения конкурсного отбора и определения победителя формируется протокол подведения итогов конкурсного отбора, включающий следующую информацию:</w:t>
      </w:r>
    </w:p>
    <w:p w14:paraId="77936FE9" w14:textId="40499AB2" w:rsidR="00F82585" w:rsidRPr="008A6E0A" w:rsidRDefault="00F82585" w:rsidP="00903B3D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дат</w:t>
      </w:r>
      <w:r w:rsidR="002C102C" w:rsidRPr="008A6E0A">
        <w:rPr>
          <w:rFonts w:ascii="Times New Roman" w:hAnsi="Times New Roman" w:cs="Times New Roman"/>
          <w:sz w:val="28"/>
        </w:rPr>
        <w:t>а</w:t>
      </w:r>
      <w:r w:rsidRPr="008A6E0A">
        <w:rPr>
          <w:rFonts w:ascii="Times New Roman" w:hAnsi="Times New Roman" w:cs="Times New Roman"/>
          <w:sz w:val="28"/>
        </w:rPr>
        <w:t>, время и место проведения рассмотрения заявок;</w:t>
      </w:r>
    </w:p>
    <w:p w14:paraId="6E393D52" w14:textId="0B23F253" w:rsidR="00F82585" w:rsidRPr="008A6E0A" w:rsidRDefault="00F82585" w:rsidP="00903B3D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дат</w:t>
      </w:r>
      <w:r w:rsidR="002C102C" w:rsidRPr="008A6E0A">
        <w:rPr>
          <w:rFonts w:ascii="Times New Roman" w:hAnsi="Times New Roman" w:cs="Times New Roman"/>
          <w:sz w:val="28"/>
        </w:rPr>
        <w:t>а</w:t>
      </w:r>
      <w:r w:rsidRPr="008A6E0A">
        <w:rPr>
          <w:rFonts w:ascii="Times New Roman" w:hAnsi="Times New Roman" w:cs="Times New Roman"/>
          <w:sz w:val="28"/>
        </w:rPr>
        <w:t>, время и место оценки заявок;</w:t>
      </w:r>
    </w:p>
    <w:p w14:paraId="24F26069" w14:textId="07CB6F1A" w:rsidR="00F82585" w:rsidRPr="008A6E0A" w:rsidRDefault="00F82585" w:rsidP="00903B3D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информаци</w:t>
      </w:r>
      <w:r w:rsidR="002C102C" w:rsidRPr="008A6E0A">
        <w:rPr>
          <w:rFonts w:ascii="Times New Roman" w:hAnsi="Times New Roman" w:cs="Times New Roman"/>
          <w:sz w:val="28"/>
        </w:rPr>
        <w:t>я</w:t>
      </w:r>
      <w:r w:rsidRPr="008A6E0A">
        <w:rPr>
          <w:rFonts w:ascii="Times New Roman" w:hAnsi="Times New Roman" w:cs="Times New Roman"/>
          <w:sz w:val="28"/>
        </w:rPr>
        <w:t xml:space="preserve"> об участниках отбора, заявки которых были рассмотрены;</w:t>
      </w:r>
    </w:p>
    <w:p w14:paraId="01696C19" w14:textId="62E6B1BA" w:rsidR="00F82585" w:rsidRPr="008A6E0A" w:rsidRDefault="00F82585" w:rsidP="00903B3D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информация об участниках отбора, заявки которых были отклонены, с</w:t>
      </w:r>
      <w:r w:rsidR="00811F25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указанием причин их отклонения, в том числе положений объявления о</w:t>
      </w:r>
      <w:r w:rsidR="00811F25" w:rsidRPr="008A6E0A">
        <w:rPr>
          <w:rFonts w:ascii="Times New Roman" w:hAnsi="Times New Roman" w:cs="Times New Roman"/>
          <w:sz w:val="28"/>
        </w:rPr>
        <w:t> </w:t>
      </w:r>
      <w:r w:rsidRPr="008A6E0A">
        <w:rPr>
          <w:rFonts w:ascii="Times New Roman" w:hAnsi="Times New Roman" w:cs="Times New Roman"/>
          <w:sz w:val="28"/>
        </w:rPr>
        <w:t>проведении отбора, которым не соответствуют заявки;</w:t>
      </w:r>
    </w:p>
    <w:p w14:paraId="4464A74A" w14:textId="473D0FC6" w:rsidR="00F82585" w:rsidRPr="008A6E0A" w:rsidRDefault="00F82585" w:rsidP="00903B3D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E0A">
        <w:rPr>
          <w:rFonts w:ascii="Times New Roman" w:hAnsi="Times New Roman" w:cs="Times New Roman"/>
          <w:sz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 (рейтинг);</w:t>
      </w:r>
    </w:p>
    <w:p w14:paraId="05F3EA93" w14:textId="0C930BA7" w:rsidR="00AD1487" w:rsidRPr="008A6E0A" w:rsidRDefault="00F82585" w:rsidP="00903B3D">
      <w:pPr>
        <w:pStyle w:val="a9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797AC6B1" w14:textId="38D17C00" w:rsidR="00AD1487" w:rsidRPr="008A6E0A" w:rsidRDefault="00AD1487" w:rsidP="007D06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</w:t>
      </w:r>
      <w:r w:rsidR="000F021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им лица) или членов комиссии в системе «Электронный бюджет» и</w:t>
      </w:r>
      <w:r w:rsidR="00811F25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размещается на</w:t>
      </w:r>
      <w:r w:rsidR="004D4D7C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едином портале не позднее одного рабочего дня, следующего за днем его</w:t>
      </w:r>
      <w:r w:rsidR="00BE6F98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958A6E4" w14:textId="407D91BB" w:rsidR="005D60E3" w:rsidRPr="008A6E0A" w:rsidRDefault="005D60E3" w:rsidP="00B63537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E0A">
        <w:rPr>
          <w:rFonts w:ascii="Times New Roman" w:hAnsi="Times New Roman"/>
          <w:sz w:val="28"/>
          <w:szCs w:val="28"/>
        </w:rPr>
        <w:lastRenderedPageBreak/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3BE726B6" w14:textId="79114D54" w:rsidR="00D40EE5" w:rsidRPr="008A6E0A" w:rsidRDefault="002D6EA1" w:rsidP="00B63537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В случае неполного распределения лимитов бюджетных ассигнований, предусмотренных на реализацию мероприятий Программы, или увеличения лимитов Министерство объявляет о проведении дополнительного конкурсного отбора путем размещения соответствующего извещения в соответствии с</w:t>
      </w:r>
      <w:r w:rsidR="004D4D7C" w:rsidRPr="008A6E0A">
        <w:rPr>
          <w:rFonts w:ascii="Times New Roman" w:hAnsi="Times New Roman" w:cs="Times New Roman"/>
          <w:sz w:val="28"/>
          <w:szCs w:val="28"/>
        </w:rPr>
        <w:t> </w:t>
      </w:r>
      <w:r w:rsidRPr="008A6E0A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14:paraId="78C3EC55" w14:textId="0F4E8333" w:rsidR="00D40EE5" w:rsidRPr="008A6E0A" w:rsidRDefault="00D40EE5" w:rsidP="00D40EE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20BFAFE" w14:textId="1E661988" w:rsidR="00D40EE5" w:rsidRPr="008A6E0A" w:rsidRDefault="00D40EE5" w:rsidP="00D40EE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________________</w:t>
      </w:r>
    </w:p>
    <w:p w14:paraId="5368202A" w14:textId="77777777" w:rsidR="00D40EE5" w:rsidRPr="008A6E0A" w:rsidRDefault="00D40EE5" w:rsidP="00D40EE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38FD6F9" w14:textId="77777777" w:rsidR="00FC427D" w:rsidRPr="008A6E0A" w:rsidRDefault="00FC427D" w:rsidP="00E0713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FC427D" w:rsidRPr="008A6E0A" w:rsidSect="006C5342">
          <w:headerReference w:type="default" r:id="rId15"/>
          <w:headerReference w:type="first" r:id="rId16"/>
          <w:pgSz w:w="11905" w:h="16838"/>
          <w:pgMar w:top="1134" w:right="851" w:bottom="1134" w:left="1418" w:header="567" w:footer="0" w:gutter="0"/>
          <w:cols w:space="720"/>
          <w:titlePg/>
        </w:sectPr>
      </w:pPr>
    </w:p>
    <w:p w14:paraId="6E266A60" w14:textId="74F1F20C" w:rsidR="00FC427D" w:rsidRPr="008A6E0A" w:rsidRDefault="00067D91" w:rsidP="00D03F6F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396B" w:rsidRPr="008A6E0A">
        <w:rPr>
          <w:rFonts w:ascii="Times New Roman" w:hAnsi="Times New Roman" w:cs="Times New Roman"/>
          <w:sz w:val="28"/>
          <w:szCs w:val="28"/>
        </w:rPr>
        <w:t>№</w:t>
      </w:r>
      <w:r w:rsidR="00FC427D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F87687" w:rsidRPr="008A6E0A">
        <w:rPr>
          <w:rFonts w:ascii="Times New Roman" w:hAnsi="Times New Roman" w:cs="Times New Roman"/>
          <w:sz w:val="28"/>
          <w:szCs w:val="28"/>
        </w:rPr>
        <w:t>1</w:t>
      </w:r>
    </w:p>
    <w:p w14:paraId="5B96D2EE" w14:textId="1AE1166F" w:rsidR="00FC427D" w:rsidRPr="008A6E0A" w:rsidRDefault="00FC427D" w:rsidP="00D03F6F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F87687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1C7869">
        <w:rPr>
          <w:rFonts w:ascii="Times New Roman" w:hAnsi="Times New Roman" w:cs="Times New Roman"/>
          <w:sz w:val="28"/>
          <w:szCs w:val="28"/>
        </w:rPr>
        <w:t>с</w:t>
      </w:r>
      <w:r w:rsidR="001C7869" w:rsidRPr="001C7869">
        <w:rPr>
          <w:rFonts w:ascii="Times New Roman" w:hAnsi="Times New Roman" w:cs="Times New Roman"/>
          <w:sz w:val="28"/>
          <w:szCs w:val="28"/>
        </w:rPr>
        <w:t>убсиди</w:t>
      </w:r>
      <w:r w:rsidR="001C7869">
        <w:rPr>
          <w:rFonts w:ascii="Times New Roman" w:hAnsi="Times New Roman" w:cs="Times New Roman"/>
          <w:sz w:val="28"/>
          <w:szCs w:val="28"/>
        </w:rPr>
        <w:t>й</w:t>
      </w:r>
      <w:r w:rsidR="001C7869" w:rsidRPr="001C7869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промышленных предприятий, связанных с приобретением нового оборудования для переработки шерсти и шкур животных</w:t>
      </w:r>
    </w:p>
    <w:p w14:paraId="4426D7D1" w14:textId="77777777" w:rsidR="00FC427D" w:rsidRPr="008A6E0A" w:rsidRDefault="00FC427D" w:rsidP="00FC4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24139" w14:textId="77777777" w:rsidR="00FC427D" w:rsidRPr="008A6E0A" w:rsidRDefault="00FC427D" w:rsidP="00FC42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Форма</w:t>
      </w:r>
    </w:p>
    <w:p w14:paraId="1FFCE873" w14:textId="162E2C69" w:rsidR="00FC427D" w:rsidRPr="008A6E0A" w:rsidRDefault="00FC427D" w:rsidP="00F876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A6ABA" w14:textId="77777777" w:rsidR="00D03922" w:rsidRPr="008A6E0A" w:rsidRDefault="00D03922" w:rsidP="00F876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E34DB" w14:textId="79A42D68" w:rsidR="00FC427D" w:rsidRPr="008A6E0A" w:rsidRDefault="00FC427D" w:rsidP="00F8768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391"/>
      <w:bookmarkEnd w:id="10"/>
      <w:r w:rsidRPr="008A6E0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9396B" w:rsidRPr="008A6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9396B" w:rsidRPr="008A6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9396B" w:rsidRPr="008A6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69396B" w:rsidRPr="008A6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9396B" w:rsidRPr="008A6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52EE8E6C" w14:textId="6E81CA25" w:rsidR="00FC427D" w:rsidRPr="008A6E0A" w:rsidRDefault="00FC427D" w:rsidP="00F876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b/>
          <w:bCs/>
          <w:sz w:val="28"/>
          <w:szCs w:val="28"/>
        </w:rPr>
        <w:t>размера субсидии</w:t>
      </w:r>
    </w:p>
    <w:p w14:paraId="24DAAF69" w14:textId="0434D66C" w:rsidR="00FC427D" w:rsidRPr="008A6E0A" w:rsidRDefault="00FC427D" w:rsidP="00F87687">
      <w:pPr>
        <w:pStyle w:val="ConsPlusNonformat"/>
        <w:jc w:val="center"/>
        <w:rPr>
          <w:rFonts w:ascii="Times New Roman" w:hAnsi="Times New Roman" w:cs="Times New Roman"/>
        </w:rPr>
      </w:pPr>
      <w:r w:rsidRPr="008A6E0A">
        <w:rPr>
          <w:rFonts w:ascii="Times New Roman" w:hAnsi="Times New Roman" w:cs="Times New Roman"/>
        </w:rPr>
        <w:t>__________________________________________________________________</w:t>
      </w:r>
    </w:p>
    <w:p w14:paraId="74881161" w14:textId="7A128CC7" w:rsidR="00FC427D" w:rsidRPr="008A6E0A" w:rsidRDefault="00FC427D" w:rsidP="00F876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6E0A">
        <w:rPr>
          <w:rFonts w:ascii="Times New Roman" w:hAnsi="Times New Roman" w:cs="Times New Roman"/>
          <w:sz w:val="24"/>
          <w:szCs w:val="24"/>
        </w:rPr>
        <w:t>(наименование промышленного предприятия, ИНН)</w:t>
      </w:r>
    </w:p>
    <w:p w14:paraId="230FA5F5" w14:textId="77777777" w:rsidR="00FC427D" w:rsidRPr="008A6E0A" w:rsidRDefault="00FC427D" w:rsidP="00FC42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701"/>
        <w:gridCol w:w="2977"/>
        <w:gridCol w:w="2126"/>
        <w:gridCol w:w="2551"/>
        <w:gridCol w:w="2410"/>
      </w:tblGrid>
      <w:tr w:rsidR="008A6E0A" w:rsidRPr="008A6E0A" w14:paraId="7BA2AB7D" w14:textId="77777777" w:rsidTr="00E73E24">
        <w:tc>
          <w:tcPr>
            <w:tcW w:w="568" w:type="dxa"/>
            <w:tcMar>
              <w:top w:w="57" w:type="dxa"/>
              <w:bottom w:w="57" w:type="dxa"/>
            </w:tcMar>
          </w:tcPr>
          <w:p w14:paraId="05AB1886" w14:textId="3AC4BDEE" w:rsidR="00FC427D" w:rsidRPr="008A6E0A" w:rsidRDefault="00031F1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427D"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0FD89118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242F2FB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Количество, штук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14:paraId="601DCB8A" w14:textId="77777777" w:rsidR="00DB40A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Класс оборудования </w:t>
            </w:r>
          </w:p>
          <w:p w14:paraId="5F902361" w14:textId="77777777" w:rsidR="00DB40A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14:paraId="5D702F92" w14:textId="721660E5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с Общероссийским классификатором продукции по видам экономической деятельности (ОКПД 2)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702F933" w14:textId="77777777" w:rsidR="00DB40A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договора </w:t>
            </w:r>
          </w:p>
          <w:p w14:paraId="33DDCA36" w14:textId="0E1E99E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на приобретение оборудования, платежных поручений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2BD5EDCE" w14:textId="77777777" w:rsidR="00DB40A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Сумма фактически понесенных затрат (без НДС), </w:t>
            </w:r>
          </w:p>
          <w:p w14:paraId="5EA33FC0" w14:textId="6AED4751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рублей, копеек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0753133" w14:textId="77777777" w:rsidR="00DB40A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Объем затрат, включаемый </w:t>
            </w:r>
          </w:p>
          <w:p w14:paraId="02807C53" w14:textId="77777777" w:rsidR="00D03922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в расчет субсидии, рублей, копеек </w:t>
            </w:r>
          </w:p>
          <w:p w14:paraId="37D18330" w14:textId="14D9CC54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(гр. 6 x 0,7)</w:t>
            </w:r>
          </w:p>
        </w:tc>
      </w:tr>
      <w:tr w:rsidR="008A6E0A" w:rsidRPr="008A6E0A" w14:paraId="1EF134A5" w14:textId="77777777" w:rsidTr="00E73E24">
        <w:trPr>
          <w:trHeight w:val="137"/>
        </w:trPr>
        <w:tc>
          <w:tcPr>
            <w:tcW w:w="568" w:type="dxa"/>
            <w:tcMar>
              <w:top w:w="57" w:type="dxa"/>
              <w:bottom w:w="57" w:type="dxa"/>
            </w:tcMar>
          </w:tcPr>
          <w:p w14:paraId="2A99DF8F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6C22423E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95447CB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14:paraId="31533FF1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1C8CA81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6F0D9B6A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8102891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6E0A" w:rsidRPr="008A6E0A" w14:paraId="17D03528" w14:textId="77777777" w:rsidTr="00E73E24">
        <w:trPr>
          <w:trHeight w:val="57"/>
        </w:trPr>
        <w:tc>
          <w:tcPr>
            <w:tcW w:w="568" w:type="dxa"/>
            <w:tcMar>
              <w:top w:w="57" w:type="dxa"/>
              <w:bottom w:w="57" w:type="dxa"/>
            </w:tcMar>
          </w:tcPr>
          <w:p w14:paraId="267D5C0F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3241752E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439355D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14:paraId="71C0E77B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07D4A74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319E05DB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6536180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E0A" w:rsidRPr="008A6E0A" w14:paraId="3BB6F3C1" w14:textId="77777777" w:rsidTr="00E73E24">
        <w:trPr>
          <w:trHeight w:val="57"/>
        </w:trPr>
        <w:tc>
          <w:tcPr>
            <w:tcW w:w="568" w:type="dxa"/>
            <w:tcMar>
              <w:top w:w="57" w:type="dxa"/>
              <w:bottom w:w="57" w:type="dxa"/>
            </w:tcMar>
          </w:tcPr>
          <w:p w14:paraId="29940837" w14:textId="77777777" w:rsidR="00FC427D" w:rsidRPr="008A6E0A" w:rsidRDefault="00FC427D" w:rsidP="000E6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14:paraId="2F0BE0CD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5BBE280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14:paraId="43ED3406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DF196D4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38343C40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6F83931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E0A" w:rsidRPr="008A6E0A" w14:paraId="5C728767" w14:textId="77777777" w:rsidTr="00D03922">
        <w:tc>
          <w:tcPr>
            <w:tcW w:w="5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4B1FC9D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B351A81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Итого, объем затрат: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F46B049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E5D03E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E0A" w:rsidRPr="008A6E0A" w14:paraId="29B2343A" w14:textId="77777777" w:rsidTr="00D03922">
        <w:tc>
          <w:tcPr>
            <w:tcW w:w="5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0C1730E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867A480" w14:textId="14F16EC5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Итого, размер субсидии (равен расчетной величине по строке </w:t>
            </w:r>
            <w:r w:rsidR="00067D91" w:rsidRPr="008A6E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Итого, объем затрат</w:t>
            </w:r>
            <w:r w:rsidR="00067D91" w:rsidRPr="008A6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, если рассчитанная величина менее 100 млн рублей или 100 млн рублей в случае, если рассчитанная </w:t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величина равна или превышает 100 млн рублей)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B1E6FC3" w14:textId="77777777" w:rsidR="00FC427D" w:rsidRPr="008A6E0A" w:rsidRDefault="00FC427D" w:rsidP="000E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8A6B3D" w14:textId="77777777" w:rsidR="00FC427D" w:rsidRPr="008A6E0A" w:rsidRDefault="00FC427D" w:rsidP="00FC4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40D8A7" w14:textId="77777777" w:rsidR="00FC427D" w:rsidRPr="008A6E0A" w:rsidRDefault="00FC427D" w:rsidP="00FC4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7BC4622B" w14:textId="35BF5C96" w:rsidR="00FC427D" w:rsidRPr="008A6E0A" w:rsidRDefault="00FC427D" w:rsidP="00FC4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 </w:t>
      </w:r>
      <w:r w:rsidR="003A5EBF" w:rsidRPr="008A6E0A">
        <w:rPr>
          <w:rFonts w:ascii="Times New Roman" w:hAnsi="Times New Roman" w:cs="Times New Roman"/>
          <w:sz w:val="28"/>
          <w:szCs w:val="28"/>
        </w:rPr>
        <w:t xml:space="preserve">/ </w:t>
      </w:r>
      <w:r w:rsidRPr="008A6E0A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7F71437" w14:textId="11E64844" w:rsidR="00FC427D" w:rsidRPr="008A6E0A" w:rsidRDefault="000F0212" w:rsidP="00FC4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0C231F" w:rsidRPr="008A6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C427D" w:rsidRPr="008A6E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427D" w:rsidRPr="008A6E0A">
        <w:rPr>
          <w:rFonts w:ascii="Times New Roman" w:hAnsi="Times New Roman" w:cs="Times New Roman"/>
          <w:sz w:val="28"/>
          <w:szCs w:val="28"/>
        </w:rPr>
        <w:t>подпись)</w:t>
      </w:r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0C231F" w:rsidRPr="008A6E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C231F" w:rsidRPr="008A6E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427D" w:rsidRPr="008A6E0A">
        <w:rPr>
          <w:rFonts w:ascii="Times New Roman" w:hAnsi="Times New Roman" w:cs="Times New Roman"/>
          <w:sz w:val="28"/>
          <w:szCs w:val="28"/>
        </w:rPr>
        <w:t>(Ф.И.О.)</w:t>
      </w:r>
    </w:p>
    <w:p w14:paraId="1CCF60EB" w14:textId="77777777" w:rsidR="00FC427D" w:rsidRPr="008A6E0A" w:rsidRDefault="00FC427D" w:rsidP="00F87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AC5D02A" w14:textId="4FD239BF" w:rsidR="00FC427D" w:rsidRPr="008A6E0A" w:rsidRDefault="00FC427D" w:rsidP="00F87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0F021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___________</w:t>
      </w:r>
      <w:r w:rsidR="003A5EBF" w:rsidRPr="008A6E0A">
        <w:rPr>
          <w:rFonts w:ascii="Times New Roman" w:hAnsi="Times New Roman" w:cs="Times New Roman"/>
          <w:sz w:val="28"/>
          <w:szCs w:val="28"/>
        </w:rPr>
        <w:t xml:space="preserve"> /</w:t>
      </w:r>
      <w:r w:rsidRPr="008A6E0A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71CFCF52" w14:textId="02637BE6" w:rsidR="00FC427D" w:rsidRPr="008A6E0A" w:rsidRDefault="000F0212" w:rsidP="00F87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0C231F" w:rsidRPr="008A6E0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427D" w:rsidRPr="008A6E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427D" w:rsidRPr="008A6E0A">
        <w:rPr>
          <w:rFonts w:ascii="Times New Roman" w:hAnsi="Times New Roman" w:cs="Times New Roman"/>
          <w:sz w:val="28"/>
          <w:szCs w:val="28"/>
        </w:rPr>
        <w:t>подпись)</w:t>
      </w:r>
      <w:r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0C231F" w:rsidRPr="008A6E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C231F" w:rsidRPr="008A6E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427D" w:rsidRPr="008A6E0A">
        <w:rPr>
          <w:rFonts w:ascii="Times New Roman" w:hAnsi="Times New Roman" w:cs="Times New Roman"/>
          <w:sz w:val="28"/>
          <w:szCs w:val="28"/>
        </w:rPr>
        <w:t>(Ф.И.О.)</w:t>
      </w:r>
    </w:p>
    <w:p w14:paraId="7087C110" w14:textId="52580B59" w:rsidR="00F87687" w:rsidRPr="008A6E0A" w:rsidRDefault="00FC427D" w:rsidP="00F87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(при наличии соответствующей должности)</w:t>
      </w:r>
      <w:r w:rsidR="000F0212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14:paraId="7ADEE099" w14:textId="77777777" w:rsidR="00F87687" w:rsidRPr="008A6E0A" w:rsidRDefault="00F87687" w:rsidP="00F87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315049" w14:textId="77777777" w:rsidR="00040666" w:rsidRPr="008A6E0A" w:rsidRDefault="00040666" w:rsidP="00F87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C31CE56" w14:textId="77777777" w:rsidR="00040666" w:rsidRPr="008A6E0A" w:rsidRDefault="00040666" w:rsidP="00F87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DCE13A3" w14:textId="470550C0" w:rsidR="00040666" w:rsidRPr="008A6E0A" w:rsidRDefault="00040666" w:rsidP="00040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_______________</w:t>
      </w:r>
    </w:p>
    <w:p w14:paraId="0C10D18F" w14:textId="77777777" w:rsidR="00040666" w:rsidRPr="008A6E0A" w:rsidRDefault="00040666" w:rsidP="00F87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8A56BE2" w14:textId="77777777" w:rsidR="00040666" w:rsidRPr="008A6E0A" w:rsidRDefault="00040666" w:rsidP="00F876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1BC4D7E" w14:textId="7C4405F4" w:rsidR="00040666" w:rsidRPr="008A6E0A" w:rsidRDefault="00040666" w:rsidP="00F87687">
      <w:pPr>
        <w:pStyle w:val="ConsPlusNonformat"/>
        <w:rPr>
          <w:rFonts w:ascii="Times New Roman" w:hAnsi="Times New Roman" w:cs="Times New Roman"/>
        </w:rPr>
        <w:sectPr w:rsidR="00040666" w:rsidRPr="008A6E0A" w:rsidSect="0069396B">
          <w:pgSz w:w="16838" w:h="11905" w:orient="landscape"/>
          <w:pgMar w:top="993" w:right="1134" w:bottom="850" w:left="1134" w:header="426" w:footer="0" w:gutter="0"/>
          <w:pgNumType w:start="1"/>
          <w:cols w:space="720"/>
          <w:noEndnote/>
          <w:titlePg/>
          <w:docGrid w:linePitch="299"/>
        </w:sectPr>
      </w:pPr>
    </w:p>
    <w:p w14:paraId="388EA4DD" w14:textId="17957365" w:rsidR="00091763" w:rsidRPr="008A6E0A" w:rsidRDefault="00D03F6F" w:rsidP="00D03F6F">
      <w:pPr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lastRenderedPageBreak/>
        <w:t>ПРИЛОЖЕНИЕ №</w:t>
      </w:r>
      <w:r w:rsidR="00091763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958F4" w:rsidRPr="008A6E0A">
        <w:rPr>
          <w:rFonts w:ascii="Times New Roman" w:hAnsi="Times New Roman" w:cs="Times New Roman"/>
          <w:kern w:val="0"/>
          <w:sz w:val="28"/>
          <w:szCs w:val="28"/>
        </w:rPr>
        <w:t>2</w:t>
      </w:r>
    </w:p>
    <w:p w14:paraId="6A0862CA" w14:textId="62D03496" w:rsidR="00091763" w:rsidRPr="008A6E0A" w:rsidRDefault="00091763" w:rsidP="00D03F6F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к Порядку предоставления</w:t>
      </w:r>
      <w:r w:rsidR="00D03F6F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C7869" w:rsidRPr="001C7869">
        <w:rPr>
          <w:rFonts w:ascii="Times New Roman" w:hAnsi="Times New Roman" w:cs="Times New Roman"/>
          <w:kern w:val="0"/>
          <w:sz w:val="28"/>
          <w:szCs w:val="28"/>
        </w:rPr>
        <w:t>субсидий на возмещение части затрат промышленных предприятий, связанных с приобретением нового оборудования для переработки шерсти и шкур животных</w:t>
      </w:r>
    </w:p>
    <w:p w14:paraId="5EC2DBC3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475B5C2" w14:textId="77777777" w:rsidR="00091763" w:rsidRPr="008A6E0A" w:rsidRDefault="00091763" w:rsidP="0009176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Форма</w:t>
      </w:r>
    </w:p>
    <w:p w14:paraId="62CABF39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716CF57" w14:textId="3AE639FF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ИНФОРМАЦИЯ</w:t>
      </w:r>
    </w:p>
    <w:p w14:paraId="611D0A14" w14:textId="2D4BBF42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об основных финансово-экономических показателях деятельности</w:t>
      </w:r>
    </w:p>
    <w:p w14:paraId="32189A6D" w14:textId="4DF515BA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</w:t>
      </w:r>
    </w:p>
    <w:p w14:paraId="74E9166B" w14:textId="4E4F56BD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A6E0A">
        <w:rPr>
          <w:rFonts w:ascii="Times New Roman" w:hAnsi="Times New Roman" w:cs="Times New Roman"/>
          <w:kern w:val="0"/>
          <w:sz w:val="24"/>
          <w:szCs w:val="24"/>
        </w:rPr>
        <w:t>(наименование промышленного предприятия)</w:t>
      </w:r>
    </w:p>
    <w:p w14:paraId="2D0E0A5F" w14:textId="54BF6627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за _____ годы</w:t>
      </w:r>
    </w:p>
    <w:p w14:paraId="0EB0AFF6" w14:textId="77777777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B013CDB" w14:textId="6CA55C9C" w:rsidR="00A15426" w:rsidRPr="008A6E0A" w:rsidRDefault="00091763" w:rsidP="00117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1. Используемые _______________________________________</w:t>
      </w:r>
      <w:r w:rsidR="007659B4" w:rsidRPr="008A6E0A">
        <w:rPr>
          <w:rFonts w:ascii="Times New Roman" w:hAnsi="Times New Roman" w:cs="Times New Roman"/>
          <w:kern w:val="0"/>
          <w:sz w:val="28"/>
          <w:szCs w:val="28"/>
        </w:rPr>
        <w:t>__________</w:t>
      </w:r>
    </w:p>
    <w:p w14:paraId="47E701AF" w14:textId="6A7C747B" w:rsidR="007659B4" w:rsidRPr="008A6E0A" w:rsidRDefault="00091763" w:rsidP="005466CE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 w:cs="Times New Roman"/>
        </w:rPr>
      </w:pPr>
      <w:r w:rsidRPr="008A6E0A">
        <w:rPr>
          <w:rFonts w:ascii="Times New Roman" w:hAnsi="Times New Roman" w:cs="Times New Roman"/>
          <w:kern w:val="0"/>
          <w:sz w:val="24"/>
          <w:szCs w:val="24"/>
        </w:rPr>
        <w:t>(наименование промышленного предприятия, ИНН)</w:t>
      </w:r>
      <w:r w:rsidR="00A15426" w:rsidRPr="008A6E0A">
        <w:t xml:space="preserve"> </w:t>
      </w:r>
    </w:p>
    <w:p w14:paraId="7AA8CCD8" w14:textId="7FD0830F" w:rsidR="00091763" w:rsidRPr="008A6E0A" w:rsidRDefault="00A15426" w:rsidP="00117A1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 xml:space="preserve">(далее – предприятие) </w:t>
      </w:r>
      <w:r w:rsidR="00091763" w:rsidRPr="008A6E0A">
        <w:rPr>
          <w:rFonts w:ascii="Times New Roman" w:hAnsi="Times New Roman" w:cs="Times New Roman"/>
          <w:kern w:val="0"/>
          <w:sz w:val="28"/>
          <w:szCs w:val="28"/>
        </w:rPr>
        <w:t>режимы налогообложения: ____________</w:t>
      </w:r>
      <w:r w:rsidR="007659B4" w:rsidRPr="008A6E0A">
        <w:rPr>
          <w:rFonts w:ascii="Times New Roman" w:hAnsi="Times New Roman" w:cs="Times New Roman"/>
          <w:kern w:val="0"/>
          <w:sz w:val="28"/>
          <w:szCs w:val="28"/>
        </w:rPr>
        <w:t>_________</w:t>
      </w:r>
      <w:r w:rsidR="005466CE" w:rsidRPr="008A6E0A">
        <w:rPr>
          <w:rFonts w:ascii="Times New Roman" w:hAnsi="Times New Roman" w:cs="Times New Roman"/>
          <w:kern w:val="0"/>
          <w:sz w:val="28"/>
          <w:szCs w:val="28"/>
        </w:rPr>
        <w:t xml:space="preserve">____ </w:t>
      </w:r>
      <w:r w:rsidR="007659B4" w:rsidRPr="008A6E0A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</w:t>
      </w:r>
      <w:r w:rsidR="00D555BC" w:rsidRPr="008A6E0A">
        <w:rPr>
          <w:rFonts w:ascii="Times New Roman" w:hAnsi="Times New Roman" w:cs="Times New Roman"/>
          <w:kern w:val="0"/>
          <w:sz w:val="28"/>
          <w:szCs w:val="28"/>
        </w:rPr>
        <w:t>_</w:t>
      </w:r>
      <w:r w:rsidR="005466CE" w:rsidRPr="008A6E0A">
        <w:rPr>
          <w:rFonts w:ascii="Times New Roman" w:hAnsi="Times New Roman" w:cs="Times New Roman"/>
          <w:kern w:val="0"/>
          <w:sz w:val="28"/>
          <w:szCs w:val="28"/>
        </w:rPr>
        <w:t>_____________________.</w:t>
      </w:r>
    </w:p>
    <w:p w14:paraId="38C772CE" w14:textId="7C6C24D2" w:rsidR="00091763" w:rsidRPr="008A6E0A" w:rsidRDefault="00091763" w:rsidP="00AC10CB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8A6E0A">
        <w:rPr>
          <w:rFonts w:ascii="Times New Roman" w:hAnsi="Times New Roman" w:cs="Times New Roman"/>
          <w:kern w:val="0"/>
          <w:sz w:val="24"/>
          <w:szCs w:val="24"/>
        </w:rPr>
        <w:t>(общая система налогообложения/специальные режимы)</w:t>
      </w:r>
    </w:p>
    <w:p w14:paraId="43BF5CE9" w14:textId="77777777" w:rsidR="00F87687" w:rsidRPr="008A6E0A" w:rsidRDefault="00F87687" w:rsidP="00117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B9F78A4" w14:textId="6E002C2B" w:rsidR="00091763" w:rsidRPr="008A6E0A" w:rsidRDefault="00091763" w:rsidP="00D5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2.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Общие показатели деятельности предприятия за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финансовый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год,</w:t>
      </w:r>
      <w:r w:rsidR="002A098B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предшествующий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году подачи заявки на предоставление субсидии на возмещение</w:t>
      </w:r>
      <w:r w:rsidR="002A098B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части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затрат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промышленных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предприятий, связанных с приобретением</w:t>
      </w:r>
      <w:r w:rsidR="002A098B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оборудования,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прогноз на текущий финансовый год и 2 последующих финансовых</w:t>
      </w:r>
      <w:r w:rsidR="00F87687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года:</w:t>
      </w:r>
    </w:p>
    <w:p w14:paraId="7776AEE6" w14:textId="77777777" w:rsidR="00F87687" w:rsidRPr="008A6E0A" w:rsidRDefault="00F87687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559"/>
        <w:gridCol w:w="1417"/>
        <w:gridCol w:w="1418"/>
        <w:gridCol w:w="1417"/>
      </w:tblGrid>
      <w:tr w:rsidR="008A6E0A" w:rsidRPr="008A6E0A" w14:paraId="15DDA9E9" w14:textId="77777777" w:rsidTr="004E2DD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D123AD" w14:textId="57FC05F1" w:rsidR="00091763" w:rsidRPr="008A6E0A" w:rsidRDefault="00A15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  <w:r w:rsidR="00091763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524856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ADF6B0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Значение показателя</w:t>
            </w:r>
          </w:p>
        </w:tc>
      </w:tr>
      <w:tr w:rsidR="00091763" w:rsidRPr="008A6E0A" w14:paraId="3CAC514C" w14:textId="77777777" w:rsidTr="00AD65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CC1FBD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EA9C87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83E572" w14:textId="77777777" w:rsidR="00091763" w:rsidRPr="008A6E0A" w:rsidRDefault="00091763" w:rsidP="00F9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0630BC" w14:textId="77777777" w:rsidR="00091763" w:rsidRPr="008A6E0A" w:rsidRDefault="00091763" w:rsidP="00F9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8892D4" w14:textId="77777777" w:rsidR="00091763" w:rsidRPr="008A6E0A" w:rsidRDefault="00091763" w:rsidP="00F9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75DD01" w14:textId="77777777" w:rsidR="00091763" w:rsidRPr="008A6E0A" w:rsidRDefault="00091763" w:rsidP="00F9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20__ год</w:t>
            </w:r>
          </w:p>
        </w:tc>
      </w:tr>
    </w:tbl>
    <w:p w14:paraId="14A21BB2" w14:textId="77777777" w:rsidR="00F94E82" w:rsidRPr="008A6E0A" w:rsidRDefault="00F94E82" w:rsidP="00F94E82">
      <w:pPr>
        <w:spacing w:line="14" w:lineRule="auto"/>
        <w:rPr>
          <w:sz w:val="2"/>
          <w:szCs w:val="2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559"/>
        <w:gridCol w:w="1417"/>
        <w:gridCol w:w="1418"/>
        <w:gridCol w:w="1417"/>
      </w:tblGrid>
      <w:tr w:rsidR="008A6E0A" w:rsidRPr="008A6E0A" w14:paraId="17462E5F" w14:textId="77777777" w:rsidTr="00E73E24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B79399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A616E5" w14:textId="77777777" w:rsidR="00091763" w:rsidRPr="008A6E0A" w:rsidRDefault="00091763" w:rsidP="0098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C91F84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CADA00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A240B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8E57F00" w14:textId="77777777" w:rsidR="00091763" w:rsidRPr="008A6E0A" w:rsidRDefault="00091763" w:rsidP="00F9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</w:tr>
      <w:tr w:rsidR="008A6E0A" w:rsidRPr="008A6E0A" w14:paraId="6F7C44BB" w14:textId="77777777" w:rsidTr="00E73E24">
        <w:tc>
          <w:tcPr>
            <w:tcW w:w="56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A6DA04A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AAB3669" w14:textId="5749E2E7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Объем отгруженных това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ров собственного произ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водства, работ и услуг, выполненных собствен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ными силами (млн руб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55339F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4E411E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C8E8124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1FCEF7C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484A4D2E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0D65AE3A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10D996F4" w14:textId="6C186785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Объем инвестиций в ос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новной капитал (млн руб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680C4BE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508660C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E3F9699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8816D48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5C93C6B6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657FB85F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6FD10C78" w14:textId="77777777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Численность работников (на 31 декабря года)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1D85061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2906B96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97C24D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A9F4E83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7A3C05B3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2C3B2D21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753F0BE0" w14:textId="77777777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Численность работников с инвалидностью (на 31 декабря года)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EB775C2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F2D3DD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5A92016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440EFC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2424FD64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6BB3A4D4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65C73C25" w14:textId="11E79FCC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Среднемесячная заработ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ная плата работников (руб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75B3D4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24A5422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288A94E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77F9286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58276330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3A19AF95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0671C132" w14:textId="197D0FF5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Уплаченные налоги и пла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тежи во внебюджетные фонды - всего, тыс. руб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, в том числе: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50D5B6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C776543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0B74B10E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6B9275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3BDA82CA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7A150AD1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6.1.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144CE0BA" w14:textId="77777777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455E92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EDE761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765A3B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1470012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65DEE9F2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48D84777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6.2.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2C3A7008" w14:textId="29C0F753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Налог на доходы физиче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ских лиц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8E8A78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07041A8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D93B2C9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63E7A19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73A5BAE0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33C1D317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6.3.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2DCBDB98" w14:textId="3FA3BD61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Налог на прибыль органи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заций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0B41F94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92C1D93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C775BB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A0602C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4AAD4722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37FF05C2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6.4.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4D8CA9FC" w14:textId="56ABB1DD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Налог на имущество орга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низаций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861FF7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29246AE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0AE61DE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CED67A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7E02E005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748EAD4E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6.5.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209B6DE4" w14:textId="77777777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Земельный налог (при наличии)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5D394AE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0FB8A5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6CF5F441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2A84F9C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1DC005E2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4F59238A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6.6.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29B54B90" w14:textId="77777777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Транспортный налог (при наличии)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B20926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B9D5103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D39A086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6D03CF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566D55A5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6AAE7861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6.7.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424D13CE" w14:textId="32892873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Отчисления во внебюд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жетные фонды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1FD9543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853F38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67B125E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207F5CC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69FE0741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3B7B802C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6.8.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0BF0DAAD" w14:textId="77777777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Прочие налоги и сборы (расшифровать)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201C549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8FA625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089AFE12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D11ABF1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91763" w:rsidRPr="008A6E0A" w14:paraId="5E98D708" w14:textId="77777777" w:rsidTr="00AD6586">
        <w:tc>
          <w:tcPr>
            <w:tcW w:w="567" w:type="dxa"/>
            <w:tcMar>
              <w:top w:w="57" w:type="dxa"/>
              <w:bottom w:w="57" w:type="dxa"/>
            </w:tcMar>
          </w:tcPr>
          <w:p w14:paraId="51692620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3256" w:type="dxa"/>
            <w:tcMar>
              <w:top w:w="57" w:type="dxa"/>
              <w:bottom w:w="57" w:type="dxa"/>
            </w:tcMar>
          </w:tcPr>
          <w:p w14:paraId="49E8677A" w14:textId="58B10A10" w:rsidR="00091763" w:rsidRPr="008A6E0A" w:rsidRDefault="00091763" w:rsidP="00981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Объем экспорта выпу</w:t>
            </w:r>
            <w:r w:rsidR="0098182B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щенной продукции (млн рублей)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3D6829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75CE1CE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14F548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B6BB8A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287E365C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F822D8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Руководитель организации</w:t>
      </w:r>
    </w:p>
    <w:p w14:paraId="265D6D85" w14:textId="369DF663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(индивидуальный предприниматель) ______</w:t>
      </w:r>
      <w:r w:rsidR="004368C5" w:rsidRPr="008A6E0A">
        <w:rPr>
          <w:rFonts w:ascii="Times New Roman" w:hAnsi="Times New Roman" w:cs="Times New Roman"/>
          <w:kern w:val="0"/>
          <w:sz w:val="28"/>
          <w:szCs w:val="28"/>
        </w:rPr>
        <w:t>________ /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 xml:space="preserve"> ______________</w:t>
      </w:r>
      <w:r w:rsidR="004368C5" w:rsidRPr="008A6E0A">
        <w:rPr>
          <w:rFonts w:ascii="Times New Roman" w:hAnsi="Times New Roman" w:cs="Times New Roman"/>
          <w:kern w:val="0"/>
          <w:sz w:val="28"/>
          <w:szCs w:val="28"/>
        </w:rPr>
        <w:t>_______</w:t>
      </w:r>
    </w:p>
    <w:p w14:paraId="693F51DE" w14:textId="7616C0D3" w:rsidR="00091763" w:rsidRPr="008A6E0A" w:rsidRDefault="00091763" w:rsidP="004368C5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(подпись)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368C5" w:rsidRPr="008A6E0A">
        <w:rPr>
          <w:rFonts w:ascii="Times New Roman" w:hAnsi="Times New Roman" w:cs="Times New Roman"/>
          <w:kern w:val="0"/>
          <w:sz w:val="28"/>
          <w:szCs w:val="28"/>
        </w:rPr>
        <w:tab/>
      </w:r>
      <w:r w:rsidR="004368C5" w:rsidRPr="008A6E0A">
        <w:rPr>
          <w:rFonts w:ascii="Times New Roman" w:hAnsi="Times New Roman" w:cs="Times New Roman"/>
          <w:kern w:val="0"/>
          <w:sz w:val="28"/>
          <w:szCs w:val="28"/>
        </w:rPr>
        <w:tab/>
      </w:r>
      <w:r w:rsidR="004368C5" w:rsidRPr="008A6E0A">
        <w:rPr>
          <w:rFonts w:ascii="Times New Roman" w:hAnsi="Times New Roman" w:cs="Times New Roman"/>
          <w:kern w:val="0"/>
          <w:sz w:val="28"/>
          <w:szCs w:val="28"/>
        </w:rPr>
        <w:tab/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(Ф.И.О.)</w:t>
      </w:r>
    </w:p>
    <w:p w14:paraId="3D34A796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0DFB96" w14:textId="05E5DB0B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Главный бухгалтер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___________</w:t>
      </w:r>
      <w:r w:rsidR="000C0CDF" w:rsidRPr="008A6E0A">
        <w:rPr>
          <w:rFonts w:ascii="Times New Roman" w:hAnsi="Times New Roman" w:cs="Times New Roman"/>
          <w:kern w:val="0"/>
          <w:sz w:val="28"/>
          <w:szCs w:val="28"/>
        </w:rPr>
        <w:t>__ /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 xml:space="preserve"> ______________________________</w:t>
      </w:r>
    </w:p>
    <w:p w14:paraId="3B797805" w14:textId="5C1F7193" w:rsidR="00091763" w:rsidRPr="008A6E0A" w:rsidRDefault="00091763" w:rsidP="000C0CD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(подпись)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C0CDF" w:rsidRPr="008A6E0A">
        <w:rPr>
          <w:rFonts w:ascii="Times New Roman" w:hAnsi="Times New Roman" w:cs="Times New Roman"/>
          <w:kern w:val="0"/>
          <w:sz w:val="28"/>
          <w:szCs w:val="28"/>
        </w:rPr>
        <w:tab/>
      </w:r>
      <w:r w:rsidR="000C0CDF" w:rsidRPr="008A6E0A">
        <w:rPr>
          <w:rFonts w:ascii="Times New Roman" w:hAnsi="Times New Roman" w:cs="Times New Roman"/>
          <w:kern w:val="0"/>
          <w:sz w:val="28"/>
          <w:szCs w:val="28"/>
        </w:rPr>
        <w:tab/>
      </w:r>
      <w:r w:rsidR="000C0CDF" w:rsidRPr="008A6E0A">
        <w:rPr>
          <w:rFonts w:ascii="Times New Roman" w:hAnsi="Times New Roman" w:cs="Times New Roman"/>
          <w:kern w:val="0"/>
          <w:sz w:val="28"/>
          <w:szCs w:val="28"/>
        </w:rPr>
        <w:tab/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(Ф.И.О.)</w:t>
      </w:r>
    </w:p>
    <w:p w14:paraId="3DFE1914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(при наличии соответствующей должности)</w:t>
      </w:r>
    </w:p>
    <w:p w14:paraId="5814F61F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32E5A5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М.П. (при наличии печати)</w:t>
      </w:r>
    </w:p>
    <w:p w14:paraId="3BB02EFE" w14:textId="44CBE6F5" w:rsidR="00091763" w:rsidRPr="008A6E0A" w:rsidRDefault="004924C2" w:rsidP="009818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______________</w:t>
      </w:r>
    </w:p>
    <w:p w14:paraId="4D4C5839" w14:textId="77777777" w:rsidR="00F079C0" w:rsidRPr="008A6E0A" w:rsidRDefault="00F079C0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  <w:sectPr w:rsidR="00F079C0" w:rsidRPr="008A6E0A" w:rsidSect="0082720A">
          <w:headerReference w:type="default" r:id="rId17"/>
          <w:headerReference w:type="first" r:id="rId18"/>
          <w:footerReference w:type="first" r:id="rId19"/>
          <w:pgSz w:w="11906" w:h="16838"/>
          <w:pgMar w:top="1134" w:right="851" w:bottom="1134" w:left="1418" w:header="454" w:footer="0" w:gutter="0"/>
          <w:pgNumType w:start="1"/>
          <w:cols w:space="720"/>
          <w:titlePg/>
          <w:docGrid w:linePitch="299"/>
        </w:sectPr>
      </w:pPr>
    </w:p>
    <w:p w14:paraId="492F5164" w14:textId="074966CC" w:rsidR="00091763" w:rsidRPr="008A6E0A" w:rsidRDefault="00F079C0" w:rsidP="0097526D">
      <w:pPr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lastRenderedPageBreak/>
        <w:t>ПРИЛОЖЕНИЕ №</w:t>
      </w:r>
      <w:r w:rsidR="00091763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958F4" w:rsidRPr="008A6E0A">
        <w:rPr>
          <w:rFonts w:ascii="Times New Roman" w:hAnsi="Times New Roman" w:cs="Times New Roman"/>
          <w:kern w:val="0"/>
          <w:sz w:val="28"/>
          <w:szCs w:val="28"/>
        </w:rPr>
        <w:t>3</w:t>
      </w:r>
    </w:p>
    <w:p w14:paraId="32713B14" w14:textId="2E7353A0" w:rsidR="00091763" w:rsidRPr="008A6E0A" w:rsidRDefault="00091763" w:rsidP="0097526D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к Порядку предоставления</w:t>
      </w:r>
      <w:r w:rsidR="0097526D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C7869" w:rsidRPr="001C7869">
        <w:rPr>
          <w:rFonts w:ascii="Times New Roman" w:hAnsi="Times New Roman" w:cs="Times New Roman"/>
          <w:kern w:val="0"/>
          <w:sz w:val="28"/>
          <w:szCs w:val="28"/>
        </w:rPr>
        <w:t>субсидий на возмещение части затрат промышленных предприятий, связанных с приобретением нового оборудования для переработки шерсти и шкур животных</w:t>
      </w:r>
    </w:p>
    <w:p w14:paraId="3CF44D93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350DC0B" w14:textId="77777777" w:rsidR="00091763" w:rsidRPr="008A6E0A" w:rsidRDefault="00091763" w:rsidP="0009176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Форма</w:t>
      </w:r>
    </w:p>
    <w:p w14:paraId="50164B17" w14:textId="25BCBCA2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49D6619" w14:textId="77777777" w:rsidR="000768B8" w:rsidRPr="008A6E0A" w:rsidRDefault="000768B8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24B9AF0" w14:textId="0B36ADC8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П</w:t>
      </w:r>
      <w:r w:rsidR="0097526D"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А</w:t>
      </w:r>
      <w:r w:rsidR="0097526D"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С</w:t>
      </w:r>
      <w:r w:rsidR="0097526D"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П</w:t>
      </w:r>
      <w:r w:rsidR="0097526D"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О</w:t>
      </w:r>
      <w:r w:rsidR="0097526D"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Р</w:t>
      </w:r>
      <w:r w:rsidR="0097526D"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Т</w:t>
      </w:r>
    </w:p>
    <w:p w14:paraId="29838AAF" w14:textId="6F51A243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b/>
          <w:bCs/>
          <w:kern w:val="0"/>
          <w:sz w:val="28"/>
          <w:szCs w:val="28"/>
        </w:rPr>
        <w:t>инвестиционного проекта</w:t>
      </w:r>
    </w:p>
    <w:p w14:paraId="366C1679" w14:textId="77777777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BA6E198" w14:textId="29CAE0A6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1. Общие сведения об инвестиционном проекте</w:t>
      </w:r>
    </w:p>
    <w:p w14:paraId="7C29628D" w14:textId="77777777" w:rsidR="00091763" w:rsidRPr="008A6E0A" w:rsidRDefault="00091763" w:rsidP="00091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2551"/>
      </w:tblGrid>
      <w:tr w:rsidR="008A6E0A" w:rsidRPr="008A6E0A" w14:paraId="0300DFD3" w14:textId="77777777" w:rsidTr="00DF18B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B6AF6F" w14:textId="77777777" w:rsidR="00091763" w:rsidRPr="008A6E0A" w:rsidRDefault="00091763" w:rsidP="0079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752B0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61F8A241" w14:textId="77777777" w:rsidTr="00DF18B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97562D" w14:textId="77777777" w:rsidR="00091763" w:rsidRPr="008A6E0A" w:rsidRDefault="00091763" w:rsidP="0079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Цель реализации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D1E2D9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6710AB46" w14:textId="77777777" w:rsidTr="00DF18B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758888" w14:textId="1D1E0006" w:rsidR="00091763" w:rsidRPr="008A6E0A" w:rsidRDefault="00091763" w:rsidP="0079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Характеристика конечной продукции, плани</w:t>
            </w:r>
            <w:r w:rsidR="00793FD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руемой к выпуску в рамках реализации инве</w:t>
            </w:r>
            <w:r w:rsidR="00793FD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стиционного проекта (наименование продук</w:t>
            </w:r>
            <w:r w:rsidR="00793FD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ции; код продукции в соответствии с ОКПД 2; информация о продукции (сфера применения, экспортный потенциал, соответствие утвер</w:t>
            </w:r>
            <w:r w:rsidR="00793FD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жденным отраслевым планам мероприятий по импортозамещению и перечню видов техно</w:t>
            </w:r>
            <w:r w:rsidR="00793FD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логий, признаваемых современными техноло</w:t>
            </w:r>
            <w:r w:rsidR="00793FD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гиями в целях заключения специальных инве</w:t>
            </w:r>
            <w:r w:rsidR="00793FD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стиционных контрактов, преимущества в сравнении с аналогичной продукцией россий</w:t>
            </w:r>
            <w:r w:rsidR="00793FD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ских и международных производителей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398FB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4747AC94" w14:textId="77777777" w:rsidTr="00DF18B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79152" w14:textId="77777777" w:rsidR="00091763" w:rsidRPr="008A6E0A" w:rsidRDefault="00091763" w:rsidP="0079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Место реализации проекта/размещения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DEB80D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76B9781B" w14:textId="77777777" w:rsidTr="00DF18B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B48C26" w14:textId="77777777" w:rsidR="00091763" w:rsidRPr="008A6E0A" w:rsidRDefault="00091763" w:rsidP="0079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Период (сроки начала и окончания реализации проекта) реализации проекта (месяц,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71543C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08092A94" w14:textId="77777777" w:rsidTr="00DF18B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419CBE" w14:textId="77777777" w:rsidR="00091763" w:rsidRPr="008A6E0A" w:rsidRDefault="00091763" w:rsidP="0079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Краткая характеристика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27057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1E1F5499" w14:textId="77777777" w:rsidTr="00DF18B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B337C5" w14:textId="77777777" w:rsidR="00091763" w:rsidRPr="008A6E0A" w:rsidRDefault="00091763" w:rsidP="00793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Результат реализации проекта на момент подачи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6F6FC3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99FD5EB" w14:textId="77777777" w:rsidR="00793FD0" w:rsidRPr="008A6E0A" w:rsidRDefault="00091763" w:rsidP="00793F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2. Объемы финансирования инвестиционного проекта</w:t>
      </w:r>
      <w:r w:rsidR="00793FD0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F5F839F" w14:textId="674FD051" w:rsidR="00091763" w:rsidRPr="008A6E0A" w:rsidRDefault="00091763" w:rsidP="005E6F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с разбивкой по источникам</w:t>
      </w:r>
    </w:p>
    <w:p w14:paraId="1E494880" w14:textId="77777777" w:rsidR="00091763" w:rsidRPr="008A6E0A" w:rsidRDefault="00091763" w:rsidP="0009176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тыс. рублей</w:t>
      </w:r>
    </w:p>
    <w:p w14:paraId="7C6F12E4" w14:textId="77777777" w:rsidR="00091763" w:rsidRPr="008A6E0A" w:rsidRDefault="00091763" w:rsidP="0009176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8A6E0A" w:rsidRPr="008A6E0A" w14:paraId="7DADE57B" w14:textId="77777777" w:rsidTr="000768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349E1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Собственные средства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A22D3B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2EF12B48" w14:textId="77777777" w:rsidTr="000768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49909B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Заемные средства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3D3399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6E5D349C" w14:textId="77777777" w:rsidTr="000768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16338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Иное (указать)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C4DCF2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91763" w:rsidRPr="008A6E0A" w14:paraId="107CB21E" w14:textId="77777777" w:rsidTr="000768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B838E4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Итого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6B2BD1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1AC9DD6D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0C90931" w14:textId="77777777" w:rsidR="00B414FF" w:rsidRPr="008A6E0A" w:rsidRDefault="00091763" w:rsidP="00793F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3. Перечень объектов капитального строительства</w:t>
      </w:r>
      <w:r w:rsidR="00793FD0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 xml:space="preserve">и основных </w:t>
      </w:r>
    </w:p>
    <w:p w14:paraId="71834025" w14:textId="77777777" w:rsidR="00B414FF" w:rsidRPr="008A6E0A" w:rsidRDefault="00091763" w:rsidP="00793F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средств, создаваемых (приобретаемых) в рамках</w:t>
      </w:r>
      <w:r w:rsidR="00793FD0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 xml:space="preserve">реализации </w:t>
      </w:r>
    </w:p>
    <w:p w14:paraId="6195EC50" w14:textId="7B72786F" w:rsidR="00091763" w:rsidRPr="008A6E0A" w:rsidRDefault="00091763" w:rsidP="00793F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инвестиционного проекта</w:t>
      </w:r>
    </w:p>
    <w:p w14:paraId="4F97A03D" w14:textId="77777777" w:rsidR="00091763" w:rsidRPr="008A6E0A" w:rsidRDefault="00091763" w:rsidP="00793F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961"/>
        <w:gridCol w:w="1559"/>
        <w:gridCol w:w="1701"/>
        <w:gridCol w:w="1985"/>
        <w:gridCol w:w="1842"/>
      </w:tblGrid>
      <w:tr w:rsidR="008A6E0A" w:rsidRPr="008A6E0A" w14:paraId="4E8D37F7" w14:textId="77777777" w:rsidTr="000768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EB2293" w14:textId="1894CBED" w:rsidR="00091763" w:rsidRPr="008A6E0A" w:rsidRDefault="00DF1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  <w:r w:rsidR="00091763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п/п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9A0FC9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5C5635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63EDF8" w14:textId="4A7C0BEE" w:rsidR="00091763" w:rsidRPr="008A6E0A" w:rsidRDefault="00076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Амортиза-ционная</w:t>
            </w:r>
            <w:proofErr w:type="spellEnd"/>
            <w:r w:rsidR="00091763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AD1E36" w14:textId="24E04A5C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Источник </w:t>
            </w:r>
            <w:proofErr w:type="spellStart"/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финансиро</w:t>
            </w:r>
            <w:r w:rsidR="000768B8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-</w:t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6639F3" w14:textId="77777777" w:rsidR="000768B8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Объем затрат, </w:t>
            </w:r>
          </w:p>
          <w:p w14:paraId="136CC34E" w14:textId="293B34D3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тыс. рублей</w:t>
            </w:r>
          </w:p>
        </w:tc>
      </w:tr>
      <w:tr w:rsidR="008A6E0A" w:rsidRPr="008A6E0A" w14:paraId="70FDF9F4" w14:textId="77777777" w:rsidTr="000768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A8D427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DF925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Объекты капитального строительства (при наличии)</w:t>
            </w:r>
          </w:p>
        </w:tc>
      </w:tr>
      <w:tr w:rsidR="008A6E0A" w:rsidRPr="008A6E0A" w14:paraId="35AAE6D3" w14:textId="77777777" w:rsidTr="000768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B0A7D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1.1.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7E3932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65209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9EEF4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4E752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F0098C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0C61DE52" w14:textId="77777777" w:rsidTr="000768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65F182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1.2.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F05A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B8DA91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A5D31B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071E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3E5C2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3947D916" w14:textId="77777777" w:rsidTr="000768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9AB26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BADF4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137F2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02D4E4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ADE5C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53D60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4DEBC4E9" w14:textId="77777777" w:rsidTr="000768B8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600074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FE255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7E27322D" w14:textId="77777777" w:rsidTr="000768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EE08F7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DAE24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Основные средства</w:t>
            </w:r>
          </w:p>
        </w:tc>
      </w:tr>
      <w:tr w:rsidR="008A6E0A" w:rsidRPr="008A6E0A" w14:paraId="2D1201D1" w14:textId="77777777" w:rsidTr="000768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BCE2A2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2.1.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4F251D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4F8F38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362E5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9C6EA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4E25E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1BB98DE5" w14:textId="77777777" w:rsidTr="000768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DC728D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2.2.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234F38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A2FE2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FE236C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A1B19D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27A389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45CC8E67" w14:textId="77777777" w:rsidTr="000768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855CD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4764FE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FA49A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E85C5E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2C4DAD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CC348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91763" w:rsidRPr="008A6E0A" w14:paraId="7A31D2E0" w14:textId="77777777" w:rsidTr="000768B8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7FD8F6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B34382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473D6DB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B067696" w14:textId="1F6012C0" w:rsidR="00091763" w:rsidRPr="008A6E0A" w:rsidRDefault="00091763" w:rsidP="000B16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4. План-график реализации инвестиционного проекта</w:t>
      </w:r>
    </w:p>
    <w:p w14:paraId="520028F7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701"/>
        <w:gridCol w:w="2268"/>
      </w:tblGrid>
      <w:tr w:rsidR="008A6E0A" w:rsidRPr="008A6E0A" w14:paraId="20E1EDC6" w14:textId="77777777" w:rsidTr="0007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E1E48" w14:textId="1F12EF32" w:rsidR="00091763" w:rsidRPr="008A6E0A" w:rsidRDefault="005E6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  <w:r w:rsidR="00091763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п/п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178917" w14:textId="77777777" w:rsidR="000768B8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Наименование </w:t>
            </w:r>
          </w:p>
          <w:p w14:paraId="734C75E9" w14:textId="4656CD8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основных мероприятий инвестиционного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546FF8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Дата начала, (месяц,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584E8A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Дата окончания, 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EB39BB" w14:textId="77777777" w:rsidR="000768B8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Стоимость </w:t>
            </w:r>
          </w:p>
          <w:p w14:paraId="23882A78" w14:textId="39D21137" w:rsidR="000768B8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(без НДС), </w:t>
            </w:r>
          </w:p>
          <w:p w14:paraId="1FC9EEFC" w14:textId="35629F5B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тыс. рублей</w:t>
            </w:r>
          </w:p>
        </w:tc>
      </w:tr>
      <w:tr w:rsidR="008A6E0A" w:rsidRPr="008A6E0A" w14:paraId="2D658F61" w14:textId="77777777" w:rsidTr="0007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6B8F90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6F377E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B0AEB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2CA449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A768A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3F2CD96B" w14:textId="77777777" w:rsidTr="0007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3A3A21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4DF2D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829D5D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DBAE5C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BCD464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91763" w:rsidRPr="008A6E0A" w14:paraId="15FEC4E7" w14:textId="77777777" w:rsidTr="0007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DB696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7274B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F4F469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514F1D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54E5C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1693179E" w14:textId="77777777" w:rsidR="00091763" w:rsidRPr="008A6E0A" w:rsidRDefault="00091763" w:rsidP="0009176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5D4A4057" w14:textId="77777777" w:rsidR="000768B8" w:rsidRPr="008A6E0A" w:rsidRDefault="000768B8" w:rsidP="000B16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51166EB" w14:textId="5C4BA6C8" w:rsidR="00091763" w:rsidRPr="008A6E0A" w:rsidRDefault="00091763" w:rsidP="000B16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5. Показатели реализации инвестиционного проекта</w:t>
      </w:r>
    </w:p>
    <w:p w14:paraId="17A61D6A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796"/>
        <w:gridCol w:w="1701"/>
        <w:gridCol w:w="1276"/>
        <w:gridCol w:w="1275"/>
      </w:tblGrid>
      <w:tr w:rsidR="008A6E0A" w:rsidRPr="008A6E0A" w14:paraId="64303C3E" w14:textId="77777777" w:rsidTr="00095A20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C32F64" w14:textId="2A25C636" w:rsidR="00091763" w:rsidRPr="008A6E0A" w:rsidRDefault="000B1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№</w:t>
            </w:r>
            <w:r w:rsidR="00091763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п/п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FDFEE6" w14:textId="72FACADD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E87536" w14:textId="77777777" w:rsidR="00EB2874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Год начала реализации инвестици</w:t>
            </w:r>
            <w:r w:rsidR="00EB2874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онного </w:t>
            </w:r>
          </w:p>
          <w:p w14:paraId="072882CB" w14:textId="6AE57FCB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проекта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2E52EE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Последующие годы</w:t>
            </w:r>
          </w:p>
        </w:tc>
      </w:tr>
      <w:tr w:rsidR="008A6E0A" w:rsidRPr="008A6E0A" w14:paraId="5FA1588A" w14:textId="77777777" w:rsidTr="00095A20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83F0D0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BA30AE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EA6A3E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FA76A2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A601D7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20__ год</w:t>
            </w:r>
          </w:p>
        </w:tc>
      </w:tr>
      <w:tr w:rsidR="008A6E0A" w:rsidRPr="008A6E0A" w14:paraId="67390FC5" w14:textId="77777777" w:rsidTr="00095A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CE9241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CDA593" w14:textId="1DF8DB03" w:rsidR="00091763" w:rsidRPr="008A6E0A" w:rsidRDefault="00091763" w:rsidP="006B1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Объем инвестиций в основной капитал по видам экономической деятельности раздела </w:t>
            </w:r>
            <w:r w:rsidR="006B1279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</w:t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Обрабатывающие производ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ства</w:t>
            </w:r>
            <w:r w:rsidR="006B1279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»</w:t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Общероссийского классифика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тора видов экономической деятельно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сти, за исключением видов деятельно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сти, не относящихся к сфере ведения Министерства промышленности и тор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говли Российской Федерации, накоп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ленным итогом по итогам 3 лет, начи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ная с года предоставления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55C9B3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27B4F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553E0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0F387F0F" w14:textId="77777777" w:rsidTr="00095A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1EDD20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15BEF6" w14:textId="285A1B66" w:rsidR="00091763" w:rsidRPr="008A6E0A" w:rsidRDefault="00091763" w:rsidP="006B1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Объем отгруженных товаров собствен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ного производства, выполненных соб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ственными силами работ и услуг по ви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дам экономической деятельности, от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носящимся к классам 13 и 14 раздела </w:t>
            </w:r>
            <w:r w:rsidR="006B1279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</w:t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Обрабатывающие производства</w:t>
            </w:r>
            <w:r w:rsidR="006B1279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»</w:t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Об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щероссийского классификатора видов экономической деятельности (накоп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ленным итогом)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4BAEE5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8164A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FE3B6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31A42110" w14:textId="77777777" w:rsidTr="00095A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6F2A3C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B3F3BA" w14:textId="65FF5883" w:rsidR="00091763" w:rsidRPr="008A6E0A" w:rsidRDefault="004163DB" w:rsidP="006B1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Количество созданных (или сохранен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ных) рабочих мест (накопленным ито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гом)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99D553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99B82D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3B8D2F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677D4DBF" w14:textId="77777777" w:rsidTr="00095A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952641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E92B01" w14:textId="5FD2A726" w:rsidR="00091763" w:rsidRPr="008A6E0A" w:rsidRDefault="00091763" w:rsidP="006B1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Сумма налоговых платежей, уплачен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ных (перечисленных) в консолидиро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ванный бюджет Республики Дагестан в рамках инвестиционного проекта (накопленным итогом), руб</w:t>
            </w:r>
            <w:r w:rsidR="006B1279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23C9B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FD41C6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D124CA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6E0A" w:rsidRPr="008A6E0A" w14:paraId="04605266" w14:textId="77777777" w:rsidTr="00095A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1C75AC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DB26CB" w14:textId="44406031" w:rsidR="00091763" w:rsidRPr="008A6E0A" w:rsidRDefault="00091763" w:rsidP="006B1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Среднемесячная заработная плата ра</w:t>
            </w:r>
            <w:r w:rsidR="00095A20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ботников в рамках инвестиционного проекта, руб</w:t>
            </w:r>
            <w:r w:rsidR="006B1279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6C1563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7D3010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A99907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91763" w:rsidRPr="008A6E0A" w14:paraId="38AAC0BC" w14:textId="77777777" w:rsidTr="00095A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45D703" w14:textId="77777777" w:rsidR="00091763" w:rsidRPr="008A6E0A" w:rsidRDefault="0009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5684A0" w14:textId="3D06BFAF" w:rsidR="00091763" w:rsidRPr="008A6E0A" w:rsidRDefault="00091763" w:rsidP="006B1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Объем предназначенной к экспорту продукции, руб</w:t>
            </w:r>
            <w:r w:rsidR="006B1279" w:rsidRPr="008A6E0A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2AD5C1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57089C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F204B1" w14:textId="77777777" w:rsidR="00091763" w:rsidRPr="008A6E0A" w:rsidRDefault="0009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2C0A6AD3" w14:textId="77777777" w:rsidR="00095A20" w:rsidRPr="008A6E0A" w:rsidRDefault="00095A20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C328F75" w14:textId="74B7036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6.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Ответственный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исполнитель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инвестиционному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проекту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его</w:t>
      </w:r>
    </w:p>
    <w:p w14:paraId="1AB65BCA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контактные данные.</w:t>
      </w:r>
    </w:p>
    <w:p w14:paraId="60EC1784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C4F1990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Руководитель организации</w:t>
      </w:r>
    </w:p>
    <w:p w14:paraId="619497C1" w14:textId="12F2E924" w:rsidR="00091763" w:rsidRPr="008A6E0A" w:rsidRDefault="00091763" w:rsidP="009A39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(индивидуальный</w:t>
      </w:r>
      <w:r w:rsidR="009A39B3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предприниматель)</w:t>
      </w:r>
      <w:r w:rsidR="006B1279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_______________</w:t>
      </w:r>
      <w:r w:rsidR="006B1279" w:rsidRPr="008A6E0A">
        <w:rPr>
          <w:rFonts w:ascii="Times New Roman" w:hAnsi="Times New Roman" w:cs="Times New Roman"/>
          <w:kern w:val="0"/>
          <w:sz w:val="28"/>
          <w:szCs w:val="28"/>
        </w:rPr>
        <w:t xml:space="preserve"> / </w:t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__________________</w:t>
      </w:r>
      <w:r w:rsidR="006B1279" w:rsidRPr="008A6E0A">
        <w:rPr>
          <w:rFonts w:ascii="Times New Roman" w:hAnsi="Times New Roman" w:cs="Times New Roman"/>
          <w:kern w:val="0"/>
          <w:sz w:val="28"/>
          <w:szCs w:val="28"/>
        </w:rPr>
        <w:t>__</w:t>
      </w:r>
    </w:p>
    <w:p w14:paraId="1C8EBD47" w14:textId="02338B2D" w:rsidR="00091763" w:rsidRPr="008A6E0A" w:rsidRDefault="00091763" w:rsidP="006B127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(подпись)</w:t>
      </w:r>
      <w:r w:rsidR="000F0212" w:rsidRPr="008A6E0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B1279" w:rsidRPr="008A6E0A">
        <w:rPr>
          <w:rFonts w:ascii="Times New Roman" w:hAnsi="Times New Roman" w:cs="Times New Roman"/>
          <w:kern w:val="0"/>
          <w:sz w:val="28"/>
          <w:szCs w:val="28"/>
        </w:rPr>
        <w:tab/>
      </w:r>
      <w:r w:rsidR="006B1279" w:rsidRPr="008A6E0A">
        <w:rPr>
          <w:rFonts w:ascii="Times New Roman" w:hAnsi="Times New Roman" w:cs="Times New Roman"/>
          <w:kern w:val="0"/>
          <w:sz w:val="28"/>
          <w:szCs w:val="28"/>
        </w:rPr>
        <w:tab/>
      </w:r>
      <w:r w:rsidR="006B1279" w:rsidRPr="008A6E0A">
        <w:rPr>
          <w:rFonts w:ascii="Times New Roman" w:hAnsi="Times New Roman" w:cs="Times New Roman"/>
          <w:kern w:val="0"/>
          <w:sz w:val="28"/>
          <w:szCs w:val="28"/>
        </w:rPr>
        <w:tab/>
      </w:r>
      <w:r w:rsidRPr="008A6E0A">
        <w:rPr>
          <w:rFonts w:ascii="Times New Roman" w:hAnsi="Times New Roman" w:cs="Times New Roman"/>
          <w:kern w:val="0"/>
          <w:sz w:val="28"/>
          <w:szCs w:val="28"/>
        </w:rPr>
        <w:t>(Ф.И.О.)</w:t>
      </w:r>
    </w:p>
    <w:p w14:paraId="2B00116E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CA96B20" w14:textId="077298AE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A6E0A">
        <w:rPr>
          <w:rFonts w:ascii="Times New Roman" w:hAnsi="Times New Roman" w:cs="Times New Roman"/>
          <w:kern w:val="0"/>
          <w:sz w:val="28"/>
          <w:szCs w:val="28"/>
        </w:rPr>
        <w:t>М.П. (при наличии)</w:t>
      </w:r>
    </w:p>
    <w:p w14:paraId="4A7F6D03" w14:textId="77777777" w:rsidR="00091763" w:rsidRPr="008A6E0A" w:rsidRDefault="00091763" w:rsidP="00091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4AAAF80" w14:textId="77777777" w:rsidR="00F87687" w:rsidRPr="008A6E0A" w:rsidRDefault="00F87687" w:rsidP="00F87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9E4242" w14:textId="77777777" w:rsidR="00F87687" w:rsidRPr="008A6E0A" w:rsidRDefault="00F87687" w:rsidP="00F87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77C50D" w14:textId="5AEE3744" w:rsidR="00F87687" w:rsidRPr="008A6E0A" w:rsidRDefault="00470F23" w:rsidP="00470F2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_________________</w:t>
      </w:r>
    </w:p>
    <w:p w14:paraId="5A28978B" w14:textId="77777777" w:rsidR="00470F23" w:rsidRPr="008A6E0A" w:rsidRDefault="00470F23" w:rsidP="00F87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70F23" w:rsidRPr="008A6E0A" w:rsidSect="0082720A">
          <w:pgSz w:w="11906" w:h="16838"/>
          <w:pgMar w:top="1134" w:right="851" w:bottom="1134" w:left="1418" w:header="454" w:footer="0" w:gutter="0"/>
          <w:pgNumType w:start="1"/>
          <w:cols w:space="720"/>
          <w:titlePg/>
          <w:docGrid w:linePitch="299"/>
        </w:sectPr>
      </w:pPr>
    </w:p>
    <w:p w14:paraId="767ABA27" w14:textId="2E328E0B" w:rsidR="00F87687" w:rsidRPr="008A6E0A" w:rsidRDefault="00470F23" w:rsidP="00470F23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87687" w:rsidRPr="008A6E0A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46A692F9" w14:textId="480710CF" w:rsidR="00F87687" w:rsidRPr="008A6E0A" w:rsidRDefault="00F87687" w:rsidP="00470F23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470F23" w:rsidRPr="008A6E0A">
        <w:rPr>
          <w:rFonts w:ascii="Times New Roman" w:hAnsi="Times New Roman" w:cs="Times New Roman"/>
          <w:sz w:val="28"/>
          <w:szCs w:val="28"/>
        </w:rPr>
        <w:t xml:space="preserve"> </w:t>
      </w:r>
      <w:r w:rsidR="001C7869" w:rsidRPr="001C7869">
        <w:rPr>
          <w:rFonts w:ascii="Times New Roman" w:hAnsi="Times New Roman" w:cs="Times New Roman"/>
          <w:sz w:val="28"/>
          <w:szCs w:val="28"/>
        </w:rPr>
        <w:t>субсидий на возмещение части затрат промышленных предприятий, связанных с приобретением нового оборудования для переработки шерсти и шкур животных</w:t>
      </w:r>
    </w:p>
    <w:p w14:paraId="7F612216" w14:textId="77777777" w:rsidR="00F87687" w:rsidRPr="008A6E0A" w:rsidRDefault="00F87687" w:rsidP="00F87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6598B5" w14:textId="77777777" w:rsidR="00F87687" w:rsidRPr="008A6E0A" w:rsidRDefault="00F87687" w:rsidP="00F876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Форма</w:t>
      </w:r>
    </w:p>
    <w:p w14:paraId="70A03530" w14:textId="1348EBF3" w:rsidR="00F87687" w:rsidRPr="008A6E0A" w:rsidRDefault="00F87687" w:rsidP="00F87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9097CD" w14:textId="77777777" w:rsidR="002226D9" w:rsidRPr="008A6E0A" w:rsidRDefault="002226D9" w:rsidP="00F87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255FAF" w14:textId="55694EF1" w:rsidR="00F87687" w:rsidRPr="008A6E0A" w:rsidRDefault="00470F23" w:rsidP="00F876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781"/>
      <w:bookmarkEnd w:id="11"/>
      <w:r w:rsidRPr="008A6E0A">
        <w:rPr>
          <w:rFonts w:ascii="Times New Roman" w:hAnsi="Times New Roman" w:cs="Times New Roman"/>
          <w:b/>
          <w:bCs/>
          <w:sz w:val="28"/>
          <w:szCs w:val="28"/>
        </w:rPr>
        <w:t xml:space="preserve">К Р И Т Е Р И </w:t>
      </w:r>
      <w:proofErr w:type="spellStart"/>
      <w:r w:rsidRPr="008A6E0A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</w:p>
    <w:p w14:paraId="2DD4901F" w14:textId="6A43F447" w:rsidR="00F87687" w:rsidRPr="008A6E0A" w:rsidRDefault="00470F23" w:rsidP="00F876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E0A">
        <w:rPr>
          <w:rFonts w:ascii="Times New Roman" w:hAnsi="Times New Roman" w:cs="Times New Roman"/>
          <w:b/>
          <w:bCs/>
          <w:sz w:val="28"/>
          <w:szCs w:val="28"/>
        </w:rPr>
        <w:t>оценки заявок на предоставление субсидии на возмещение</w:t>
      </w:r>
    </w:p>
    <w:p w14:paraId="4EA9BD0B" w14:textId="4A8A605F" w:rsidR="00F87687" w:rsidRPr="008A6E0A" w:rsidRDefault="00470F23" w:rsidP="00F876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E0A">
        <w:rPr>
          <w:rFonts w:ascii="Times New Roman" w:hAnsi="Times New Roman" w:cs="Times New Roman"/>
          <w:b/>
          <w:bCs/>
          <w:sz w:val="28"/>
          <w:szCs w:val="28"/>
        </w:rPr>
        <w:t>части затрат промышленных предприятий, связанных</w:t>
      </w:r>
    </w:p>
    <w:p w14:paraId="60C62948" w14:textId="4B3E8F66" w:rsidR="00F87687" w:rsidRPr="008A6E0A" w:rsidRDefault="00470F23" w:rsidP="00F876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E0A">
        <w:rPr>
          <w:rFonts w:ascii="Times New Roman" w:hAnsi="Times New Roman" w:cs="Times New Roman"/>
          <w:b/>
          <w:bCs/>
          <w:sz w:val="28"/>
          <w:szCs w:val="28"/>
        </w:rPr>
        <w:t>с приобретением оборудования</w:t>
      </w:r>
    </w:p>
    <w:p w14:paraId="2D2AAAA4" w14:textId="77777777" w:rsidR="00F87687" w:rsidRPr="008A6E0A" w:rsidRDefault="00F87687" w:rsidP="00F87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670"/>
        <w:gridCol w:w="2268"/>
        <w:gridCol w:w="2415"/>
        <w:gridCol w:w="2121"/>
      </w:tblGrid>
      <w:tr w:rsidR="008A6E0A" w:rsidRPr="008A6E0A" w14:paraId="44A67C8F" w14:textId="71780757" w:rsidTr="000A22C2">
        <w:tc>
          <w:tcPr>
            <w:tcW w:w="586" w:type="dxa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8E1163D" w14:textId="7BD1EE30" w:rsidR="00161C0E" w:rsidRPr="008A6E0A" w:rsidRDefault="00CE1245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0" w:type="dxa"/>
            <w:tcMar>
              <w:top w:w="57" w:type="dxa"/>
              <w:bottom w:w="57" w:type="dxa"/>
            </w:tcMar>
            <w:vAlign w:val="center"/>
          </w:tcPr>
          <w:p w14:paraId="4E1F18FF" w14:textId="77777777" w:rsidR="00161C0E" w:rsidRPr="008A6E0A" w:rsidRDefault="00161C0E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A0ECBA0" w14:textId="37C3B19D" w:rsidR="00161C0E" w:rsidRPr="008A6E0A" w:rsidRDefault="004B06DA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415" w:type="dxa"/>
            <w:tcMar>
              <w:top w:w="57" w:type="dxa"/>
              <w:bottom w:w="57" w:type="dxa"/>
            </w:tcMar>
            <w:vAlign w:val="center"/>
          </w:tcPr>
          <w:p w14:paraId="5511F811" w14:textId="6981B6F0" w:rsidR="00161C0E" w:rsidRPr="008A6E0A" w:rsidRDefault="00161C0E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Оценка критерия, балл</w:t>
            </w:r>
          </w:p>
        </w:tc>
        <w:tc>
          <w:tcPr>
            <w:tcW w:w="2121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4BE848D" w14:textId="2FFAE4AC" w:rsidR="00161C0E" w:rsidRPr="008A6E0A" w:rsidRDefault="00161C0E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</w:tr>
    </w:tbl>
    <w:p w14:paraId="28C803EC" w14:textId="77777777" w:rsidR="000A22C2" w:rsidRPr="008A6E0A" w:rsidRDefault="000A22C2" w:rsidP="000A22C2">
      <w:pPr>
        <w:spacing w:line="14" w:lineRule="auto"/>
        <w:rPr>
          <w:sz w:val="2"/>
          <w:szCs w:val="2"/>
        </w:rPr>
      </w:pPr>
    </w:p>
    <w:tbl>
      <w:tblPr>
        <w:tblW w:w="1006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670"/>
        <w:gridCol w:w="2268"/>
        <w:gridCol w:w="2415"/>
        <w:gridCol w:w="2121"/>
      </w:tblGrid>
      <w:tr w:rsidR="008A6E0A" w:rsidRPr="008A6E0A" w14:paraId="60334183" w14:textId="77777777" w:rsidTr="007072F3">
        <w:trPr>
          <w:tblHeader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499A84" w14:textId="2965241F" w:rsidR="000A22C2" w:rsidRPr="008A6E0A" w:rsidRDefault="000A22C2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B971EC" w14:textId="28277176" w:rsidR="000A22C2" w:rsidRPr="008A6E0A" w:rsidRDefault="000A22C2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545EDF" w14:textId="0C387830" w:rsidR="000A22C2" w:rsidRPr="008A6E0A" w:rsidRDefault="000A22C2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C87FAE" w14:textId="7298EA52" w:rsidR="000A22C2" w:rsidRPr="008A6E0A" w:rsidRDefault="000A22C2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D71AFE" w14:textId="6F624A44" w:rsidR="000A22C2" w:rsidRPr="008A6E0A" w:rsidRDefault="000A22C2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6E0A" w:rsidRPr="008A6E0A" w14:paraId="75F82004" w14:textId="3BEFD716" w:rsidTr="000A22C2">
        <w:tc>
          <w:tcPr>
            <w:tcW w:w="58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2056612" w14:textId="77777777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4299E7F" w14:textId="638CD916" w:rsidR="00745353" w:rsidRPr="008A6E0A" w:rsidRDefault="00745353" w:rsidP="000A2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Объем предназначен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ной к экспорту про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дукции за время реа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лизации инвестици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онного 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BB265CC" w14:textId="77777777" w:rsidR="00745353" w:rsidRPr="008A6E0A" w:rsidRDefault="00745353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1 балл назначается за каждые 100 тыс. рублей объема экспортируемой продукции по итогам реализации проекта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0592CFC" w14:textId="3E5F018B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от 0 до 100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B1B33DE" w14:textId="5EE019AE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6E0A" w:rsidRPr="008A6E0A" w14:paraId="21729E1B" w14:textId="5DA1B36C" w:rsidTr="000A22C2">
        <w:tc>
          <w:tcPr>
            <w:tcW w:w="586" w:type="dxa"/>
            <w:tcMar>
              <w:top w:w="57" w:type="dxa"/>
              <w:bottom w:w="57" w:type="dxa"/>
            </w:tcMar>
          </w:tcPr>
          <w:p w14:paraId="4AF142A6" w14:textId="77777777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0" w:type="dxa"/>
            <w:tcMar>
              <w:top w:w="57" w:type="dxa"/>
              <w:bottom w:w="57" w:type="dxa"/>
            </w:tcMar>
          </w:tcPr>
          <w:p w14:paraId="2496A443" w14:textId="168CF808" w:rsidR="00745353" w:rsidRPr="008A6E0A" w:rsidRDefault="00745353" w:rsidP="000A2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Количество создава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емых постоянных ра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бочих мест в рамках реализации инвести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ционного проекта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42285C88" w14:textId="77777777" w:rsidR="00745353" w:rsidRPr="008A6E0A" w:rsidRDefault="00745353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2 балла за каждое рабочее место</w:t>
            </w:r>
          </w:p>
        </w:tc>
        <w:tc>
          <w:tcPr>
            <w:tcW w:w="2415" w:type="dxa"/>
            <w:tcMar>
              <w:top w:w="57" w:type="dxa"/>
              <w:bottom w:w="57" w:type="dxa"/>
            </w:tcMar>
          </w:tcPr>
          <w:p w14:paraId="4276D82B" w14:textId="0ECA7349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от 0 до 100</w:t>
            </w:r>
          </w:p>
        </w:tc>
        <w:tc>
          <w:tcPr>
            <w:tcW w:w="2121" w:type="dxa"/>
            <w:tcMar>
              <w:top w:w="57" w:type="dxa"/>
              <w:bottom w:w="57" w:type="dxa"/>
            </w:tcMar>
          </w:tcPr>
          <w:p w14:paraId="1F6D261B" w14:textId="0E619660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6E0A" w:rsidRPr="008A6E0A" w14:paraId="56F28F1D" w14:textId="395B948E" w:rsidTr="000A22C2">
        <w:tc>
          <w:tcPr>
            <w:tcW w:w="586" w:type="dxa"/>
            <w:tcMar>
              <w:top w:w="57" w:type="dxa"/>
              <w:bottom w:w="57" w:type="dxa"/>
            </w:tcMar>
          </w:tcPr>
          <w:p w14:paraId="45283D56" w14:textId="77777777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0" w:type="dxa"/>
            <w:tcMar>
              <w:top w:w="57" w:type="dxa"/>
              <w:bottom w:w="57" w:type="dxa"/>
            </w:tcMar>
          </w:tcPr>
          <w:p w14:paraId="33C5E9AE" w14:textId="5915EA24" w:rsidR="00745353" w:rsidRPr="008A6E0A" w:rsidRDefault="00745353" w:rsidP="000A2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Планируемый объем отгруженных това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ров собственного производства, вы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полненных собствен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ными силами работ и услуг по видам эко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номической деятель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ности, относящимся к классам 13 и 14 раз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 </w:t>
            </w:r>
            <w:r w:rsidR="00FD3E39" w:rsidRPr="008A6E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Обрабатываю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щие производства</w:t>
            </w:r>
            <w:r w:rsidR="00FD3E39" w:rsidRPr="008A6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классификатора ви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дов экономической деятельности, накоп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ленным итогом по итогам 3 лет, начиная с года предоставле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ния субсидии, на один рубль запраши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ваемой субсидии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4AA27F18" w14:textId="32DE16DF" w:rsidR="00745353" w:rsidRPr="008A6E0A" w:rsidRDefault="00745353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 за каждые 1,0 млн рублей отгруженных товаров собственного производства</w:t>
            </w:r>
          </w:p>
        </w:tc>
        <w:tc>
          <w:tcPr>
            <w:tcW w:w="2415" w:type="dxa"/>
            <w:tcMar>
              <w:top w:w="57" w:type="dxa"/>
              <w:bottom w:w="57" w:type="dxa"/>
            </w:tcMar>
          </w:tcPr>
          <w:p w14:paraId="6149EBB6" w14:textId="1E649876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от 0 до 100</w:t>
            </w:r>
          </w:p>
        </w:tc>
        <w:tc>
          <w:tcPr>
            <w:tcW w:w="2121" w:type="dxa"/>
            <w:tcMar>
              <w:top w:w="57" w:type="dxa"/>
              <w:bottom w:w="57" w:type="dxa"/>
            </w:tcMar>
          </w:tcPr>
          <w:p w14:paraId="095ECEA7" w14:textId="7462BA3D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6E0A" w:rsidRPr="008A6E0A" w14:paraId="5DE497B5" w14:textId="152A7F96" w:rsidTr="000A22C2">
        <w:tc>
          <w:tcPr>
            <w:tcW w:w="586" w:type="dxa"/>
            <w:tcMar>
              <w:top w:w="57" w:type="dxa"/>
              <w:bottom w:w="57" w:type="dxa"/>
            </w:tcMar>
          </w:tcPr>
          <w:p w14:paraId="32692BBF" w14:textId="77777777" w:rsidR="00745353" w:rsidRPr="008A6E0A" w:rsidRDefault="00745353" w:rsidP="00745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0" w:type="dxa"/>
            <w:tcMar>
              <w:top w:w="57" w:type="dxa"/>
              <w:bottom w:w="57" w:type="dxa"/>
            </w:tcMar>
          </w:tcPr>
          <w:p w14:paraId="07BFFA8F" w14:textId="54AF3D15" w:rsidR="00745353" w:rsidRPr="008A6E0A" w:rsidRDefault="00745353" w:rsidP="000A2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Объем инвестиций на приобретение оборудования в це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лях реализации инве</w:t>
            </w:r>
            <w:r w:rsidR="000A22C2" w:rsidRPr="008A6E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стиционного проекта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6AFBEDF4" w14:textId="77777777" w:rsidR="00745353" w:rsidRPr="008A6E0A" w:rsidRDefault="00745353" w:rsidP="000A2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1 балл за каждый 1 млн рублей инвестиций</w:t>
            </w:r>
          </w:p>
        </w:tc>
        <w:tc>
          <w:tcPr>
            <w:tcW w:w="2415" w:type="dxa"/>
            <w:tcMar>
              <w:top w:w="57" w:type="dxa"/>
              <w:bottom w:w="57" w:type="dxa"/>
            </w:tcMar>
          </w:tcPr>
          <w:p w14:paraId="3C315D46" w14:textId="647E2C16" w:rsidR="00745353" w:rsidRPr="008A6E0A" w:rsidRDefault="00745353" w:rsidP="0074535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от 0 до 100</w:t>
            </w:r>
          </w:p>
        </w:tc>
        <w:tc>
          <w:tcPr>
            <w:tcW w:w="2121" w:type="dxa"/>
            <w:tcMar>
              <w:top w:w="57" w:type="dxa"/>
              <w:bottom w:w="57" w:type="dxa"/>
            </w:tcMar>
          </w:tcPr>
          <w:p w14:paraId="1A6D69B2" w14:textId="149B6DA8" w:rsidR="00745353" w:rsidRPr="008A6E0A" w:rsidRDefault="00745353" w:rsidP="0074535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0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29A1A897" w14:textId="1291FE75" w:rsidR="00E56FA1" w:rsidRPr="008A6E0A" w:rsidRDefault="00E56FA1" w:rsidP="00091763">
      <w:pPr>
        <w:pStyle w:val="ConsPlusNormal0"/>
        <w:ind w:left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DB9192" w14:textId="536C30F4" w:rsidR="007072F3" w:rsidRPr="008A6E0A" w:rsidRDefault="007072F3" w:rsidP="00091763">
      <w:pPr>
        <w:pStyle w:val="ConsPlusNormal0"/>
        <w:ind w:left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9EF334" w14:textId="56BEA3FF" w:rsidR="007072F3" w:rsidRPr="008A6E0A" w:rsidRDefault="007072F3" w:rsidP="00091763">
      <w:pPr>
        <w:pStyle w:val="ConsPlusNormal0"/>
        <w:ind w:left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A65795" w14:textId="77777777" w:rsidR="007072F3" w:rsidRPr="008A6E0A" w:rsidRDefault="007072F3" w:rsidP="00091763">
      <w:pPr>
        <w:pStyle w:val="ConsPlusNormal0"/>
        <w:ind w:left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64665D" w14:textId="6B0DEEB0" w:rsidR="007072F3" w:rsidRPr="008A6E0A" w:rsidRDefault="007072F3" w:rsidP="007072F3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E0A">
        <w:rPr>
          <w:rFonts w:ascii="Times New Roman" w:hAnsi="Times New Roman" w:cs="Times New Roman"/>
          <w:sz w:val="28"/>
          <w:szCs w:val="28"/>
        </w:rPr>
        <w:t>_________________</w:t>
      </w:r>
    </w:p>
    <w:sectPr w:rsidR="007072F3" w:rsidRPr="008A6E0A" w:rsidSect="0082720A">
      <w:pgSz w:w="11906" w:h="16838"/>
      <w:pgMar w:top="1134" w:right="851" w:bottom="1134" w:left="1418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5C85" w14:textId="77777777" w:rsidR="00223ECC" w:rsidRDefault="00223ECC">
      <w:r>
        <w:separator/>
      </w:r>
    </w:p>
  </w:endnote>
  <w:endnote w:type="continuationSeparator" w:id="0">
    <w:p w14:paraId="0745BD76" w14:textId="77777777" w:rsidR="00223ECC" w:rsidRDefault="0022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5B4E" w14:textId="77777777" w:rsidR="00FF715E" w:rsidRDefault="00FF715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38F2" w14:textId="77777777" w:rsidR="00223ECC" w:rsidRDefault="00223ECC">
      <w:r>
        <w:separator/>
      </w:r>
    </w:p>
  </w:footnote>
  <w:footnote w:type="continuationSeparator" w:id="0">
    <w:p w14:paraId="1527A13F" w14:textId="77777777" w:rsidR="00223ECC" w:rsidRDefault="0022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2818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2C177B" w14:textId="6A00E0DE" w:rsidR="00FF715E" w:rsidRPr="005A13B2" w:rsidRDefault="00FF715E">
        <w:pPr>
          <w:pStyle w:val="a3"/>
          <w:jc w:val="center"/>
          <w:rPr>
            <w:rFonts w:ascii="Times New Roman" w:hAnsi="Times New Roman" w:cs="Times New Roman"/>
          </w:rPr>
        </w:pPr>
        <w:r w:rsidRPr="005A13B2">
          <w:rPr>
            <w:rFonts w:ascii="Times New Roman" w:hAnsi="Times New Roman" w:cs="Times New Roman"/>
          </w:rPr>
          <w:fldChar w:fldCharType="begin"/>
        </w:r>
        <w:r w:rsidRPr="005A13B2">
          <w:rPr>
            <w:rFonts w:ascii="Times New Roman" w:hAnsi="Times New Roman" w:cs="Times New Roman"/>
          </w:rPr>
          <w:instrText>PAGE   \* MERGEFORMAT</w:instrText>
        </w:r>
        <w:r w:rsidRPr="005A13B2">
          <w:rPr>
            <w:rFonts w:ascii="Times New Roman" w:hAnsi="Times New Roman" w:cs="Times New Roman"/>
          </w:rPr>
          <w:fldChar w:fldCharType="separate"/>
        </w:r>
        <w:r w:rsidRPr="005A13B2">
          <w:rPr>
            <w:rFonts w:ascii="Times New Roman" w:hAnsi="Times New Roman" w:cs="Times New Roman"/>
          </w:rPr>
          <w:t>2</w:t>
        </w:r>
        <w:r w:rsidRPr="005A13B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19EF" w14:textId="77777777" w:rsidR="00330D18" w:rsidRDefault="00330D18" w:rsidP="00330D18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08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EF80DD" w14:textId="45706463" w:rsidR="00FF715E" w:rsidRPr="00D03F6F" w:rsidRDefault="00FF715E">
        <w:pPr>
          <w:pStyle w:val="a3"/>
          <w:jc w:val="center"/>
          <w:rPr>
            <w:rFonts w:ascii="Times New Roman" w:hAnsi="Times New Roman" w:cs="Times New Roman"/>
          </w:rPr>
        </w:pPr>
        <w:r w:rsidRPr="00D03F6F">
          <w:rPr>
            <w:rFonts w:ascii="Times New Roman" w:hAnsi="Times New Roman" w:cs="Times New Roman"/>
          </w:rPr>
          <w:fldChar w:fldCharType="begin"/>
        </w:r>
        <w:r w:rsidRPr="00D03F6F">
          <w:rPr>
            <w:rFonts w:ascii="Times New Roman" w:hAnsi="Times New Roman" w:cs="Times New Roman"/>
          </w:rPr>
          <w:instrText>PAGE   \* MERGEFORMAT</w:instrText>
        </w:r>
        <w:r w:rsidRPr="00D03F6F">
          <w:rPr>
            <w:rFonts w:ascii="Times New Roman" w:hAnsi="Times New Roman" w:cs="Times New Roman"/>
          </w:rPr>
          <w:fldChar w:fldCharType="separate"/>
        </w:r>
        <w:r w:rsidRPr="00D03F6F">
          <w:rPr>
            <w:rFonts w:ascii="Times New Roman" w:hAnsi="Times New Roman" w:cs="Times New Roman"/>
          </w:rPr>
          <w:t>2</w:t>
        </w:r>
        <w:r w:rsidRPr="00D03F6F">
          <w:rPr>
            <w:rFonts w:ascii="Times New Roman" w:hAnsi="Times New Roman" w:cs="Times New Roman"/>
          </w:rPr>
          <w:fldChar w:fldCharType="end"/>
        </w:r>
      </w:p>
    </w:sdtContent>
  </w:sdt>
  <w:p w14:paraId="3E34ABF8" w14:textId="77777777" w:rsidR="00FF715E" w:rsidRDefault="00FF715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068E" w14:textId="518E966A" w:rsidR="00FF715E" w:rsidRPr="00F94E82" w:rsidRDefault="00FF715E">
    <w:pPr>
      <w:pStyle w:val="a3"/>
      <w:jc w:val="center"/>
      <w:rPr>
        <w:rFonts w:ascii="Times New Roman" w:hAnsi="Times New Roman" w:cs="Times New Roman"/>
      </w:rPr>
    </w:pPr>
  </w:p>
  <w:p w14:paraId="6B507C9C" w14:textId="77777777" w:rsidR="00FF715E" w:rsidRDefault="00FF71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74D3"/>
    <w:multiLevelType w:val="hybridMultilevel"/>
    <w:tmpl w:val="CDC6DECC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6453A6"/>
    <w:multiLevelType w:val="hybridMultilevel"/>
    <w:tmpl w:val="ABD23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33C8C"/>
    <w:multiLevelType w:val="hybridMultilevel"/>
    <w:tmpl w:val="E480B282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F0FE2"/>
    <w:multiLevelType w:val="hybridMultilevel"/>
    <w:tmpl w:val="FCC24AD8"/>
    <w:lvl w:ilvl="0" w:tplc="44A26BB4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56D4F"/>
    <w:multiLevelType w:val="hybridMultilevel"/>
    <w:tmpl w:val="8DA8FA16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2D1AD6"/>
    <w:multiLevelType w:val="hybridMultilevel"/>
    <w:tmpl w:val="64FC745C"/>
    <w:lvl w:ilvl="0" w:tplc="44A26BB4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CE4438"/>
    <w:multiLevelType w:val="hybridMultilevel"/>
    <w:tmpl w:val="B4524996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EE1AFB"/>
    <w:multiLevelType w:val="hybridMultilevel"/>
    <w:tmpl w:val="60006522"/>
    <w:lvl w:ilvl="0" w:tplc="44A26BB4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9B3A1A"/>
    <w:multiLevelType w:val="hybridMultilevel"/>
    <w:tmpl w:val="72BE43AC"/>
    <w:lvl w:ilvl="0" w:tplc="44A26BB4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9952DD"/>
    <w:multiLevelType w:val="hybridMultilevel"/>
    <w:tmpl w:val="A8E4AE06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636917"/>
    <w:multiLevelType w:val="hybridMultilevel"/>
    <w:tmpl w:val="E0D4E59E"/>
    <w:lvl w:ilvl="0" w:tplc="29CE345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ED784D"/>
    <w:multiLevelType w:val="hybridMultilevel"/>
    <w:tmpl w:val="F87AE7E4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0D62DA"/>
    <w:multiLevelType w:val="hybridMultilevel"/>
    <w:tmpl w:val="1DF0D716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C176E3"/>
    <w:multiLevelType w:val="hybridMultilevel"/>
    <w:tmpl w:val="776CCDC6"/>
    <w:lvl w:ilvl="0" w:tplc="29CE34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82C15"/>
    <w:multiLevelType w:val="hybridMultilevel"/>
    <w:tmpl w:val="D0C6DAAE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8C0DC1"/>
    <w:multiLevelType w:val="hybridMultilevel"/>
    <w:tmpl w:val="205CAE3C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007B17"/>
    <w:multiLevelType w:val="hybridMultilevel"/>
    <w:tmpl w:val="0256EB60"/>
    <w:lvl w:ilvl="0" w:tplc="44A26BB4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F70CA9"/>
    <w:multiLevelType w:val="multilevel"/>
    <w:tmpl w:val="BD64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C96F06"/>
    <w:multiLevelType w:val="hybridMultilevel"/>
    <w:tmpl w:val="1164988A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B74E9F"/>
    <w:multiLevelType w:val="hybridMultilevel"/>
    <w:tmpl w:val="6B7CE63A"/>
    <w:lvl w:ilvl="0" w:tplc="18C8216A">
      <w:start w:val="4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995EFF"/>
    <w:multiLevelType w:val="hybridMultilevel"/>
    <w:tmpl w:val="66321360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C5261B"/>
    <w:multiLevelType w:val="hybridMultilevel"/>
    <w:tmpl w:val="3392C3C2"/>
    <w:lvl w:ilvl="0" w:tplc="44A26BB4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83915"/>
    <w:multiLevelType w:val="hybridMultilevel"/>
    <w:tmpl w:val="32DC9064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6D5C00"/>
    <w:multiLevelType w:val="hybridMultilevel"/>
    <w:tmpl w:val="5D6A2064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34452718">
    <w:abstractNumId w:val="17"/>
  </w:num>
  <w:num w:numId="2" w16cid:durableId="940796559">
    <w:abstractNumId w:val="1"/>
  </w:num>
  <w:num w:numId="3" w16cid:durableId="1924872311">
    <w:abstractNumId w:val="7"/>
  </w:num>
  <w:num w:numId="4" w16cid:durableId="946349440">
    <w:abstractNumId w:val="21"/>
  </w:num>
  <w:num w:numId="5" w16cid:durableId="1959096407">
    <w:abstractNumId w:val="16"/>
  </w:num>
  <w:num w:numId="6" w16cid:durableId="427314069">
    <w:abstractNumId w:val="5"/>
  </w:num>
  <w:num w:numId="7" w16cid:durableId="990251184">
    <w:abstractNumId w:val="8"/>
  </w:num>
  <w:num w:numId="8" w16cid:durableId="5794315">
    <w:abstractNumId w:val="3"/>
  </w:num>
  <w:num w:numId="9" w16cid:durableId="1429733453">
    <w:abstractNumId w:val="10"/>
  </w:num>
  <w:num w:numId="10" w16cid:durableId="1082678437">
    <w:abstractNumId w:val="14"/>
  </w:num>
  <w:num w:numId="11" w16cid:durableId="1817145222">
    <w:abstractNumId w:val="11"/>
  </w:num>
  <w:num w:numId="12" w16cid:durableId="644744330">
    <w:abstractNumId w:val="20"/>
  </w:num>
  <w:num w:numId="13" w16cid:durableId="782922722">
    <w:abstractNumId w:val="12"/>
  </w:num>
  <w:num w:numId="14" w16cid:durableId="1246258588">
    <w:abstractNumId w:val="15"/>
  </w:num>
  <w:num w:numId="15" w16cid:durableId="471139876">
    <w:abstractNumId w:val="9"/>
  </w:num>
  <w:num w:numId="16" w16cid:durableId="870606882">
    <w:abstractNumId w:val="6"/>
  </w:num>
  <w:num w:numId="17" w16cid:durableId="1307903176">
    <w:abstractNumId w:val="22"/>
  </w:num>
  <w:num w:numId="18" w16cid:durableId="1126658039">
    <w:abstractNumId w:val="4"/>
  </w:num>
  <w:num w:numId="19" w16cid:durableId="900288985">
    <w:abstractNumId w:val="2"/>
  </w:num>
  <w:num w:numId="20" w16cid:durableId="564265063">
    <w:abstractNumId w:val="23"/>
  </w:num>
  <w:num w:numId="21" w16cid:durableId="1723672784">
    <w:abstractNumId w:val="13"/>
  </w:num>
  <w:num w:numId="22" w16cid:durableId="2045212833">
    <w:abstractNumId w:val="18"/>
  </w:num>
  <w:num w:numId="23" w16cid:durableId="582035981">
    <w:abstractNumId w:val="19"/>
  </w:num>
  <w:num w:numId="24" w16cid:durableId="166015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72"/>
    <w:rsid w:val="0000275B"/>
    <w:rsid w:val="00002DAD"/>
    <w:rsid w:val="0000395C"/>
    <w:rsid w:val="0000644E"/>
    <w:rsid w:val="000130A7"/>
    <w:rsid w:val="0003038E"/>
    <w:rsid w:val="00031F1D"/>
    <w:rsid w:val="000341E3"/>
    <w:rsid w:val="00037378"/>
    <w:rsid w:val="00040666"/>
    <w:rsid w:val="00041F72"/>
    <w:rsid w:val="000459BA"/>
    <w:rsid w:val="000468AC"/>
    <w:rsid w:val="00051E2D"/>
    <w:rsid w:val="00052134"/>
    <w:rsid w:val="0006602D"/>
    <w:rsid w:val="00067D91"/>
    <w:rsid w:val="000701E0"/>
    <w:rsid w:val="00075174"/>
    <w:rsid w:val="000768B8"/>
    <w:rsid w:val="00077EE0"/>
    <w:rsid w:val="00091763"/>
    <w:rsid w:val="00095A20"/>
    <w:rsid w:val="000970EA"/>
    <w:rsid w:val="000A00F5"/>
    <w:rsid w:val="000A1DAB"/>
    <w:rsid w:val="000A22C2"/>
    <w:rsid w:val="000B1698"/>
    <w:rsid w:val="000B5657"/>
    <w:rsid w:val="000C0620"/>
    <w:rsid w:val="000C0CDF"/>
    <w:rsid w:val="000C231F"/>
    <w:rsid w:val="000C453C"/>
    <w:rsid w:val="000D4B0E"/>
    <w:rsid w:val="000D7EA9"/>
    <w:rsid w:val="000E0233"/>
    <w:rsid w:val="000E1A7A"/>
    <w:rsid w:val="000E1C0A"/>
    <w:rsid w:val="000E625E"/>
    <w:rsid w:val="000F0212"/>
    <w:rsid w:val="000F2600"/>
    <w:rsid w:val="00102C77"/>
    <w:rsid w:val="0010443C"/>
    <w:rsid w:val="00107F3B"/>
    <w:rsid w:val="001103F9"/>
    <w:rsid w:val="0011042E"/>
    <w:rsid w:val="001105DD"/>
    <w:rsid w:val="00110931"/>
    <w:rsid w:val="00111D8F"/>
    <w:rsid w:val="001121F1"/>
    <w:rsid w:val="00117A19"/>
    <w:rsid w:val="00126FC8"/>
    <w:rsid w:val="0015000F"/>
    <w:rsid w:val="00150AD3"/>
    <w:rsid w:val="001569D7"/>
    <w:rsid w:val="00161C0E"/>
    <w:rsid w:val="00163AD1"/>
    <w:rsid w:val="00164DF0"/>
    <w:rsid w:val="00171171"/>
    <w:rsid w:val="0017440D"/>
    <w:rsid w:val="0017674A"/>
    <w:rsid w:val="00181ED9"/>
    <w:rsid w:val="00190DA4"/>
    <w:rsid w:val="00193FCB"/>
    <w:rsid w:val="00194D2D"/>
    <w:rsid w:val="00197ED0"/>
    <w:rsid w:val="001B0352"/>
    <w:rsid w:val="001B03EC"/>
    <w:rsid w:val="001B07D7"/>
    <w:rsid w:val="001B0D88"/>
    <w:rsid w:val="001B4FBF"/>
    <w:rsid w:val="001C019B"/>
    <w:rsid w:val="001C271E"/>
    <w:rsid w:val="001C486F"/>
    <w:rsid w:val="001C7869"/>
    <w:rsid w:val="001D2B6C"/>
    <w:rsid w:val="001E2BB4"/>
    <w:rsid w:val="001E3266"/>
    <w:rsid w:val="001E6B2C"/>
    <w:rsid w:val="001E72B6"/>
    <w:rsid w:val="001F19FD"/>
    <w:rsid w:val="001F32AB"/>
    <w:rsid w:val="001F4AF0"/>
    <w:rsid w:val="00210B95"/>
    <w:rsid w:val="002161CF"/>
    <w:rsid w:val="002226D9"/>
    <w:rsid w:val="00223ECC"/>
    <w:rsid w:val="00232855"/>
    <w:rsid w:val="00240677"/>
    <w:rsid w:val="00246074"/>
    <w:rsid w:val="002479E9"/>
    <w:rsid w:val="0025192E"/>
    <w:rsid w:val="00253DFF"/>
    <w:rsid w:val="002556AA"/>
    <w:rsid w:val="00255EA0"/>
    <w:rsid w:val="00262E7D"/>
    <w:rsid w:val="0026629D"/>
    <w:rsid w:val="0027120E"/>
    <w:rsid w:val="00274281"/>
    <w:rsid w:val="00274CD4"/>
    <w:rsid w:val="0027663F"/>
    <w:rsid w:val="0027725E"/>
    <w:rsid w:val="002777C3"/>
    <w:rsid w:val="002829C6"/>
    <w:rsid w:val="002A098B"/>
    <w:rsid w:val="002A5708"/>
    <w:rsid w:val="002C0537"/>
    <w:rsid w:val="002C102C"/>
    <w:rsid w:val="002C3266"/>
    <w:rsid w:val="002C3E2E"/>
    <w:rsid w:val="002D52CA"/>
    <w:rsid w:val="002D57AC"/>
    <w:rsid w:val="002D6084"/>
    <w:rsid w:val="002D6C9F"/>
    <w:rsid w:val="002D6EA1"/>
    <w:rsid w:val="002E23F4"/>
    <w:rsid w:val="002E72D9"/>
    <w:rsid w:val="002F29E8"/>
    <w:rsid w:val="002F4B50"/>
    <w:rsid w:val="00300832"/>
    <w:rsid w:val="00300848"/>
    <w:rsid w:val="00302B4E"/>
    <w:rsid w:val="00302D45"/>
    <w:rsid w:val="00302F60"/>
    <w:rsid w:val="003049F4"/>
    <w:rsid w:val="00314496"/>
    <w:rsid w:val="003174EB"/>
    <w:rsid w:val="00317996"/>
    <w:rsid w:val="00320572"/>
    <w:rsid w:val="003218BD"/>
    <w:rsid w:val="00321BD9"/>
    <w:rsid w:val="00322D09"/>
    <w:rsid w:val="00330D18"/>
    <w:rsid w:val="00332039"/>
    <w:rsid w:val="00335002"/>
    <w:rsid w:val="003429AE"/>
    <w:rsid w:val="0034547C"/>
    <w:rsid w:val="00346061"/>
    <w:rsid w:val="0034712C"/>
    <w:rsid w:val="00355263"/>
    <w:rsid w:val="00356DF9"/>
    <w:rsid w:val="0036715F"/>
    <w:rsid w:val="0036724D"/>
    <w:rsid w:val="00371829"/>
    <w:rsid w:val="00377DD5"/>
    <w:rsid w:val="00383565"/>
    <w:rsid w:val="003836C1"/>
    <w:rsid w:val="00387874"/>
    <w:rsid w:val="003949D2"/>
    <w:rsid w:val="003A0D5A"/>
    <w:rsid w:val="003A5EBF"/>
    <w:rsid w:val="003B6C18"/>
    <w:rsid w:val="003C336E"/>
    <w:rsid w:val="003D27BC"/>
    <w:rsid w:val="003D7427"/>
    <w:rsid w:val="003F141A"/>
    <w:rsid w:val="003F328F"/>
    <w:rsid w:val="003F3D9E"/>
    <w:rsid w:val="003F41B5"/>
    <w:rsid w:val="00403A4D"/>
    <w:rsid w:val="00403DE7"/>
    <w:rsid w:val="00407A93"/>
    <w:rsid w:val="0041361B"/>
    <w:rsid w:val="004163DB"/>
    <w:rsid w:val="0042586B"/>
    <w:rsid w:val="00434D8D"/>
    <w:rsid w:val="004368C5"/>
    <w:rsid w:val="004409F1"/>
    <w:rsid w:val="00441F48"/>
    <w:rsid w:val="00456341"/>
    <w:rsid w:val="00456BA3"/>
    <w:rsid w:val="0046003D"/>
    <w:rsid w:val="00470F23"/>
    <w:rsid w:val="0047420C"/>
    <w:rsid w:val="00476A44"/>
    <w:rsid w:val="00481AB5"/>
    <w:rsid w:val="00486546"/>
    <w:rsid w:val="004903C0"/>
    <w:rsid w:val="004917B4"/>
    <w:rsid w:val="004924C2"/>
    <w:rsid w:val="004A0CFF"/>
    <w:rsid w:val="004A33E2"/>
    <w:rsid w:val="004A356C"/>
    <w:rsid w:val="004A36C3"/>
    <w:rsid w:val="004A50A7"/>
    <w:rsid w:val="004B06DA"/>
    <w:rsid w:val="004B46B3"/>
    <w:rsid w:val="004B6B90"/>
    <w:rsid w:val="004C5730"/>
    <w:rsid w:val="004C7636"/>
    <w:rsid w:val="004D2E51"/>
    <w:rsid w:val="004D4D7C"/>
    <w:rsid w:val="004E2DD3"/>
    <w:rsid w:val="004E7F94"/>
    <w:rsid w:val="004F213B"/>
    <w:rsid w:val="004F5FA0"/>
    <w:rsid w:val="004F75B3"/>
    <w:rsid w:val="00500D63"/>
    <w:rsid w:val="00515E5A"/>
    <w:rsid w:val="00516CDC"/>
    <w:rsid w:val="0052700A"/>
    <w:rsid w:val="00535599"/>
    <w:rsid w:val="00536B9B"/>
    <w:rsid w:val="005466CE"/>
    <w:rsid w:val="0055231C"/>
    <w:rsid w:val="00561921"/>
    <w:rsid w:val="005625D5"/>
    <w:rsid w:val="005644E7"/>
    <w:rsid w:val="0056770F"/>
    <w:rsid w:val="00572BD4"/>
    <w:rsid w:val="0057400C"/>
    <w:rsid w:val="00574025"/>
    <w:rsid w:val="00577262"/>
    <w:rsid w:val="0058139B"/>
    <w:rsid w:val="00584F32"/>
    <w:rsid w:val="00586344"/>
    <w:rsid w:val="00587AD0"/>
    <w:rsid w:val="00591B07"/>
    <w:rsid w:val="005951DB"/>
    <w:rsid w:val="005A08D9"/>
    <w:rsid w:val="005A13B2"/>
    <w:rsid w:val="005A4739"/>
    <w:rsid w:val="005A551A"/>
    <w:rsid w:val="005B3609"/>
    <w:rsid w:val="005C14E1"/>
    <w:rsid w:val="005C5C8A"/>
    <w:rsid w:val="005D29D8"/>
    <w:rsid w:val="005D3425"/>
    <w:rsid w:val="005D60E3"/>
    <w:rsid w:val="005E6F00"/>
    <w:rsid w:val="005F09B0"/>
    <w:rsid w:val="005F345E"/>
    <w:rsid w:val="005F4BAF"/>
    <w:rsid w:val="00600FC9"/>
    <w:rsid w:val="00611297"/>
    <w:rsid w:val="00612395"/>
    <w:rsid w:val="0061466D"/>
    <w:rsid w:val="00614802"/>
    <w:rsid w:val="00621593"/>
    <w:rsid w:val="00631A0C"/>
    <w:rsid w:val="00636A84"/>
    <w:rsid w:val="006404C3"/>
    <w:rsid w:val="0064643E"/>
    <w:rsid w:val="00646CD2"/>
    <w:rsid w:val="00646E51"/>
    <w:rsid w:val="00653B8E"/>
    <w:rsid w:val="00657BFE"/>
    <w:rsid w:val="00662DB7"/>
    <w:rsid w:val="00663BD1"/>
    <w:rsid w:val="00665AA3"/>
    <w:rsid w:val="00666DE8"/>
    <w:rsid w:val="0069396B"/>
    <w:rsid w:val="006A1F59"/>
    <w:rsid w:val="006A4779"/>
    <w:rsid w:val="006A4AB5"/>
    <w:rsid w:val="006A519E"/>
    <w:rsid w:val="006A786D"/>
    <w:rsid w:val="006B1279"/>
    <w:rsid w:val="006B23EB"/>
    <w:rsid w:val="006B785C"/>
    <w:rsid w:val="006C1D1B"/>
    <w:rsid w:val="006C5342"/>
    <w:rsid w:val="006D2E3B"/>
    <w:rsid w:val="006E045B"/>
    <w:rsid w:val="006F7444"/>
    <w:rsid w:val="007001B4"/>
    <w:rsid w:val="00704540"/>
    <w:rsid w:val="007072F3"/>
    <w:rsid w:val="00710466"/>
    <w:rsid w:val="007108E9"/>
    <w:rsid w:val="007117F9"/>
    <w:rsid w:val="00714A5E"/>
    <w:rsid w:val="007251E9"/>
    <w:rsid w:val="00725C78"/>
    <w:rsid w:val="00725D19"/>
    <w:rsid w:val="00740618"/>
    <w:rsid w:val="00740B80"/>
    <w:rsid w:val="00743852"/>
    <w:rsid w:val="00744D07"/>
    <w:rsid w:val="00745353"/>
    <w:rsid w:val="007458AC"/>
    <w:rsid w:val="0075169F"/>
    <w:rsid w:val="00752628"/>
    <w:rsid w:val="0075309E"/>
    <w:rsid w:val="007546D7"/>
    <w:rsid w:val="00756E82"/>
    <w:rsid w:val="007659B4"/>
    <w:rsid w:val="0076725A"/>
    <w:rsid w:val="00771D25"/>
    <w:rsid w:val="00776622"/>
    <w:rsid w:val="00793FD0"/>
    <w:rsid w:val="007A37CF"/>
    <w:rsid w:val="007B32BE"/>
    <w:rsid w:val="007B6618"/>
    <w:rsid w:val="007B6A31"/>
    <w:rsid w:val="007D067F"/>
    <w:rsid w:val="007D3D2F"/>
    <w:rsid w:val="007D678A"/>
    <w:rsid w:val="007E7860"/>
    <w:rsid w:val="00800CEF"/>
    <w:rsid w:val="008048EC"/>
    <w:rsid w:val="008051B1"/>
    <w:rsid w:val="00811F25"/>
    <w:rsid w:val="0081788A"/>
    <w:rsid w:val="008248E3"/>
    <w:rsid w:val="0082720A"/>
    <w:rsid w:val="00830677"/>
    <w:rsid w:val="008325F3"/>
    <w:rsid w:val="00836716"/>
    <w:rsid w:val="008470A7"/>
    <w:rsid w:val="00853896"/>
    <w:rsid w:val="0085671A"/>
    <w:rsid w:val="00862C59"/>
    <w:rsid w:val="00880923"/>
    <w:rsid w:val="00885510"/>
    <w:rsid w:val="008864C1"/>
    <w:rsid w:val="00887DCA"/>
    <w:rsid w:val="00891BC6"/>
    <w:rsid w:val="00891D15"/>
    <w:rsid w:val="008A159F"/>
    <w:rsid w:val="008A4DB4"/>
    <w:rsid w:val="008A6E0A"/>
    <w:rsid w:val="008B24B6"/>
    <w:rsid w:val="008B4525"/>
    <w:rsid w:val="008C11F5"/>
    <w:rsid w:val="008C14E9"/>
    <w:rsid w:val="008C77EB"/>
    <w:rsid w:val="008D0676"/>
    <w:rsid w:val="008E2797"/>
    <w:rsid w:val="008E63F7"/>
    <w:rsid w:val="008F4199"/>
    <w:rsid w:val="008F543A"/>
    <w:rsid w:val="00901770"/>
    <w:rsid w:val="00903B3D"/>
    <w:rsid w:val="009058A0"/>
    <w:rsid w:val="009074C2"/>
    <w:rsid w:val="009075FC"/>
    <w:rsid w:val="00907CCC"/>
    <w:rsid w:val="00912EBB"/>
    <w:rsid w:val="00912F23"/>
    <w:rsid w:val="0091479E"/>
    <w:rsid w:val="00922347"/>
    <w:rsid w:val="00927CBF"/>
    <w:rsid w:val="00940C1F"/>
    <w:rsid w:val="009427A4"/>
    <w:rsid w:val="009515F0"/>
    <w:rsid w:val="009526F7"/>
    <w:rsid w:val="00957CC6"/>
    <w:rsid w:val="00960D69"/>
    <w:rsid w:val="009618E1"/>
    <w:rsid w:val="0097526D"/>
    <w:rsid w:val="0098182B"/>
    <w:rsid w:val="00985C29"/>
    <w:rsid w:val="009878E6"/>
    <w:rsid w:val="009914E5"/>
    <w:rsid w:val="009A0045"/>
    <w:rsid w:val="009A0A3C"/>
    <w:rsid w:val="009A39B3"/>
    <w:rsid w:val="009C0D6E"/>
    <w:rsid w:val="009C1EE6"/>
    <w:rsid w:val="009C28FE"/>
    <w:rsid w:val="009D000B"/>
    <w:rsid w:val="009D0439"/>
    <w:rsid w:val="009D4CC4"/>
    <w:rsid w:val="009E16AD"/>
    <w:rsid w:val="009E5A18"/>
    <w:rsid w:val="009E7708"/>
    <w:rsid w:val="009F0B50"/>
    <w:rsid w:val="00A002F7"/>
    <w:rsid w:val="00A07F27"/>
    <w:rsid w:val="00A15426"/>
    <w:rsid w:val="00A167F8"/>
    <w:rsid w:val="00A21139"/>
    <w:rsid w:val="00A27849"/>
    <w:rsid w:val="00A3264A"/>
    <w:rsid w:val="00A379E7"/>
    <w:rsid w:val="00A427B1"/>
    <w:rsid w:val="00A42FFE"/>
    <w:rsid w:val="00A45BDE"/>
    <w:rsid w:val="00A46D47"/>
    <w:rsid w:val="00A51C52"/>
    <w:rsid w:val="00A51FC3"/>
    <w:rsid w:val="00A53B9B"/>
    <w:rsid w:val="00A53C7F"/>
    <w:rsid w:val="00A54451"/>
    <w:rsid w:val="00A61CC5"/>
    <w:rsid w:val="00A63AAE"/>
    <w:rsid w:val="00A664EA"/>
    <w:rsid w:val="00A66BAC"/>
    <w:rsid w:val="00A679CA"/>
    <w:rsid w:val="00A7271A"/>
    <w:rsid w:val="00A737F0"/>
    <w:rsid w:val="00A743B9"/>
    <w:rsid w:val="00A86C92"/>
    <w:rsid w:val="00A93CCE"/>
    <w:rsid w:val="00AA17AF"/>
    <w:rsid w:val="00AB1C5E"/>
    <w:rsid w:val="00AB1E95"/>
    <w:rsid w:val="00AB7640"/>
    <w:rsid w:val="00AC0B73"/>
    <w:rsid w:val="00AC10CB"/>
    <w:rsid w:val="00AC22C3"/>
    <w:rsid w:val="00AC3872"/>
    <w:rsid w:val="00AD1487"/>
    <w:rsid w:val="00AD2F0B"/>
    <w:rsid w:val="00AD6586"/>
    <w:rsid w:val="00AD7475"/>
    <w:rsid w:val="00AE0BB7"/>
    <w:rsid w:val="00AE1A13"/>
    <w:rsid w:val="00AE63EA"/>
    <w:rsid w:val="00AE67C0"/>
    <w:rsid w:val="00AF2159"/>
    <w:rsid w:val="00AF28D2"/>
    <w:rsid w:val="00AF7692"/>
    <w:rsid w:val="00B07308"/>
    <w:rsid w:val="00B12FC0"/>
    <w:rsid w:val="00B14B65"/>
    <w:rsid w:val="00B25979"/>
    <w:rsid w:val="00B30230"/>
    <w:rsid w:val="00B32A02"/>
    <w:rsid w:val="00B36D21"/>
    <w:rsid w:val="00B414FF"/>
    <w:rsid w:val="00B42A2B"/>
    <w:rsid w:val="00B44D01"/>
    <w:rsid w:val="00B51694"/>
    <w:rsid w:val="00B55F33"/>
    <w:rsid w:val="00B61A1B"/>
    <w:rsid w:val="00B63537"/>
    <w:rsid w:val="00B63AEC"/>
    <w:rsid w:val="00B6524A"/>
    <w:rsid w:val="00B71A22"/>
    <w:rsid w:val="00B71F78"/>
    <w:rsid w:val="00B7558D"/>
    <w:rsid w:val="00B8047F"/>
    <w:rsid w:val="00B807D4"/>
    <w:rsid w:val="00B8229C"/>
    <w:rsid w:val="00B822C2"/>
    <w:rsid w:val="00B843E9"/>
    <w:rsid w:val="00B8572A"/>
    <w:rsid w:val="00B87DDD"/>
    <w:rsid w:val="00B92134"/>
    <w:rsid w:val="00B924C6"/>
    <w:rsid w:val="00BA24A5"/>
    <w:rsid w:val="00BA4E63"/>
    <w:rsid w:val="00BA7B1D"/>
    <w:rsid w:val="00BB1F83"/>
    <w:rsid w:val="00BB3CC9"/>
    <w:rsid w:val="00BB7539"/>
    <w:rsid w:val="00BC1ECF"/>
    <w:rsid w:val="00BD1117"/>
    <w:rsid w:val="00BD493B"/>
    <w:rsid w:val="00BD64C2"/>
    <w:rsid w:val="00BD66E7"/>
    <w:rsid w:val="00BE6F98"/>
    <w:rsid w:val="00BF12BE"/>
    <w:rsid w:val="00BF1C53"/>
    <w:rsid w:val="00BF4DE2"/>
    <w:rsid w:val="00BF7C68"/>
    <w:rsid w:val="00C0167A"/>
    <w:rsid w:val="00C02233"/>
    <w:rsid w:val="00C0286F"/>
    <w:rsid w:val="00C05E99"/>
    <w:rsid w:val="00C23FEE"/>
    <w:rsid w:val="00C24B0B"/>
    <w:rsid w:val="00C25914"/>
    <w:rsid w:val="00C300D8"/>
    <w:rsid w:val="00C32BFE"/>
    <w:rsid w:val="00C351E2"/>
    <w:rsid w:val="00C463D6"/>
    <w:rsid w:val="00C5365E"/>
    <w:rsid w:val="00C563E6"/>
    <w:rsid w:val="00C6134E"/>
    <w:rsid w:val="00C63F81"/>
    <w:rsid w:val="00C816B4"/>
    <w:rsid w:val="00C8197D"/>
    <w:rsid w:val="00C90D62"/>
    <w:rsid w:val="00CA0AAD"/>
    <w:rsid w:val="00CA1AAD"/>
    <w:rsid w:val="00CA64C4"/>
    <w:rsid w:val="00CB1F33"/>
    <w:rsid w:val="00CB2F76"/>
    <w:rsid w:val="00CB4D36"/>
    <w:rsid w:val="00CC33D6"/>
    <w:rsid w:val="00CC4BD7"/>
    <w:rsid w:val="00CC635A"/>
    <w:rsid w:val="00CD65B4"/>
    <w:rsid w:val="00CE1245"/>
    <w:rsid w:val="00CE63DE"/>
    <w:rsid w:val="00D03922"/>
    <w:rsid w:val="00D03F6F"/>
    <w:rsid w:val="00D06BE5"/>
    <w:rsid w:val="00D102E0"/>
    <w:rsid w:val="00D1372B"/>
    <w:rsid w:val="00D15DD7"/>
    <w:rsid w:val="00D177AA"/>
    <w:rsid w:val="00D22628"/>
    <w:rsid w:val="00D226A6"/>
    <w:rsid w:val="00D23C81"/>
    <w:rsid w:val="00D40EE5"/>
    <w:rsid w:val="00D424CE"/>
    <w:rsid w:val="00D45577"/>
    <w:rsid w:val="00D465D0"/>
    <w:rsid w:val="00D50005"/>
    <w:rsid w:val="00D555BC"/>
    <w:rsid w:val="00D5726F"/>
    <w:rsid w:val="00D605DB"/>
    <w:rsid w:val="00D645B7"/>
    <w:rsid w:val="00D7730B"/>
    <w:rsid w:val="00D80472"/>
    <w:rsid w:val="00D83895"/>
    <w:rsid w:val="00D850D5"/>
    <w:rsid w:val="00D91EA1"/>
    <w:rsid w:val="00D93366"/>
    <w:rsid w:val="00D95133"/>
    <w:rsid w:val="00D958F4"/>
    <w:rsid w:val="00DA034F"/>
    <w:rsid w:val="00DB11B0"/>
    <w:rsid w:val="00DB2BAB"/>
    <w:rsid w:val="00DB3A93"/>
    <w:rsid w:val="00DB40AD"/>
    <w:rsid w:val="00DB4FD7"/>
    <w:rsid w:val="00DD4A6D"/>
    <w:rsid w:val="00DD79EC"/>
    <w:rsid w:val="00DE1155"/>
    <w:rsid w:val="00DE2211"/>
    <w:rsid w:val="00DE27AB"/>
    <w:rsid w:val="00DF025B"/>
    <w:rsid w:val="00DF0E84"/>
    <w:rsid w:val="00DF18B3"/>
    <w:rsid w:val="00DF76A2"/>
    <w:rsid w:val="00E0103A"/>
    <w:rsid w:val="00E01A47"/>
    <w:rsid w:val="00E044E7"/>
    <w:rsid w:val="00E045DD"/>
    <w:rsid w:val="00E054BE"/>
    <w:rsid w:val="00E07132"/>
    <w:rsid w:val="00E117DC"/>
    <w:rsid w:val="00E162AD"/>
    <w:rsid w:val="00E169E6"/>
    <w:rsid w:val="00E20672"/>
    <w:rsid w:val="00E21F7B"/>
    <w:rsid w:val="00E231E3"/>
    <w:rsid w:val="00E25365"/>
    <w:rsid w:val="00E33C2E"/>
    <w:rsid w:val="00E37FDB"/>
    <w:rsid w:val="00E416DE"/>
    <w:rsid w:val="00E41989"/>
    <w:rsid w:val="00E41D01"/>
    <w:rsid w:val="00E4318D"/>
    <w:rsid w:val="00E46627"/>
    <w:rsid w:val="00E56FA1"/>
    <w:rsid w:val="00E57F6B"/>
    <w:rsid w:val="00E61D61"/>
    <w:rsid w:val="00E62389"/>
    <w:rsid w:val="00E65EA7"/>
    <w:rsid w:val="00E73E24"/>
    <w:rsid w:val="00E74998"/>
    <w:rsid w:val="00E75454"/>
    <w:rsid w:val="00E8357C"/>
    <w:rsid w:val="00E83AE2"/>
    <w:rsid w:val="00E86385"/>
    <w:rsid w:val="00E87AB6"/>
    <w:rsid w:val="00E9123D"/>
    <w:rsid w:val="00EA50F4"/>
    <w:rsid w:val="00EA797B"/>
    <w:rsid w:val="00EA7D82"/>
    <w:rsid w:val="00EB2632"/>
    <w:rsid w:val="00EB2874"/>
    <w:rsid w:val="00EB6286"/>
    <w:rsid w:val="00EC09B0"/>
    <w:rsid w:val="00EC417E"/>
    <w:rsid w:val="00ED773B"/>
    <w:rsid w:val="00EE3C64"/>
    <w:rsid w:val="00EE6F74"/>
    <w:rsid w:val="00EF047E"/>
    <w:rsid w:val="00F00745"/>
    <w:rsid w:val="00F079C0"/>
    <w:rsid w:val="00F20041"/>
    <w:rsid w:val="00F22EA3"/>
    <w:rsid w:val="00F240CA"/>
    <w:rsid w:val="00F33E0B"/>
    <w:rsid w:val="00F436BC"/>
    <w:rsid w:val="00F43DBC"/>
    <w:rsid w:val="00F44400"/>
    <w:rsid w:val="00F45CE3"/>
    <w:rsid w:val="00F610B6"/>
    <w:rsid w:val="00F6481A"/>
    <w:rsid w:val="00F65B10"/>
    <w:rsid w:val="00F70269"/>
    <w:rsid w:val="00F72D05"/>
    <w:rsid w:val="00F74B36"/>
    <w:rsid w:val="00F75020"/>
    <w:rsid w:val="00F8091B"/>
    <w:rsid w:val="00F82585"/>
    <w:rsid w:val="00F83753"/>
    <w:rsid w:val="00F85A03"/>
    <w:rsid w:val="00F87687"/>
    <w:rsid w:val="00F8775D"/>
    <w:rsid w:val="00F879AA"/>
    <w:rsid w:val="00F90D8D"/>
    <w:rsid w:val="00F90FBD"/>
    <w:rsid w:val="00F91349"/>
    <w:rsid w:val="00F943D6"/>
    <w:rsid w:val="00F94E82"/>
    <w:rsid w:val="00FA63EF"/>
    <w:rsid w:val="00FB0499"/>
    <w:rsid w:val="00FB4EBF"/>
    <w:rsid w:val="00FB671B"/>
    <w:rsid w:val="00FC017B"/>
    <w:rsid w:val="00FC427D"/>
    <w:rsid w:val="00FC4D2B"/>
    <w:rsid w:val="00FD3E39"/>
    <w:rsid w:val="00FD5EE2"/>
    <w:rsid w:val="00FE0AA9"/>
    <w:rsid w:val="00FE56A1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E034C"/>
  <w15:docId w15:val="{B2DC2310-E65A-4C71-B201-3A75F803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42F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FFE"/>
  </w:style>
  <w:style w:type="paragraph" w:styleId="a5">
    <w:name w:val="footer"/>
    <w:basedOn w:val="a"/>
    <w:link w:val="a6"/>
    <w:uiPriority w:val="99"/>
    <w:unhideWhenUsed/>
    <w:rsid w:val="00A42F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FFE"/>
  </w:style>
  <w:style w:type="character" w:customStyle="1" w:styleId="1">
    <w:name w:val="Верхний колонтитул Знак1"/>
    <w:basedOn w:val="a0"/>
    <w:uiPriority w:val="99"/>
    <w:semiHidden/>
    <w:rsid w:val="00E054BE"/>
  </w:style>
  <w:style w:type="character" w:customStyle="1" w:styleId="Bodytext2">
    <w:name w:val="Body text (2)_"/>
    <w:basedOn w:val="a0"/>
    <w:link w:val="Bodytext20"/>
    <w:rsid w:val="004136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1361B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8047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8047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D06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3E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6532&amp;dst=100051" TargetMode="External"/><Relationship Id="rId13" Type="http://schemas.openxmlformats.org/officeDocument/2006/relationships/hyperlink" Target="consultantplus://offline/ref=1BEED284C60C167FE4027F324E3F77A15E3C9F341C7F1144FB629B19627E3A440BC09AAA99C43BAE575E425C056425870BB3BA76EAE759073136C8pAL8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794EE5F5B8F79BD251F2CB1DD10536696498C1A3EC04382DC5FFD79A8D27311EB5450ACB30F59ACDDE28C56DDD149CDC108D3B025895A4B35612O3r4K" TargetMode="External"/><Relationship Id="rId14" Type="http://schemas.openxmlformats.org/officeDocument/2006/relationships/hyperlink" Target="consultantplus://offline/ref=6B03F9D4DDF37E2E3A94F14823F1E2CA45EA519FCE1DD00A4F7231F41F6543FBCA4E961A483BCB2C29DF1BEE39EE8F1795F247ACAB68DA55D4C42367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D2DE-D5DE-4E60-80CF-B7A5D2F1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30</Pages>
  <Words>8625</Words>
  <Characters>49168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РД от 04.10.2021 N 265
(ред. от 28.02.2023)
"Об утверждении Порядков предоставления субсидии из республиканского бюджета Республики Дагестан в рамках реализации государственной программы Республики Дагестан "Развитие промышленн</vt:lpstr>
    </vt:vector>
  </TitlesOfParts>
  <Company>КонсультантПлюс Версия 4024.00.01</Company>
  <LinksUpToDate>false</LinksUpToDate>
  <CharactersWithSpaces>57678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04.10.2021 N 265
(ред. от 28.02.2023)
"Об утверждении Порядков предоставления субсидии из республиканского бюджета Республики Дагестан в рамках реализации государственной программы Республики Дагестан "Развитие промышленности и повышение ее конкурентоспособности"</dc:title>
  <dc:creator>Абакар Р. Омаров</dc:creator>
  <cp:lastModifiedBy>Абакар Р. Омаров</cp:lastModifiedBy>
  <cp:revision>316</cp:revision>
  <cp:lastPrinted>2025-01-13T11:47:00Z</cp:lastPrinted>
  <dcterms:created xsi:type="dcterms:W3CDTF">2024-08-02T09:46:00Z</dcterms:created>
  <dcterms:modified xsi:type="dcterms:W3CDTF">2025-02-11T11:22:00Z</dcterms:modified>
</cp:coreProperties>
</file>