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  <w:t xml:space="preserve">ПОРЯДОК</w:t>
        <w:br/>
        <w:t xml:space="preserve">ПОДАЧИ ЗАЯВЛЕНИЯ НА УЧЕТ БЕ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СПИЛОТНЫХ ВОЗДУШНЫХ СУДОВ (БВС)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И СВЕРХЛЕГКИХ ПИЛОТИРУЕМЫХ ГРАЖДАНСКИХ СУДОВ (СВС)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29 декабря 2020 владельцы беспилотных гражданских воздушных судов могут получить услугу по государственному учету беспилотных воздушных судов в электронной форме с использованием Единого портала государственных услуг или Портала учета воздушных судов.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Учету согласно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Правил государственного учета беспилотных гражданских воздушных судов с максимальной взлетной массой</w:t>
        <w:br/>
        <w:t xml:space="preserve">от 0,15 килограмма до 30 килограммов, сверхлегких пилотируемых гражданских воздушных судов с массой конструкции 115 килограммов и менее, ввезенных в Российс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кую Федерацию или произведенных в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утвержденным постановлением Правительства Российской Федерации от 25 мая 2019 № 658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Правил государственного учета беспилотных гражданских воздушных судов с максимальной взлетной массой от 0,15 килограмма до 30 килограммов, сверхлегких пилотируемых гражданских воздушных судов с массой конструкции 115 килограммов</w:t>
        <w:br/>
        <w:t xml:space="preserve">и менее, ввез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енных в Российскую Федерацию или произведенных</w:t>
        <w:br/>
        <w:t xml:space="preserve">в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подлежат беспилотные гражданские воздушные суда с максимальной взлетной массой от 0,15 килограмма до 30 килограммов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сверхлёгкие пилотируемые гражданские воздушные суда с массой конструкции 115 килограммов и менее, ввезенные в Российскую Федерацию или произведенные в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постановки БВС или СВС на государственный учет владелец БВС или СВС представляет заявление о постановке БВС или СВС на государственный учет с приложением фотографии этого БВС или СВС любым из следующих способов: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1) Через Единый портал государственных услуг (</w:t>
      </w:r>
      <w:r>
        <w:rPr>
          <w:rFonts w:ascii="Times New Roman" w:hAnsi="Times New Roman" w:eastAsia="Times New Roman" w:cs="Times New Roman"/>
          <w:b/>
          <w:bCs/>
          <w:color w:val="0e43f0"/>
          <w:sz w:val="28"/>
          <w:szCs w:val="28"/>
        </w:rPr>
        <w:t xml:space="preserve">https://www.gosuslugi.ru/life/details/register_aircraft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–(</w:t>
      </w:r>
      <w:r>
        <w:rPr>
          <w:rFonts w:ascii="Times New Roman" w:hAnsi="Times New Roman" w:eastAsia="Times New Roman" w:cs="Times New Roman"/>
          <w:color w:val="0e43f0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e43f0"/>
          <w:sz w:val="28"/>
          <w:szCs w:val="28"/>
        </w:rPr>
        <w:t xml:space="preserve">ичный кабинет на портале Госуслуг – </w:t>
      </w:r>
      <w:r>
        <w:rPr>
          <w:rFonts w:ascii="Times New Roman" w:hAnsi="Times New Roman" w:eastAsia="Times New Roman" w:cs="Times New Roman"/>
          <w:color w:val="0e43f0"/>
          <w:sz w:val="28"/>
          <w:szCs w:val="28"/>
        </w:rPr>
        <w:t xml:space="preserve">раздел «Услуги», затем «Прочее» – </w:t>
      </w:r>
      <w:r>
        <w:rPr>
          <w:rFonts w:ascii="Times New Roman" w:hAnsi="Times New Roman" w:eastAsia="Times New Roman" w:cs="Times New Roman"/>
          <w:color w:val="0e43f0"/>
          <w:sz w:val="28"/>
          <w:szCs w:val="28"/>
        </w:rPr>
        <w:t xml:space="preserve">«Учёт беспилотных гражданских судов с максимальной взлётной массой от 0,15 до 30 кг» - </w:t>
      </w:r>
      <w:r>
        <w:rPr>
          <w:rFonts w:ascii="Times New Roman" w:hAnsi="Times New Roman" w:eastAsia="Times New Roman" w:cs="Times New Roman"/>
          <w:color w:val="0e43f0"/>
          <w:sz w:val="28"/>
          <w:szCs w:val="28"/>
        </w:rPr>
        <w:t xml:space="preserve">«Внесение информации о беспилотном воздушном судне в базу данных и формирование учётного номера» – </w:t>
      </w:r>
      <w:r>
        <w:rPr>
          <w:rFonts w:ascii="Times New Roman" w:hAnsi="Times New Roman" w:eastAsia="Times New Roman" w:cs="Times New Roman"/>
          <w:color w:val="0e43f0"/>
          <w:sz w:val="28"/>
          <w:szCs w:val="28"/>
        </w:rPr>
        <w:t xml:space="preserve">Заполните заявление, указав:</w:t>
      </w:r>
      <w:r>
        <w:rPr>
          <w:rFonts w:ascii="Times New Roman" w:hAnsi="Times New Roman" w:eastAsia="Times New Roman" w:cs="Times New Roman"/>
          <w:color w:val="0e43f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e43f0"/>
          <w:sz w:val="28"/>
          <w:szCs w:val="28"/>
        </w:rPr>
        <w:t xml:space="preserve">информацию о заявителе (ФИО, паспортные данные и др.);</w:t>
      </w:r>
      <w:r>
        <w:rPr>
          <w:rFonts w:ascii="Times New Roman" w:hAnsi="Times New Roman" w:eastAsia="Times New Roman" w:cs="Times New Roman"/>
          <w:color w:val="0e43f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e43f0"/>
          <w:sz w:val="28"/>
          <w:szCs w:val="28"/>
        </w:rPr>
        <w:t xml:space="preserve">данные о БВС (наименование, серийный номер, максимальную взлётную массу, тип силовой установки и др.);</w:t>
      </w:r>
      <w:r>
        <w:rPr>
          <w:rFonts w:ascii="Times New Roman" w:hAnsi="Times New Roman" w:eastAsia="Times New Roman" w:cs="Times New Roman"/>
          <w:color w:val="0e43f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e43f0"/>
          <w:sz w:val="28"/>
          <w:szCs w:val="28"/>
        </w:rPr>
        <w:t xml:space="preserve">приложите фото дрона – </w:t>
      </w:r>
      <w:r>
        <w:rPr>
          <w:rFonts w:ascii="Times New Roman" w:hAnsi="Times New Roman" w:eastAsia="Times New Roman" w:cs="Times New Roman"/>
          <w:color w:val="0e43f0"/>
          <w:sz w:val="28"/>
          <w:szCs w:val="28"/>
        </w:rPr>
        <w:t xml:space="preserve">Отправьте заявление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2)Через Портал учета воздушных судов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3)Почтовым отправлением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992" w:right="850" w:bottom="680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a.magomedov</cp:lastModifiedBy>
  <cp:revision>1</cp:revision>
  <dcterms:modified xsi:type="dcterms:W3CDTF">2026-03-02T08:31:38Z</dcterms:modified>
</cp:coreProperties>
</file>