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89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экономического обеспечения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риспруденция»,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 и уп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равление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правление персоналом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«Менеджмент»,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«Государственное и муниципальное упра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2"/>
              <w:ind w:firstLine="851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 xml:space="preserve">организация проведения конкурсов на</w:t>
            </w:r>
            <w:r>
              <w:rPr>
                <w:sz w:val="28"/>
                <w:szCs w:val="28"/>
              </w:rPr>
              <w:t xml:space="preserve"> замещение вакантных должностей г</w:t>
            </w:r>
            <w:r>
              <w:rPr>
                <w:sz w:val="28"/>
                <w:szCs w:val="28"/>
              </w:rPr>
              <w:t xml:space="preserve">осуд</w:t>
            </w:r>
            <w:r>
              <w:rPr>
                <w:sz w:val="28"/>
                <w:szCs w:val="28"/>
              </w:rPr>
              <w:t xml:space="preserve">арственной гражданской службы Республики Дагестан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Мин</w:t>
            </w:r>
            <w:r>
              <w:rPr>
                <w:sz w:val="28"/>
                <w:szCs w:val="28"/>
              </w:rPr>
              <w:t xml:space="preserve">истерстве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(в том числе подготовка предложений по составу конкурсной </w:t>
            </w:r>
            <w:r>
              <w:rPr>
                <w:sz w:val="28"/>
                <w:szCs w:val="28"/>
              </w:rPr>
              <w:t xml:space="preserve">комиссии, срокам  и порядку ее работы</w:t>
            </w:r>
            <w:r>
              <w:rPr>
                <w:sz w:val="28"/>
                <w:szCs w:val="28"/>
              </w:rPr>
              <w:t xml:space="preserve">) и включение государственных граждански</w:t>
            </w:r>
            <w:r>
              <w:rPr>
                <w:sz w:val="28"/>
                <w:szCs w:val="28"/>
              </w:rPr>
              <w:t xml:space="preserve">х служащих Республики Дагестан в </w:t>
            </w:r>
            <w:r>
              <w:rPr>
                <w:sz w:val="28"/>
                <w:szCs w:val="28"/>
              </w:rPr>
              <w:t xml:space="preserve">кадр</w:t>
            </w:r>
            <w:r>
              <w:rPr>
                <w:sz w:val="28"/>
                <w:szCs w:val="28"/>
              </w:rPr>
              <w:t xml:space="preserve">овый резерв Мин</w:t>
            </w:r>
            <w:r>
              <w:rPr>
                <w:sz w:val="28"/>
                <w:szCs w:val="28"/>
              </w:rPr>
              <w:t xml:space="preserve">истерства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firstLine="851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 xml:space="preserve">обеспечение формирования кадрового резерва Мин</w:t>
            </w:r>
            <w:r>
              <w:rPr>
                <w:sz w:val="28"/>
                <w:szCs w:val="28"/>
              </w:rPr>
              <w:t xml:space="preserve">истерства</w:t>
            </w:r>
            <w:r>
              <w:rPr>
                <w:sz w:val="28"/>
                <w:szCs w:val="28"/>
              </w:rPr>
              <w:t xml:space="preserve">, организация работы с кадровым резервом и его эффективное использование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firstLine="851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 xml:space="preserve">организация п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оведения аттестации государственных гражданских служащих и квалификационных экзамено</w:t>
            </w:r>
            <w:r>
              <w:rPr>
                <w:sz w:val="28"/>
                <w:szCs w:val="28"/>
              </w:rPr>
              <w:t xml:space="preserve">в, в том числе подготовка предложений </w:t>
            </w:r>
            <w:r>
              <w:rPr>
                <w:sz w:val="28"/>
                <w:szCs w:val="28"/>
              </w:rPr>
              <w:t xml:space="preserve">по составу аттестационной комиссии, срокам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порядку ее раб</w:t>
            </w:r>
            <w:r>
              <w:rPr>
                <w:sz w:val="28"/>
                <w:szCs w:val="28"/>
              </w:rPr>
              <w:t xml:space="preserve">оты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firstLine="851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</w:t>
            </w:r>
            <w:r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 xml:space="preserve"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профессиональному развитию государственных гражданских служащих (в соответствии с плано</w:t>
            </w:r>
            <w:r>
              <w:rPr>
                <w:sz w:val="28"/>
                <w:szCs w:val="28"/>
              </w:rPr>
              <w:t xml:space="preserve">м организации мероприятий), в том числе дополнительного профессионального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иных мероприятий по их профессиональному разв</w:t>
            </w:r>
            <w:r>
              <w:rPr>
                <w:sz w:val="28"/>
                <w:szCs w:val="28"/>
              </w:rPr>
              <w:t xml:space="preserve">итию;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firstLine="851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>
              <w:rPr>
                <w:sz w:val="28"/>
                <w:szCs w:val="28"/>
              </w:rPr>
              <w:t xml:space="preserve">подг</w:t>
            </w:r>
            <w:r>
              <w:rPr>
                <w:sz w:val="28"/>
                <w:szCs w:val="28"/>
              </w:rPr>
              <w:t xml:space="preserve">отовк</w:t>
            </w:r>
            <w:r>
              <w:rPr>
                <w:sz w:val="28"/>
                <w:szCs w:val="28"/>
              </w:rPr>
              <w:t xml:space="preserve">а необходимы</w:t>
            </w:r>
            <w:r>
              <w:rPr>
                <w:sz w:val="28"/>
                <w:szCs w:val="28"/>
              </w:rPr>
              <w:t xml:space="preserve">х документов и материалов Министру,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а также для направления в Правительство Республики Дагестан,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в Администрацию Гл</w:t>
            </w:r>
            <w:r>
              <w:rPr>
                <w:sz w:val="28"/>
                <w:szCs w:val="28"/>
              </w:rPr>
              <w:t xml:space="preserve">авы</w:t>
            </w:r>
            <w:r>
              <w:rPr>
                <w:sz w:val="28"/>
                <w:szCs w:val="28"/>
              </w:rPr>
              <w:t xml:space="preserve"> и Правительства Республики Дагестан для присвоения кла</w:t>
            </w:r>
            <w:r>
              <w:rPr>
                <w:sz w:val="28"/>
                <w:szCs w:val="28"/>
              </w:rPr>
              <w:t xml:space="preserve">ссных чинов го</w:t>
            </w:r>
            <w:r>
              <w:rPr>
                <w:sz w:val="28"/>
                <w:szCs w:val="28"/>
              </w:rPr>
              <w:t xml:space="preserve">сударственным гра</w:t>
            </w:r>
            <w:r>
              <w:rPr>
                <w:sz w:val="28"/>
                <w:szCs w:val="28"/>
              </w:rPr>
              <w:t xml:space="preserve">жданским служа</w:t>
            </w:r>
            <w:r>
              <w:rPr>
                <w:sz w:val="28"/>
                <w:szCs w:val="28"/>
              </w:rPr>
              <w:t xml:space="preserve">щим;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firstLine="709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организация проведения служебных проверок;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firstLine="709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организация подготовки проектов актов Мин</w:t>
            </w:r>
            <w:r>
              <w:rPr>
                <w:sz w:val="28"/>
                <w:szCs w:val="28"/>
              </w:rPr>
              <w:t xml:space="preserve">истерства</w:t>
            </w:r>
            <w:r>
              <w:rPr>
                <w:sz w:val="28"/>
                <w:szCs w:val="28"/>
              </w:rPr>
              <w:t xml:space="preserve">, связанных                      </w:t>
            </w:r>
            <w:r>
              <w:rPr>
                <w:sz w:val="28"/>
                <w:szCs w:val="28"/>
              </w:rPr>
              <w:t xml:space="preserve"> с поступление</w:t>
            </w:r>
            <w:r>
              <w:rPr>
                <w:sz w:val="28"/>
                <w:szCs w:val="28"/>
              </w:rPr>
              <w:t xml:space="preserve">м на государственную службу, ее прохождением, заключением </w:t>
            </w:r>
            <w:r>
              <w:rPr>
                <w:sz w:val="28"/>
                <w:szCs w:val="28"/>
              </w:rPr>
              <w:t xml:space="preserve">служебных конт</w:t>
            </w:r>
            <w:r>
              <w:rPr>
                <w:sz w:val="28"/>
                <w:szCs w:val="28"/>
              </w:rPr>
              <w:t xml:space="preserve">рактов, назначени</w:t>
            </w:r>
            <w:r>
              <w:rPr>
                <w:sz w:val="28"/>
                <w:szCs w:val="28"/>
              </w:rPr>
              <w:t xml:space="preserve">ем на дол</w:t>
            </w:r>
            <w:r>
              <w:rPr>
                <w:sz w:val="28"/>
                <w:szCs w:val="28"/>
              </w:rPr>
              <w:t xml:space="preserve">жность государственной                                службы, освобождением от замещаемой должности государственной службы, увольнением государс</w:t>
            </w:r>
            <w:r>
              <w:rPr>
                <w:sz w:val="28"/>
                <w:szCs w:val="28"/>
              </w:rPr>
              <w:t xml:space="preserve">твенного гражд</w:t>
            </w:r>
            <w:r>
              <w:rPr>
                <w:sz w:val="28"/>
                <w:szCs w:val="28"/>
              </w:rPr>
              <w:t xml:space="preserve">анского служащего с государственной службы и выходом его н</w:t>
            </w:r>
            <w:r>
              <w:rPr>
                <w:sz w:val="28"/>
                <w:szCs w:val="28"/>
              </w:rPr>
              <w:t xml:space="preserve">а пенсию, а та</w:t>
            </w:r>
            <w:r>
              <w:rPr>
                <w:sz w:val="28"/>
                <w:szCs w:val="28"/>
              </w:rPr>
              <w:t xml:space="preserve">кже оформление со</w:t>
            </w:r>
            <w:r>
              <w:rPr>
                <w:sz w:val="28"/>
                <w:szCs w:val="28"/>
              </w:rPr>
              <w:t xml:space="preserve">ответству</w:t>
            </w:r>
            <w:r>
              <w:rPr>
                <w:sz w:val="28"/>
                <w:szCs w:val="28"/>
              </w:rPr>
              <w:t xml:space="preserve">ющих решений Мин</w:t>
            </w:r>
            <w:r>
              <w:rPr>
                <w:sz w:val="28"/>
                <w:szCs w:val="28"/>
              </w:rPr>
              <w:t xml:space="preserve">ист</w:t>
            </w:r>
            <w:r>
              <w:rPr>
                <w:sz w:val="28"/>
                <w:szCs w:val="28"/>
              </w:rPr>
              <w:t xml:space="preserve">ерства</w:t>
            </w:r>
            <w:r>
              <w:rPr>
                <w:sz w:val="28"/>
                <w:szCs w:val="28"/>
              </w:rPr>
              <w:t xml:space="preserve"> (представителя нанимателя)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firstLine="709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ведение личных дел государственных гражданских служащи</w:t>
            </w:r>
            <w:r>
              <w:rPr>
                <w:sz w:val="28"/>
                <w:szCs w:val="28"/>
              </w:rPr>
              <w:t xml:space="preserve">х;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firstLine="709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применение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адровой ра</w:t>
            </w:r>
            <w:r>
              <w:rPr>
                <w:sz w:val="28"/>
                <w:szCs w:val="28"/>
              </w:rPr>
              <w:t xml:space="preserve">бот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в порядке, определенном Правительством Российской Ф</w:t>
            </w:r>
            <w:r>
              <w:rPr>
                <w:sz w:val="28"/>
                <w:szCs w:val="28"/>
              </w:rPr>
              <w:t xml:space="preserve">едерации, федеральной государственной информационной системы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Единая информационная система у</w:t>
            </w:r>
            <w:r>
              <w:rPr>
                <w:sz w:val="28"/>
                <w:szCs w:val="28"/>
              </w:rPr>
              <w:t xml:space="preserve">правления кадровым составом государ</w:t>
            </w:r>
            <w:r>
              <w:rPr>
                <w:sz w:val="28"/>
                <w:szCs w:val="28"/>
              </w:rPr>
              <w:t xml:space="preserve">ственной гражданской службы Рос</w:t>
            </w:r>
            <w:r>
              <w:rPr>
                <w:sz w:val="28"/>
                <w:szCs w:val="28"/>
              </w:rPr>
              <w:t xml:space="preserve">сийской Федерации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ind w:firstLine="709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ведение </w:t>
            </w:r>
            <w:r>
              <w:rPr>
                <w:sz w:val="28"/>
                <w:szCs w:val="28"/>
              </w:rPr>
              <w:t xml:space="preserve">реестра гражданских служащих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Министерстве промышленности и торговли Республики Да</w:t>
            </w:r>
            <w:r>
              <w:rPr>
                <w:sz w:val="28"/>
                <w:szCs w:val="28"/>
              </w:rPr>
              <w:t xml:space="preserve">гестан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3"/>
              <w:numPr>
                <w:ilvl w:val="0"/>
                <w:numId w:val="1"/>
              </w:numPr>
              <w:ind w:left="0" w:right="0" w:firstLine="709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знания основ Конституции Ро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ссийской Федерации, законод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гражданской службе,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тва о противодействии коррупции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ind w:firstLine="709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знания и умения в области информационно-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ационных технологий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в инф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ормационной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системе кадровой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/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4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4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paragraph" w:styleId="839" w:customStyle="1">
    <w:name w:val="ConsPlusNonformat"/>
    <w:next w:val="689"/>
    <w:link w:val="68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0" w:customStyle="1">
    <w:name w:val="Абзац списка"/>
    <w:basedOn w:val="683"/>
    <w:next w:val="700"/>
    <w:link w:val="70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1" w:customStyle="1">
    <w:name w:val="ConsPlusNormal"/>
    <w:next w:val="694"/>
    <w:link w:val="69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Обычный (веб)"/>
    <w:basedOn w:val="683"/>
    <w:next w:val="724"/>
    <w:link w:val="68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3" w:customStyle="1">
    <w:name w:val="Doc-Т внутри нумерации"/>
    <w:basedOn w:val="683"/>
    <w:next w:val="703"/>
    <w:link w:val="702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5</cp:revision>
  <dcterms:modified xsi:type="dcterms:W3CDTF">2026-02-03T09:11:13Z</dcterms:modified>
</cp:coreProperties>
</file>