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ПРОФИЛЬ ДОЛЖНОСТИ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Style w:val="691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Основные сведения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консультант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59"/>
        </w:trPr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Структурное подразделение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отдел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развития рыночно-ярморочной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торговли Управления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торговли и потребительских рынков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Непосредственный руководитель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начальник отд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ел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либо лицо, исп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олняющее его об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язанн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Формальные требования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Образование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ысшее об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разование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направлениям подготовки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«Экономика и управление», «Юриспруденция»,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«Сервис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туризм», «Товароведение», «Маркетинг», «Коммерция (торговое дело)», «Сервис», «Организация обслуживания в общественном питании»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Стаж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требования к стажу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не предъявляются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Должностные обязанности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ind w:firstLine="540"/>
              <w:jc w:val="both"/>
              <w:widowControl w:val="o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1) участие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 разработке и реализации основных направлений единой государственной политики в сфере 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орговли, потребительского рынка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47"/>
              <w:jc w:val="both"/>
              <w:tabs>
                <w:tab w:val="left" w:pos="-709" w:leader="none"/>
                <w:tab w:val="left" w:pos="45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проводит анализ состояния сферы потребительского рынка, подготавливать предложения по её совершенствованию на территории Республики Дагестан;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3) обобщение практики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применения законодательства по вопросам развития подведомственной сферы, разрабатывает предложения по его совершенствованию;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осуществление реализации 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контроль за ходом выполнения решений, принятых федеральными и республиканскими органами исполнительной власти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сфере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потребительского рынка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Республики Дагестан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подготовка проектов ответов на поручение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Главы Республики Дагестан и Правительства Республики Дагестан, запросы государственных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органов Республики Дагестан и субъектов Российской Федерации, а также учреждений, организаций и граждан входящих в компетенции управления;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8"/>
              <w:ind w:firstLine="567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проведение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анализ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динамики цен на потребительском рынке Республики Дагестан на основании информации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Дагестанстата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8"/>
              <w:ind w:left="0" w:right="0" w:firstLine="567"/>
              <w:jc w:val="both"/>
              <w:spacing w:before="0"/>
              <w:shd w:val="clear" w:color="auto" w:fill="auto"/>
              <w:tabs>
                <w:tab w:val="left" w:pos="709" w:leader="none"/>
                <w:tab w:val="left" w:pos="117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bookmarkStart w:id="0" w:name="undefined"/>
            <w:r>
              <w:rPr>
                <w:rStyle w:val="849"/>
                <w:rFonts w:ascii="Times New Roman" w:hAnsi="Times New Roman" w:eastAsia="Times New Roman" w:cs="Times New Roman"/>
                <w:sz w:val="28"/>
                <w:szCs w:val="28"/>
              </w:rPr>
              <w:t xml:space="preserve">Разраб</w:t>
            </w:r>
            <w:r>
              <w:rPr>
                <w:rStyle w:val="849"/>
                <w:rFonts w:ascii="Times New Roman" w:hAnsi="Times New Roman" w:eastAsia="Times New Roman" w:cs="Times New Roman"/>
                <w:sz w:val="28"/>
                <w:szCs w:val="28"/>
              </w:rPr>
              <w:t xml:space="preserve">отка</w:t>
            </w:r>
            <w:r>
              <w:rPr>
                <w:rStyle w:val="849"/>
                <w:rFonts w:ascii="Times New Roman" w:hAnsi="Times New Roman" w:eastAsia="Times New Roman" w:cs="Times New Roman"/>
                <w:sz w:val="28"/>
                <w:szCs w:val="28"/>
              </w:rPr>
              <w:t xml:space="preserve"> прогноз</w:t>
            </w:r>
            <w:r>
              <w:rPr>
                <w:rStyle w:val="849"/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Style w:val="849"/>
                <w:rFonts w:ascii="Times New Roman" w:hAnsi="Times New Roman" w:eastAsia="Times New Roman" w:cs="Times New Roman"/>
                <w:sz w:val="28"/>
                <w:szCs w:val="28"/>
              </w:rPr>
              <w:t xml:space="preserve"> социально-экономического развития в рыночно-ярмарочной торговле</w:t>
            </w:r>
            <w:bookmarkEnd w:id="0"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ind w:firstLine="510"/>
              <w:jc w:val="both"/>
              <w:tabs>
                <w:tab w:val="left" w:pos="-426" w:leader="none"/>
                <w:tab w:val="left" w:pos="39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 участие в организации проведения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заседаний Правительства Республики Дагестан, совещаний, семинаров, работы коллегии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Министерства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и общественного совета по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вопросам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развития рыночно-ярмарочной торговли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обеспечение подготовки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необходимых к ним материалов;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9"/>
              <w:ind w:left="0" w:firstLine="567"/>
              <w:jc w:val="both"/>
              <w:spacing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) подготовка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аналитиче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ских материалов, докладов, отчетов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 состоянии, проблемах и перспективах развития потребительского рынка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 Республике Дагестан;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9"/>
              <w:ind w:left="0" w:right="0" w:firstLine="567"/>
              <w:jc w:val="both"/>
              <w:spacing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) осуществление информационного сопровождения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 области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рыночно-ярмарочной деятельности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в том числе организовывает издание справочно-информационных материалов, а также размещает публикации в средствах массовой информации, информационно-телекоммуникационной сети «Интернет»;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9"/>
              <w:ind w:left="0" w:firstLine="567"/>
              <w:jc w:val="both"/>
              <w:spacing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оказание методической, консультационной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и информацио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нной помощи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хозяйствующим субъектам и органам местного самоуправления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вопросам, 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тносящимся к компетенции отдела;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Компетенция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Требуемый уровень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Профессиональные умения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39"/>
              <w:ind w:left="0" w:firstLine="567"/>
              <w:jc w:val="both"/>
              <w:spacing w:after="0" w:line="240" w:lineRule="auto"/>
              <w:tabs>
                <w:tab w:val="left" w:pos="-17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направления, устройства и специфика деятельности хозяйствующих субъектов и предпринимательства в Российской Федерации;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9"/>
              <w:ind w:left="0" w:firstLine="567"/>
              <w:jc w:val="both"/>
              <w:spacing w:after="0" w:line="240" w:lineRule="auto"/>
              <w:tabs>
                <w:tab w:val="left" w:pos="-17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понятие устройства и принципов работы сис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темы регулирования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хозяйствующих субъектов и предпринимательства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Российской Федерации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9"/>
              <w:ind w:left="0" w:firstLine="567"/>
              <w:jc w:val="both"/>
              <w:spacing w:after="0" w:line="240" w:lineRule="auto"/>
              <w:tabs>
                <w:tab w:val="left" w:pos="-17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государственная политика в области регулирования деятельности хозяйствующих субъектов и предпринимательства;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9"/>
              <w:ind w:left="0" w:firstLine="567"/>
              <w:jc w:val="both"/>
              <w:spacing w:after="0" w:line="240" w:lineRule="auto"/>
              <w:tabs>
                <w:tab w:val="left" w:pos="-17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устройство, структура, специфика потребительского рынка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общественного питания;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9"/>
              <w:ind w:left="0" w:firstLine="567"/>
              <w:jc w:val="both"/>
              <w:spacing w:after="0" w:line="240" w:lineRule="auto"/>
              <w:tabs>
                <w:tab w:val="left" w:pos="-173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понятие устройства и принципов системы регулирования потребительского рынка и общественного питания, включая вопросы ценового регулирования;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9"/>
              <w:ind w:left="0" w:firstLine="567"/>
              <w:jc w:val="both"/>
              <w:spacing w:after="0" w:line="240" w:lineRule="auto"/>
              <w:tabs>
                <w:tab w:val="left" w:pos="-173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ситуация и положение дел в области потребительского рынка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общественного питания, основных тенденций и перспектив (как на уровне государства, так и в международном аспекте).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Личностные качества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5"/>
              <w:ind w:left="0" w:firstLine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а) мыслить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стратегически (системно);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5"/>
              <w:ind w:left="0" w:firstLine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планировать, рационально использовать служебное время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достигать 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ультата;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5"/>
              <w:ind w:left="0" w:firstLine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коммуни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кативны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 умения,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клиентоцентричность</w:t>
            </w:r>
            <w:r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5"/>
              <w:ind w:left="0" w:firstLine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управлять изменениями.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Условия труда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Режим и график работы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Пн.-Пт. 09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Обеденный перерыв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Соцпакет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2"/>
              </w:numPr>
              <w:ind w:left="0" w:right="0" w:firstLine="567"/>
              <w:tabs>
                <w:tab w:val="left" w:pos="42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диновременн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выплат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 предоставлении ежегодного оплачиваемого отпуска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5"/>
              <w:numPr>
                <w:ilvl w:val="0"/>
                <w:numId w:val="2"/>
              </w:numPr>
              <w:ind w:left="0" w:right="0" w:firstLine="567"/>
              <w:jc w:val="both"/>
              <w:tabs>
                <w:tab w:val="left" w:pos="42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материальная помощь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соответствии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5"/>
              <w:numPr>
                <w:ilvl w:val="0"/>
                <w:numId w:val="2"/>
              </w:numPr>
              <w:ind w:left="0" w:right="0" w:firstLine="567"/>
              <w:jc w:val="both"/>
              <w:tabs>
                <w:tab w:val="left" w:pos="42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премии,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том числе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выполнение особо важных и сложных заданий, в соответствии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6"/>
              <w:numPr>
                <w:ilvl w:val="0"/>
                <w:numId w:val="2"/>
              </w:numPr>
              <w:ind w:left="0" w:right="0" w:firstLine="567"/>
              <w:tabs>
                <w:tab w:val="left" w:pos="42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других выплат, предусмотренных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Республики Дагестан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иными нормативными правовыми актами, локальными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актами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9">
    <w:name w:val="Heading 1"/>
    <w:basedOn w:val="835"/>
    <w:next w:val="835"/>
    <w:link w:val="66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0">
    <w:name w:val="Heading 1 Char"/>
    <w:link w:val="659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35"/>
    <w:next w:val="835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link w:val="661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5"/>
    <w:next w:val="835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5"/>
    <w:next w:val="835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5"/>
    <w:next w:val="835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5"/>
    <w:next w:val="835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5"/>
    <w:next w:val="835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5"/>
    <w:next w:val="835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5"/>
    <w:next w:val="835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Title"/>
    <w:basedOn w:val="835"/>
    <w:next w:val="835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link w:val="677"/>
    <w:uiPriority w:val="10"/>
    <w:rPr>
      <w:sz w:val="48"/>
      <w:szCs w:val="48"/>
    </w:rPr>
  </w:style>
  <w:style w:type="paragraph" w:styleId="679">
    <w:name w:val="Subtitle"/>
    <w:basedOn w:val="835"/>
    <w:next w:val="835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link w:val="679"/>
    <w:uiPriority w:val="11"/>
    <w:rPr>
      <w:sz w:val="24"/>
      <w:szCs w:val="24"/>
    </w:rPr>
  </w:style>
  <w:style w:type="paragraph" w:styleId="681">
    <w:name w:val="Quote"/>
    <w:basedOn w:val="835"/>
    <w:next w:val="835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5"/>
    <w:next w:val="835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5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link w:val="685"/>
    <w:uiPriority w:val="99"/>
  </w:style>
  <w:style w:type="paragraph" w:styleId="687">
    <w:name w:val="Footer"/>
    <w:basedOn w:val="835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link w:val="687"/>
    <w:uiPriority w:val="99"/>
  </w:style>
  <w:style w:type="paragraph" w:styleId="689">
    <w:name w:val="Caption"/>
    <w:basedOn w:val="835"/>
    <w:next w:val="835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link w:val="689"/>
    <w:uiPriority w:val="35"/>
    <w:rPr>
      <w:b/>
      <w:bCs/>
      <w:color w:val="4f81bd" w:themeColor="accent1"/>
      <w:sz w:val="18"/>
      <w:szCs w:val="18"/>
    </w:rPr>
  </w:style>
  <w:style w:type="table" w:styleId="691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1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2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3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4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5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6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8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2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>
    <w:name w:val="No Spacing"/>
    <w:basedOn w:val="835"/>
    <w:uiPriority w:val="1"/>
    <w:qFormat/>
    <w:pPr>
      <w:spacing w:after="0" w:line="240" w:lineRule="auto"/>
    </w:pPr>
  </w:style>
  <w:style w:type="paragraph" w:styleId="839">
    <w:name w:val="List Paragraph"/>
    <w:basedOn w:val="835"/>
    <w:uiPriority w:val="34"/>
    <w:qFormat/>
    <w:pPr>
      <w:contextualSpacing/>
      <w:ind w:left="720"/>
    </w:pPr>
  </w:style>
  <w:style w:type="character" w:styleId="840" w:default="1">
    <w:name w:val="Default Paragraph Font"/>
    <w:uiPriority w:val="1"/>
    <w:semiHidden/>
    <w:unhideWhenUsed/>
  </w:style>
  <w:style w:type="paragraph" w:styleId="841" w:customStyle="1">
    <w:name w:val="ConsPlusNonformat"/>
    <w:next w:val="691"/>
    <w:link w:val="685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2" w:customStyle="1">
    <w:name w:val="Абзац списка"/>
    <w:basedOn w:val="685"/>
    <w:next w:val="702"/>
    <w:link w:val="703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43" w:customStyle="1">
    <w:name w:val="ConsPlusNormal"/>
    <w:next w:val="696"/>
    <w:link w:val="6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4" w:customStyle="1">
    <w:name w:val="Обычный (веб)"/>
    <w:basedOn w:val="685"/>
    <w:next w:val="726"/>
    <w:link w:val="685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5" w:customStyle="1">
    <w:name w:val="Doc-Т внутри нумерации"/>
    <w:basedOn w:val="685"/>
    <w:next w:val="705"/>
    <w:link w:val="704"/>
    <w:uiPriority w:val="99"/>
    <w:pPr>
      <w:contextualSpacing w:val="0"/>
      <w:ind w:left="720" w:right="0" w:firstLine="709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6" w:customStyle="1">
    <w:name w:val="Таблицы (моноширинный)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7" w:customStyle="1">
    <w:name w:val="Body Text Indent"/>
    <w:unhideWhenUsed/>
    <w:pPr>
      <w:contextualSpacing w:val="0"/>
      <w:ind w:left="0" w:right="0" w:firstLine="567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3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8" w:customStyle="1">
    <w:name w:val="Основной текст (2)"/>
    <w:link w:val="701"/>
    <w:pPr>
      <w:contextualSpacing w:val="0"/>
      <w:ind w:left="0" w:right="0" w:hanging="720"/>
      <w:jc w:val="both"/>
      <w:keepLines w:val="0"/>
      <w:keepNext w:val="0"/>
      <w:pageBreakBefore w:val="0"/>
      <w:spacing w:before="600" w:beforeAutospacing="0" w:after="0" w:afterAutospacing="0" w:line="322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49" w:customStyle="1">
    <w:name w:val="Основной текст (2) + 13 pt"/>
    <w:basedOn w:val="701"/>
    <w:rPr>
      <w:color w:val="000000"/>
      <w:spacing w:val="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d.ozdeajieva</cp:lastModifiedBy>
  <cp:revision>8</cp:revision>
  <dcterms:modified xsi:type="dcterms:W3CDTF">2026-02-03T09:19:40Z</dcterms:modified>
</cp:coreProperties>
</file>