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ПРОФИЛЬ ДОЛЖНОСТИ 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tbl>
      <w:tblPr>
        <w:tblStyle w:val="691"/>
        <w:tblW w:w="0" w:type="auto"/>
        <w:tblInd w:w="-284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Основные сведения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Наименование должности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специалист-эксперт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259"/>
        </w:trPr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Структурное подразделение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en-US"/>
              </w:rPr>
              <w:t xml:space="preserve">строительной и легкой промышленности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промышленности и инноваций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Непосредственный руководитель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начальник отд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либо лицо, исп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олняющее его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язанн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Формальные требования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Образование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ысшее об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разование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направлениям подготовки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«Экономика и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управление», «Юриспр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уденция», «Математика и механика», «Компьютерные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 информационные науки»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Стаж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стажу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 предъявляются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Должностные обязанности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pStyle w:val="841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разработк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предложений по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проект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ам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нормативных правовых актов по вопросам совершенствования государственной деятельности и регулирования в промышленности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подготовк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е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предложений,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совместно с заинтересованными органами исполнительной власти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по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участи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ю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и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разработке </w:t>
            </w:r>
            <w:r>
              <w:rPr>
                <w:rFonts w:ascii="Times New Roman" w:hAnsi="Times New Roman" w:eastAsia="Times New Roman" w:cs="Times New Roman"/>
                <w:sz w:val="28"/>
              </w:rPr>
              <w:t xml:space="preserve">государственных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 п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рограмм, направленных на развитие промышленности и инновационной деятельности, осуществление контроля за их реализацией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</w:rPr>
              <w:t xml:space="preserve">подготовка</w:t>
            </w:r>
            <w:r>
              <w:rPr>
                <w:rFonts w:ascii="Times New Roman" w:hAnsi="Times New Roman" w:eastAsia="Times New Roman" w:cs="Times New Roman"/>
                <w:spacing w:val="2"/>
                <w:sz w:val="28"/>
              </w:rPr>
              <w:t xml:space="preserve"> предложений по проектам планов деятельности </w:t>
            </w:r>
            <w:r>
              <w:rPr>
                <w:rFonts w:ascii="Times New Roman" w:hAnsi="Times New Roman" w:eastAsia="Times New Roman" w:cs="Times New Roman"/>
                <w:spacing w:val="8"/>
                <w:sz w:val="28"/>
              </w:rPr>
              <w:t xml:space="preserve">Правительства Республики Дагестан и ежегодного послания </w:t>
            </w:r>
            <w:r>
              <w:rPr>
                <w:rFonts w:ascii="Times New Roman" w:hAnsi="Times New Roman" w:eastAsia="Times New Roman" w:cs="Times New Roman"/>
                <w:spacing w:val="8"/>
                <w:sz w:val="28"/>
              </w:rPr>
              <w:t xml:space="preserve">Главы</w:t>
            </w:r>
            <w:r>
              <w:rPr>
                <w:rFonts w:ascii="Times New Roman" w:hAnsi="Times New Roman" w:eastAsia="Times New Roman" w:cs="Times New Roman"/>
                <w:spacing w:val="8"/>
                <w:sz w:val="28"/>
              </w:rPr>
              <w:t xml:space="preserve"> Республики Да</w:t>
            </w:r>
            <w:r>
              <w:rPr>
                <w:rFonts w:ascii="Times New Roman" w:hAnsi="Times New Roman" w:eastAsia="Times New Roman" w:cs="Times New Roman"/>
                <w:spacing w:val="8"/>
                <w:sz w:val="28"/>
              </w:rPr>
              <w:t xml:space="preserve">гестан, а 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также обеспечение выполнения решений 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Главы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 Республики Дагестан и Правительства Республики Дагестан в части вопросов, входящих в компетенцию 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pacing w:val="1"/>
                <w:sz w:val="28"/>
              </w:rPr>
              <w:t xml:space="preserve">тдела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подготовка предложений по организации и проведению форумов, выставок, ярмарок, презентации различных проектов, а также конференций и семинаров по вопросам в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ходящим в компетенцию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тдела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5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подготовка предложений к проектам соглашений о взаимодействии между Правительством Республики Дагестан и федеральными органами исполнительной власти, пре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дприятиями и организациями, в сферах, касающихся промышленности и инновационного развития, по созданию совместных производств и совместных предприятий в подведомственных отраслях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Компетенция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Требуемый уровень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Профессиональные умения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35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устройство, структура, специфика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5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понятие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устройства и принципов системы управления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промышленности, а также форм и методов государственного регулирования;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5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3)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понятие промышленной политики в области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промышленности, а также основных направлений развития;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5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практики применения зак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онодательства в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5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основные и современные технологии, методы и инструменты работы, применяемые в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 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промышленности;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5"/>
              <w:ind w:right="283" w:firstLine="567"/>
              <w:jc w:val="both"/>
              <w:widowControl w:val="o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основы финансового планирования и бюджетирования;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</w:p>
          <w:p>
            <w:pPr>
              <w:pStyle w:val="835"/>
              <w:ind w:right="283" w:firstLine="567"/>
              <w:jc w:val="both"/>
              <w:widowControl w:val="off"/>
              <w:rPr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7)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ситуация и положение дел в легкой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химической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 про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мышленности, о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сновных тенденций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color w:val="000000"/>
                <w:sz w:val="28"/>
                <w:szCs w:val="28"/>
              </w:rPr>
              <w:t xml:space="preserve">и перспектив (как на уровне государства, так и в международном аспекте).</w:t>
            </w:r>
            <w:r>
              <w:rPr>
                <w:bCs/>
                <w:color w:val="000000"/>
                <w:sz w:val="28"/>
                <w:szCs w:val="28"/>
              </w:rPr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Личностные качества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5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мыслить </w:t>
            </w:r>
            <w:r>
              <w:rPr>
                <w:sz w:val="28"/>
                <w:szCs w:val="28"/>
              </w:rPr>
              <w:t xml:space="preserve">стратегически (системно);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</w:t>
            </w:r>
            <w:r>
              <w:rPr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  <w:t xml:space="preserve">планировать, рационально использовать служебное время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достигать р</w:t>
            </w:r>
            <w:r>
              <w:rPr>
                <w:sz w:val="28"/>
                <w:szCs w:val="28"/>
              </w:rPr>
              <w:t xml:space="preserve">ез</w:t>
            </w:r>
            <w:r>
              <w:rPr>
                <w:sz w:val="28"/>
                <w:szCs w:val="28"/>
              </w:rPr>
              <w:t xml:space="preserve">ультата;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r>
              <w:rPr>
                <w:sz w:val="28"/>
                <w:szCs w:val="28"/>
              </w:rPr>
              <w:t xml:space="preserve">коммуни</w:t>
            </w:r>
            <w:r>
              <w:rPr>
                <w:sz w:val="28"/>
                <w:szCs w:val="28"/>
              </w:rPr>
              <w:t xml:space="preserve">кативны</w:t>
            </w:r>
            <w:r>
              <w:rPr>
                <w:sz w:val="28"/>
                <w:szCs w:val="28"/>
              </w:rPr>
              <w:t xml:space="preserve">е умения,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клиентоцентричность</w:t>
            </w:r>
            <w:r/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45"/>
              <w:ind w:left="0" w:firstLine="0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>
              <w:rPr>
                <w:sz w:val="28"/>
                <w:szCs w:val="28"/>
              </w:rPr>
              <w:t xml:space="preserve">управлять изменениями.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963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Условия труда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Режим и график работы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Пн.-Пт. 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Обеденный перерыв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283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  <w:t xml:space="preserve">Соцпакет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none"/>
                <w:lang w:val="ru-RU"/>
              </w:rPr>
            </w:r>
          </w:p>
        </w:tc>
        <w:tc>
          <w:tcPr>
            <w:tcW w:w="6804" w:type="dxa"/>
            <w:vMerge w:val="restart"/>
            <w:textDirection w:val="lrTb"/>
            <w:noWrap w:val="false"/>
          </w:tcPr>
          <w:p>
            <w:pPr>
              <w:pStyle w:val="846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  единовременн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выплат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при предоставлении ежегодного оплачиваемого отпуска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- материальная помощь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соответствии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премии,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том числе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выполнение особо важных и сложных заданий, в соответствии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с порядком, утвержденным Министром;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46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- других выплат, предусмотренных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конами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Республики Дагестан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 иными нормативными правовыми актами, локальными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актами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jc w:val="center"/>
        <w:rPr>
          <w:b/>
          <w:bCs/>
        </w:rPr>
      </w:pPr>
      <w:r>
        <w:rPr>
          <w:b/>
          <w:bCs/>
          <w:highlight w:val="none"/>
          <w:lang w:val="ru-RU"/>
        </w:rPr>
      </w:r>
      <w:r>
        <w:rPr>
          <w:b/>
          <w:bCs/>
        </w:rPr>
      </w:r>
      <w:r>
        <w:rPr>
          <w:b/>
          <w:bCs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00" w:hanging="600"/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5"/>
    <w:next w:val="835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5"/>
    <w:next w:val="835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5"/>
    <w:next w:val="835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5"/>
    <w:next w:val="835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5"/>
    <w:next w:val="835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5"/>
    <w:next w:val="835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5"/>
    <w:next w:val="835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5"/>
    <w:next w:val="835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5"/>
    <w:next w:val="835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Title"/>
    <w:basedOn w:val="835"/>
    <w:next w:val="835"/>
    <w:link w:val="67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8">
    <w:name w:val="Title Char"/>
    <w:link w:val="677"/>
    <w:uiPriority w:val="10"/>
    <w:rPr>
      <w:sz w:val="48"/>
      <w:szCs w:val="48"/>
    </w:rPr>
  </w:style>
  <w:style w:type="paragraph" w:styleId="679">
    <w:name w:val="Subtitle"/>
    <w:basedOn w:val="835"/>
    <w:next w:val="835"/>
    <w:link w:val="680"/>
    <w:uiPriority w:val="11"/>
    <w:qFormat/>
    <w:pPr>
      <w:spacing w:before="200" w:after="200"/>
    </w:pPr>
    <w:rPr>
      <w:sz w:val="24"/>
      <w:szCs w:val="24"/>
    </w:rPr>
  </w:style>
  <w:style w:type="character" w:styleId="680">
    <w:name w:val="Subtitle Char"/>
    <w:link w:val="679"/>
    <w:uiPriority w:val="11"/>
    <w:rPr>
      <w:sz w:val="24"/>
      <w:szCs w:val="24"/>
    </w:rPr>
  </w:style>
  <w:style w:type="paragraph" w:styleId="681">
    <w:name w:val="Quote"/>
    <w:basedOn w:val="835"/>
    <w:next w:val="835"/>
    <w:link w:val="682"/>
    <w:uiPriority w:val="29"/>
    <w:qFormat/>
    <w:pPr>
      <w:ind w:left="720" w:right="720"/>
    </w:pPr>
    <w:rPr>
      <w:i/>
    </w:rPr>
  </w:style>
  <w:style w:type="character" w:styleId="682">
    <w:name w:val="Quote Char"/>
    <w:link w:val="681"/>
    <w:uiPriority w:val="29"/>
    <w:rPr>
      <w:i/>
    </w:rPr>
  </w:style>
  <w:style w:type="paragraph" w:styleId="683">
    <w:name w:val="Intense Quote"/>
    <w:basedOn w:val="835"/>
    <w:next w:val="835"/>
    <w:link w:val="68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4">
    <w:name w:val="Intense Quote Char"/>
    <w:link w:val="683"/>
    <w:uiPriority w:val="30"/>
    <w:rPr>
      <w:i/>
    </w:rPr>
  </w:style>
  <w:style w:type="paragraph" w:styleId="685">
    <w:name w:val="Header"/>
    <w:basedOn w:val="835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Header Char"/>
    <w:link w:val="685"/>
    <w:uiPriority w:val="99"/>
  </w:style>
  <w:style w:type="paragraph" w:styleId="687">
    <w:name w:val="Footer"/>
    <w:basedOn w:val="835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8">
    <w:name w:val="Footer Char"/>
    <w:link w:val="687"/>
    <w:uiPriority w:val="99"/>
  </w:style>
  <w:style w:type="paragraph" w:styleId="689">
    <w:name w:val="Caption"/>
    <w:basedOn w:val="835"/>
    <w:next w:val="835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link w:val="689"/>
    <w:uiPriority w:val="35"/>
    <w:rPr>
      <w:b/>
      <w:bCs/>
      <w:color w:val="4f81bd" w:themeColor="accent1"/>
      <w:sz w:val="18"/>
      <w:szCs w:val="18"/>
    </w:rPr>
  </w:style>
  <w:style w:type="table" w:styleId="691">
    <w:name w:val="Table Grid"/>
    <w:basedOn w:val="83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Table Grid Light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Plain Table 1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2"/>
    <w:basedOn w:val="83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6">
    <w:name w:val="Plain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Plain Table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8">
    <w:name w:val="Grid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0">
    <w:name w:val="Grid Table 4 - Accent 1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1">
    <w:name w:val="Grid Table 4 - Accent 2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2">
    <w:name w:val="Grid Table 4 - Accent 3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3">
    <w:name w:val="Grid Table 4 - Accent 4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4">
    <w:name w:val="Grid Table 4 - Accent 5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5">
    <w:name w:val="Grid Table 4 - Accent 6"/>
    <w:basedOn w:val="83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6">
    <w:name w:val="Grid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3">
    <w:name w:val="Grid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4">
    <w:name w:val="Grid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5">
    <w:name w:val="Grid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6">
    <w:name w:val="Grid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7">
    <w:name w:val="Grid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8">
    <w:name w:val="Grid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5">
    <w:name w:val="List Table 2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6">
    <w:name w:val="List Table 2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7">
    <w:name w:val="List Table 2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8">
    <w:name w:val="List Table 2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9">
    <w:name w:val="List Table 2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0">
    <w:name w:val="List Table 2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1">
    <w:name w:val="List Table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5 Dark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6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3">
    <w:name w:val="List Table 6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4">
    <w:name w:val="List Table 6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5">
    <w:name w:val="List Table 6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6">
    <w:name w:val="List Table 6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7">
    <w:name w:val="List Table 6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8">
    <w:name w:val="List Table 6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9">
    <w:name w:val="List Table 7 Colorful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0">
    <w:name w:val="List Table 7 Colorful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1">
    <w:name w:val="List Table 7 Colorful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2">
    <w:name w:val="List Table 7 Colorful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3">
    <w:name w:val="List Table 7 Colorful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4">
    <w:name w:val="List Table 7 Colorful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5">
    <w:name w:val="List Table 7 Colorful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6">
    <w:name w:val="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7">
    <w:name w:val="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8">
    <w:name w:val="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9">
    <w:name w:val="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0">
    <w:name w:val="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1">
    <w:name w:val="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2">
    <w:name w:val="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3">
    <w:name w:val="Bordered &amp; Lined - Accent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4">
    <w:name w:val="Bordered &amp; Lined - Accent 1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5">
    <w:name w:val="Bordered &amp; Lined - Accent 2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6">
    <w:name w:val="Bordered &amp; Lined - Accent 3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7">
    <w:name w:val="Bordered &amp; Lined - Accent 4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8">
    <w:name w:val="Bordered &amp; Lined - Accent 5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9">
    <w:name w:val="Bordered &amp; Lined - Accent 6"/>
    <w:basedOn w:val="83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0">
    <w:name w:val="Bordered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1">
    <w:name w:val="Bordered - Accent 1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2">
    <w:name w:val="Bordered - Accent 2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3">
    <w:name w:val="Bordered - Accent 3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4">
    <w:name w:val="Bordered - Accent 4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5">
    <w:name w:val="Bordered - Accent 5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6">
    <w:name w:val="Bordered - Accent 6"/>
    <w:basedOn w:val="83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7">
    <w:name w:val="Hyperlink"/>
    <w:uiPriority w:val="99"/>
    <w:unhideWhenUsed/>
    <w:rPr>
      <w:color w:val="0000ff" w:themeColor="hyperlink"/>
      <w:u w:val="single"/>
    </w:rPr>
  </w:style>
  <w:style w:type="paragraph" w:styleId="818">
    <w:name w:val="footnote text"/>
    <w:basedOn w:val="835"/>
    <w:link w:val="819"/>
    <w:uiPriority w:val="99"/>
    <w:semiHidden/>
    <w:unhideWhenUsed/>
    <w:pPr>
      <w:spacing w:after="40" w:line="240" w:lineRule="auto"/>
    </w:pPr>
    <w:rPr>
      <w:sz w:val="18"/>
    </w:rPr>
  </w:style>
  <w:style w:type="character" w:styleId="819">
    <w:name w:val="Footnote Text Char"/>
    <w:link w:val="818"/>
    <w:uiPriority w:val="99"/>
    <w:rPr>
      <w:sz w:val="18"/>
    </w:rPr>
  </w:style>
  <w:style w:type="character" w:styleId="820">
    <w:name w:val="footnote reference"/>
    <w:uiPriority w:val="99"/>
    <w:unhideWhenUsed/>
    <w:rPr>
      <w:vertAlign w:val="superscript"/>
    </w:rPr>
  </w:style>
  <w:style w:type="paragraph" w:styleId="821">
    <w:name w:val="endnote text"/>
    <w:basedOn w:val="835"/>
    <w:link w:val="822"/>
    <w:uiPriority w:val="99"/>
    <w:semiHidden/>
    <w:unhideWhenUsed/>
    <w:pPr>
      <w:spacing w:after="0" w:line="240" w:lineRule="auto"/>
    </w:pPr>
    <w:rPr>
      <w:sz w:val="20"/>
    </w:rPr>
  </w:style>
  <w:style w:type="character" w:styleId="822">
    <w:name w:val="Endnote Text Char"/>
    <w:link w:val="821"/>
    <w:uiPriority w:val="99"/>
    <w:rPr>
      <w:sz w:val="20"/>
    </w:rPr>
  </w:style>
  <w:style w:type="character" w:styleId="823">
    <w:name w:val="endnote reference"/>
    <w:uiPriority w:val="99"/>
    <w:semiHidden/>
    <w:unhideWhenUsed/>
    <w:rPr>
      <w:vertAlign w:val="superscript"/>
    </w:rPr>
  </w:style>
  <w:style w:type="paragraph" w:styleId="824">
    <w:name w:val="toc 1"/>
    <w:basedOn w:val="835"/>
    <w:next w:val="835"/>
    <w:uiPriority w:val="39"/>
    <w:unhideWhenUsed/>
    <w:pPr>
      <w:ind w:left="0" w:right="0" w:firstLine="0"/>
      <w:spacing w:after="57"/>
    </w:pPr>
  </w:style>
  <w:style w:type="paragraph" w:styleId="825">
    <w:name w:val="toc 2"/>
    <w:basedOn w:val="835"/>
    <w:next w:val="835"/>
    <w:uiPriority w:val="39"/>
    <w:unhideWhenUsed/>
    <w:pPr>
      <w:ind w:left="283" w:right="0" w:firstLine="0"/>
      <w:spacing w:after="57"/>
    </w:pPr>
  </w:style>
  <w:style w:type="paragraph" w:styleId="826">
    <w:name w:val="toc 3"/>
    <w:basedOn w:val="835"/>
    <w:next w:val="835"/>
    <w:uiPriority w:val="39"/>
    <w:unhideWhenUsed/>
    <w:pPr>
      <w:ind w:left="567" w:right="0" w:firstLine="0"/>
      <w:spacing w:after="57"/>
    </w:pPr>
  </w:style>
  <w:style w:type="paragraph" w:styleId="827">
    <w:name w:val="toc 4"/>
    <w:basedOn w:val="835"/>
    <w:next w:val="835"/>
    <w:uiPriority w:val="39"/>
    <w:unhideWhenUsed/>
    <w:pPr>
      <w:ind w:left="850" w:right="0" w:firstLine="0"/>
      <w:spacing w:after="57"/>
    </w:pPr>
  </w:style>
  <w:style w:type="paragraph" w:styleId="828">
    <w:name w:val="toc 5"/>
    <w:basedOn w:val="835"/>
    <w:next w:val="835"/>
    <w:uiPriority w:val="39"/>
    <w:unhideWhenUsed/>
    <w:pPr>
      <w:ind w:left="1134" w:right="0" w:firstLine="0"/>
      <w:spacing w:after="57"/>
    </w:pPr>
  </w:style>
  <w:style w:type="paragraph" w:styleId="829">
    <w:name w:val="toc 6"/>
    <w:basedOn w:val="835"/>
    <w:next w:val="835"/>
    <w:uiPriority w:val="39"/>
    <w:unhideWhenUsed/>
    <w:pPr>
      <w:ind w:left="1417" w:right="0" w:firstLine="0"/>
      <w:spacing w:after="57"/>
    </w:pPr>
  </w:style>
  <w:style w:type="paragraph" w:styleId="830">
    <w:name w:val="toc 7"/>
    <w:basedOn w:val="835"/>
    <w:next w:val="835"/>
    <w:uiPriority w:val="39"/>
    <w:unhideWhenUsed/>
    <w:pPr>
      <w:ind w:left="1701" w:right="0" w:firstLine="0"/>
      <w:spacing w:after="57"/>
    </w:pPr>
  </w:style>
  <w:style w:type="paragraph" w:styleId="831">
    <w:name w:val="toc 8"/>
    <w:basedOn w:val="835"/>
    <w:next w:val="835"/>
    <w:uiPriority w:val="39"/>
    <w:unhideWhenUsed/>
    <w:pPr>
      <w:ind w:left="1984" w:right="0" w:firstLine="0"/>
      <w:spacing w:after="57"/>
    </w:pPr>
  </w:style>
  <w:style w:type="paragraph" w:styleId="832">
    <w:name w:val="toc 9"/>
    <w:basedOn w:val="835"/>
    <w:next w:val="835"/>
    <w:uiPriority w:val="39"/>
    <w:unhideWhenUsed/>
    <w:pPr>
      <w:ind w:left="2268" w:right="0" w:firstLine="0"/>
      <w:spacing w:after="57"/>
    </w:pPr>
  </w:style>
  <w:style w:type="paragraph" w:styleId="833">
    <w:name w:val="TOC Heading"/>
    <w:uiPriority w:val="39"/>
    <w:unhideWhenUsed/>
  </w:style>
  <w:style w:type="paragraph" w:styleId="834">
    <w:name w:val="table of figures"/>
    <w:basedOn w:val="835"/>
    <w:next w:val="835"/>
    <w:uiPriority w:val="99"/>
    <w:unhideWhenUsed/>
    <w:pPr>
      <w:spacing w:after="0" w:afterAutospacing="0"/>
    </w:pPr>
  </w:style>
  <w:style w:type="paragraph" w:styleId="835" w:default="1">
    <w:name w:val="Normal"/>
    <w:qFormat/>
  </w:style>
  <w:style w:type="table" w:styleId="8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7" w:default="1">
    <w:name w:val="No List"/>
    <w:uiPriority w:val="99"/>
    <w:semiHidden/>
    <w:unhideWhenUsed/>
  </w:style>
  <w:style w:type="paragraph" w:styleId="838">
    <w:name w:val="No Spacing"/>
    <w:basedOn w:val="835"/>
    <w:uiPriority w:val="1"/>
    <w:qFormat/>
    <w:pPr>
      <w:spacing w:after="0" w:line="240" w:lineRule="auto"/>
    </w:pPr>
  </w:style>
  <w:style w:type="paragraph" w:styleId="839">
    <w:name w:val="List Paragraph"/>
    <w:basedOn w:val="835"/>
    <w:uiPriority w:val="34"/>
    <w:qFormat/>
    <w:pPr>
      <w:contextualSpacing/>
      <w:ind w:left="720"/>
    </w:pPr>
  </w:style>
  <w:style w:type="character" w:styleId="840" w:default="1">
    <w:name w:val="Default Paragraph Font"/>
    <w:uiPriority w:val="1"/>
    <w:semiHidden/>
    <w:unhideWhenUsed/>
  </w:style>
  <w:style w:type="paragraph" w:styleId="841" w:customStyle="1">
    <w:name w:val="ConsPlusNonformat"/>
    <w:next w:val="691"/>
    <w:link w:val="685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2" w:customStyle="1">
    <w:name w:val="Абзац списка"/>
    <w:basedOn w:val="685"/>
    <w:next w:val="702"/>
    <w:link w:val="70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43" w:customStyle="1">
    <w:name w:val="ConsPlusNormal"/>
    <w:next w:val="696"/>
    <w:link w:val="6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4" w:customStyle="1">
    <w:name w:val="Обычный (веб)"/>
    <w:basedOn w:val="685"/>
    <w:next w:val="726"/>
    <w:link w:val="685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5" w:customStyle="1">
    <w:name w:val="Doc-Т внутри нумерации"/>
    <w:basedOn w:val="685"/>
    <w:next w:val="705"/>
    <w:link w:val="704"/>
    <w:uiPriority w:val="99"/>
    <w:pPr>
      <w:contextualSpacing w:val="0"/>
      <w:ind w:left="720" w:right="0" w:firstLine="709"/>
      <w:jc w:val="both"/>
      <w:keepLines w:val="0"/>
      <w:keepNext w:val="0"/>
      <w:pageBreakBefore w:val="0"/>
      <w:spacing w:before="0" w:beforeAutospacing="0" w:after="0" w:afterAutospacing="0" w:line="36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46" w:customStyle="1">
    <w:name w:val="Таблицы (моноширинный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d.ozdeajieva</cp:lastModifiedBy>
  <cp:revision>7</cp:revision>
  <dcterms:modified xsi:type="dcterms:W3CDTF">2026-02-03T09:24:52Z</dcterms:modified>
</cp:coreProperties>
</file>