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ПРОФИЛЬ ДОЛЖНОСТИ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693"/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2835"/>
        <w:gridCol w:w="6804"/>
      </w:tblGrid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Основные сведения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Наименование должности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специалист-эксперт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259"/>
        </w:trPr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Структурное подразделение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</w:t>
            </w: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анализа и стратегического развития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                   и инноваций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Непосредственный руководитель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отд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либо лицо, исп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олняющее его об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язанн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Формальные требования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Образование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ысшее об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разование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направлениям подготовки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«Экономика и управление»,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«Менеджмент»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«Бухгалтерский учет и аудит»,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риспруденция»,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«Государственное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муниципальное управление»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Стаж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стажу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предъявляются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Должностные обязанности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предложений по определению государственной политики в области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проектов законов Республики Дагестан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других нормативных правовых актов, республиканских программ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направлению деятельности отдела;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реализации и контроль за ходом выполнения решений, принятых федеральными и республиканскими органами исполнительной власти по вопросам развития промышленности Республики Дагестан;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проектов ответов на поручения Главы Республики Дагестан и Правительства Республики Дагестан, запросы государственных органов Республики Дагестан и субъектов Российской Федерации, а также учреждений, организаций и граждан по вопросам в сфере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проверку полноты и достоверности документов предоставляемых заявителем на получение субсидий в рамках реализации мероприятий государственной программы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«Развитие промышленности и повышение ее конкурентоспособности»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en-US"/>
              </w:rPr>
              <w:t xml:space="preserve">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и прогнозирование развитие промышленности на основе сбора и регистрации информационных материалов;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подготовке предложений по прогнозным показателям развитию промышленности республики на ближайшую перспективу                                     и на длительный период;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 основе государствен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ной статистической отчетности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информации от отраслевых министерств комплексного анализа работы отраслей промышленности за отчетный период и прогнозирование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развития;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методической и консультационной работы                                              с промышленными предприятиями и организациями;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свод информации и подготовка аналитического материала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о состоянии и перспективах развития курируемых отраслей промышленности;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pStyle w:val="849"/>
              <w:numPr>
                <w:ilvl w:val="0"/>
                <w:numId w:val="3"/>
              </w:numPr>
              <w:ind w:left="0" w:right="0" w:firstLine="709"/>
              <w:jc w:val="both"/>
              <w:widowControl/>
              <w:tabs>
                <w:tab w:val="left" w:pos="1134" w:leader="none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участие в подготовке предложений по прогнозным показателям развитию промышленности республики на ближайшую перспективу                                     и на длительный период;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</w:r>
          </w:p>
          <w:p>
            <w:pPr>
              <w:pStyle w:val="837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мониторинг основных экономических показателей развития промышленности в рамках реализации програ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ммных решений Правительства Российской Федерации</w:t>
            </w: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и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Компетенция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Требуемый уровень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Профессиональные умения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устройство, структура, специфика в отраслях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понятие устройства и принципов системы управления в отраслях промышленности, а также форм и методов государственного регулирования;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понятие промышленной политики 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отраслях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а также основных направлений развития;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4) практики применения законодательства в отраслях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основные и современные технологии, методы и инструменты работы, применяемые в отраслях промышленности;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ind w:firstLine="567"/>
              <w:jc w:val="both"/>
              <w:spacing w:after="0" w:line="240" w:lineRule="auto"/>
              <w:tabs>
                <w:tab w:val="left" w:pos="851" w:leader="none"/>
                <w:tab w:val="left" w:pos="993" w:leader="none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bidi="ru-RU"/>
              </w:rPr>
              <w:t xml:space="preserve">ситуация и положение дел в отраслях промышленности, основных тенденций и перспектив.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Личностные качества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а) мыслить </w:t>
            </w:r>
            <w:r>
              <w:rPr>
                <w:sz w:val="28"/>
                <w:szCs w:val="28"/>
              </w:rPr>
              <w:t xml:space="preserve">стратегически (системно);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б)</w:t>
            </w:r>
            <w:r>
              <w:rPr>
                <w:sz w:val="28"/>
                <w:szCs w:val="28"/>
              </w:rPr>
              <w:t xml:space="preserve"> </w:t>
            </w:r>
            <w:r>
              <w:rPr>
                <w:sz w:val="28"/>
                <w:szCs w:val="28"/>
              </w:rPr>
              <w:t xml:space="preserve">планировать, рационально использовать служебное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достигать р</w:t>
            </w:r>
            <w:r>
              <w:rPr>
                <w:sz w:val="28"/>
                <w:szCs w:val="28"/>
              </w:rPr>
              <w:t xml:space="preserve">ез</w:t>
            </w:r>
            <w:r>
              <w:rPr>
                <w:sz w:val="28"/>
                <w:szCs w:val="28"/>
              </w:rPr>
              <w:t xml:space="preserve">ультата;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 xml:space="preserve">коммуни</w:t>
            </w:r>
            <w:r>
              <w:rPr>
                <w:sz w:val="28"/>
                <w:szCs w:val="28"/>
              </w:rPr>
              <w:t xml:space="preserve">кативны</w:t>
            </w:r>
            <w:r>
              <w:rPr>
                <w:sz w:val="28"/>
                <w:szCs w:val="28"/>
              </w:rPr>
              <w:t xml:space="preserve">е умения,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клиентоцентричность</w:t>
            </w:r>
            <w:r/>
            <w:r>
              <w:rPr>
                <w:sz w:val="28"/>
                <w:szCs w:val="28"/>
              </w:rPr>
              <w:t xml:space="preserve">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47"/>
              <w:ind w:left="0" w:firstLine="0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 xml:space="preserve">управлять изменениями.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2"/>
            <w:tcW w:w="963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Условия труда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Режим и график работы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Пн.-Пт. 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Обеденный перерыв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W w:w="283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  <w:t xml:space="preserve">Соцпакет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  <w:lang w:val="ru-RU"/>
              </w:rPr>
            </w:r>
          </w:p>
        </w:tc>
        <w:tc>
          <w:tcPr>
            <w:tcW w:w="6804" w:type="dxa"/>
            <w:vMerge w:val="restart"/>
            <w:textDirection w:val="lrTb"/>
            <w:noWrap w:val="false"/>
          </w:tcPr>
          <w:p>
            <w:pPr>
              <w:pStyle w:val="848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  единовременн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ая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выплат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при предоставлении ежегодного оплачиваемого отпуска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- материальная помощь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 соответствии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премии, в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том числе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выполнение особо важных и сложных заданий, в соответствии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порядком, утвержденным Министром;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8"/>
              <w:ind w:firstLine="5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других выплат, предусмотренных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за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конами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Республики Дагестан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 иными нормативными правовыми актами, локальными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актами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  <w:highlight w:val="none"/>
          <w:lang w:val="ru-RU"/>
        </w:rPr>
      </w: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1">
    <w:name w:val="Heading 1"/>
    <w:basedOn w:val="837"/>
    <w:next w:val="837"/>
    <w:link w:val="66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2">
    <w:name w:val="Heading 1 Char"/>
    <w:link w:val="661"/>
    <w:uiPriority w:val="9"/>
    <w:rPr>
      <w:rFonts w:ascii="Arial" w:hAnsi="Arial" w:eastAsia="Arial" w:cs="Arial"/>
      <w:sz w:val="40"/>
      <w:szCs w:val="40"/>
    </w:rPr>
  </w:style>
  <w:style w:type="paragraph" w:styleId="663">
    <w:name w:val="Heading 2"/>
    <w:basedOn w:val="837"/>
    <w:next w:val="837"/>
    <w:link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4">
    <w:name w:val="Heading 2 Char"/>
    <w:link w:val="663"/>
    <w:uiPriority w:val="9"/>
    <w:rPr>
      <w:rFonts w:ascii="Arial" w:hAnsi="Arial" w:eastAsia="Arial" w:cs="Arial"/>
      <w:sz w:val="34"/>
    </w:rPr>
  </w:style>
  <w:style w:type="paragraph" w:styleId="665">
    <w:name w:val="Heading 3"/>
    <w:basedOn w:val="837"/>
    <w:next w:val="837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6">
    <w:name w:val="Heading 3 Char"/>
    <w:link w:val="665"/>
    <w:uiPriority w:val="9"/>
    <w:rPr>
      <w:rFonts w:ascii="Arial" w:hAnsi="Arial" w:eastAsia="Arial" w:cs="Arial"/>
      <w:sz w:val="30"/>
      <w:szCs w:val="30"/>
    </w:rPr>
  </w:style>
  <w:style w:type="paragraph" w:styleId="667">
    <w:name w:val="Heading 4"/>
    <w:basedOn w:val="837"/>
    <w:next w:val="837"/>
    <w:link w:val="66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8">
    <w:name w:val="Heading 4 Char"/>
    <w:link w:val="667"/>
    <w:uiPriority w:val="9"/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837"/>
    <w:next w:val="837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0">
    <w:name w:val="Heading 5 Char"/>
    <w:link w:val="669"/>
    <w:uiPriority w:val="9"/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837"/>
    <w:next w:val="837"/>
    <w:link w:val="67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2">
    <w:name w:val="Heading 6 Char"/>
    <w:link w:val="671"/>
    <w:uiPriority w:val="9"/>
    <w:rPr>
      <w:rFonts w:ascii="Arial" w:hAnsi="Arial" w:eastAsia="Arial" w:cs="Arial"/>
      <w:b/>
      <w:bCs/>
      <w:sz w:val="22"/>
      <w:szCs w:val="22"/>
    </w:rPr>
  </w:style>
  <w:style w:type="paragraph" w:styleId="673">
    <w:name w:val="Heading 7"/>
    <w:basedOn w:val="837"/>
    <w:next w:val="837"/>
    <w:link w:val="6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4">
    <w:name w:val="Heading 7 Char"/>
    <w:link w:val="6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5">
    <w:name w:val="Heading 8"/>
    <w:basedOn w:val="837"/>
    <w:next w:val="837"/>
    <w:link w:val="6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6">
    <w:name w:val="Heading 8 Char"/>
    <w:link w:val="675"/>
    <w:uiPriority w:val="9"/>
    <w:rPr>
      <w:rFonts w:ascii="Arial" w:hAnsi="Arial" w:eastAsia="Arial" w:cs="Arial"/>
      <w:i/>
      <w:iCs/>
      <w:sz w:val="22"/>
      <w:szCs w:val="22"/>
    </w:rPr>
  </w:style>
  <w:style w:type="paragraph" w:styleId="677">
    <w:name w:val="Heading 9"/>
    <w:basedOn w:val="837"/>
    <w:next w:val="837"/>
    <w:link w:val="6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8">
    <w:name w:val="Heading 9 Char"/>
    <w:link w:val="677"/>
    <w:uiPriority w:val="9"/>
    <w:rPr>
      <w:rFonts w:ascii="Arial" w:hAnsi="Arial" w:eastAsia="Arial" w:cs="Arial"/>
      <w:i/>
      <w:iCs/>
      <w:sz w:val="21"/>
      <w:szCs w:val="21"/>
    </w:r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7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link w:val="691"/>
    <w:uiPriority w:val="35"/>
    <w:rPr>
      <w:b/>
      <w:bCs/>
      <w:color w:val="4f81bd" w:themeColor="accent1"/>
      <w:sz w:val="18"/>
      <w:szCs w:val="18"/>
    </w:rPr>
  </w:style>
  <w:style w:type="table" w:styleId="693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3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4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5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6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7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8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7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8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9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0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1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2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table" w:styleId="83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  <w:style w:type="paragraph" w:styleId="840">
    <w:name w:val="No Spacing"/>
    <w:basedOn w:val="837"/>
    <w:uiPriority w:val="1"/>
    <w:qFormat/>
    <w:pPr>
      <w:spacing w:after="0" w:line="240" w:lineRule="auto"/>
    </w:pPr>
  </w:style>
  <w:style w:type="paragraph" w:styleId="841">
    <w:name w:val="List Paragraph"/>
    <w:basedOn w:val="837"/>
    <w:uiPriority w:val="34"/>
    <w:qFormat/>
    <w:pPr>
      <w:contextualSpacing/>
      <w:ind w:left="720"/>
    </w:pPr>
  </w:style>
  <w:style w:type="character" w:styleId="842" w:default="1">
    <w:name w:val="Default Paragraph Font"/>
    <w:uiPriority w:val="1"/>
    <w:semiHidden/>
    <w:unhideWhenUsed/>
  </w:style>
  <w:style w:type="paragraph" w:styleId="843" w:customStyle="1">
    <w:name w:val="ConsPlusNonformat"/>
    <w:next w:val="693"/>
    <w:link w:val="687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4" w:customStyle="1">
    <w:name w:val="Абзац списка"/>
    <w:basedOn w:val="687"/>
    <w:next w:val="704"/>
    <w:link w:val="705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  <w14:ligatures w14:val="none"/>
    </w:rPr>
  </w:style>
  <w:style w:type="paragraph" w:styleId="845" w:customStyle="1">
    <w:name w:val="ConsPlusNormal"/>
    <w:next w:val="698"/>
    <w:link w:val="70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6" w:customStyle="1">
    <w:name w:val="Обычный (веб)"/>
    <w:basedOn w:val="687"/>
    <w:next w:val="728"/>
    <w:link w:val="687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7" w:customStyle="1">
    <w:name w:val="Doc-Т внутри нумерации"/>
    <w:basedOn w:val="687"/>
    <w:next w:val="707"/>
    <w:link w:val="706"/>
    <w:uiPriority w:val="99"/>
    <w:pPr>
      <w:contextualSpacing w:val="0"/>
      <w:ind w:left="720" w:right="0" w:firstLine="709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8" w:customStyle="1">
    <w:name w:val="Таблицы (моноширинный)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49" w:customStyle="1">
    <w:name w:val="ConsNormal"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d.ozdeajieva</cp:lastModifiedBy>
  <cp:revision>8</cp:revision>
  <dcterms:modified xsi:type="dcterms:W3CDTF">2026-02-03T09:24:16Z</dcterms:modified>
</cp:coreProperties>
</file>