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7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анализа и стратегического развития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                   и инноваций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начальнику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министра, министру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 и управление»,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«Менеджмент»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«Бухгалтерский учет и аудит»,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риспруденция»,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«Государственное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муниципальное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двух лет стажа гражданской службы или стажа работы по специальности, направлению подготовки не менее 3-х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1) Подгот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по: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выработке единой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госуда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рственной политики в отраслях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промышленности;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выработке проектов региональных программ развития отраслей промышленности на ближайшую перспективу и стратегии их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развития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длительный период;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определению стратегических приоритетов развития отраслей промышленности, технического и технологического совершенствования производства, инновационного развития, повышению конкурентоспо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собности выпускаемой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 основе государственной статистической отчетности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информации от отраслевых министерств комплексного анализа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работы отраслей промышленности за отчетный период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прогнозирование их развития;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рганизация взаимодействия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пределах своей компетенции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федеральными и республиканскими органами исполнительной власти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органами исполнительной власти муниципальных образований по вопросам 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звития отраслей промышленности;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существление контроля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пределах своей компетенции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 ходом выполнения решений Главы и Правительства РД, Министерства, предоставлением отчетов, докладов о выполнении решений, других материалов, подготовки необх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одимых предложений, информации.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firstLine="567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ru-RU"/>
              </w:rPr>
              <w:t xml:space="preserve">устройство, структура, специфика в отраслях промышленности;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ru-RU"/>
              </w:rPr>
              <w:t xml:space="preserve">понятие устройства и принципов системы управления в отраслях промышленности, а также форм и методов государственного регулирования;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ru-RU"/>
              </w:rPr>
              <w:t xml:space="preserve">понятие промышленной политики в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ru-RU"/>
              </w:rPr>
              <w:t xml:space="preserve">отраслях промышленности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ru-RU"/>
              </w:rPr>
              <w:t xml:space="preserve">, а также основных направлений развития;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ru-RU"/>
              </w:rPr>
              <w:t xml:space="preserve">4) практики применения законодательства в отраслях промышленности;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ru-RU"/>
              </w:rPr>
              <w:t xml:space="preserve">основные и современные технологии, методы и инструменты работы, применяемые в отраслях промышленности;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ru-RU"/>
              </w:rPr>
              <w:t xml:space="preserve">ситуация и положение дел в отраслях промышленности, основных тенденций и перспектив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1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а) мыслить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стратегически (системно);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достигать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ультата;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коммуни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кативны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управлять изменениями.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1) общие умения: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мыслить системно (стратегически);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рационально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использовать служебное время и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достигать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результата;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в) коммуникативные умения;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г) управлять изменениями;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2) управленческие умения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руководить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подчиненными,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эффективно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организовывать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работу и контролировать ее выполнение;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оперативно принимать и реализовывать управленческие решения.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Ненормированный рабочий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2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2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1"/>
    <w:next w:val="841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1"/>
    <w:next w:val="841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7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>
    <w:name w:val="No Spacing"/>
    <w:basedOn w:val="841"/>
    <w:uiPriority w:val="1"/>
    <w:qFormat/>
    <w:pPr>
      <w:spacing w:after="0" w:line="240" w:lineRule="auto"/>
    </w:pPr>
  </w:style>
  <w:style w:type="paragraph" w:styleId="845">
    <w:name w:val="List Paragraph"/>
    <w:basedOn w:val="841"/>
    <w:uiPriority w:val="34"/>
    <w:qFormat/>
    <w:pPr>
      <w:contextualSpacing/>
      <w:ind w:left="720"/>
    </w:pPr>
  </w:style>
  <w:style w:type="character" w:styleId="846" w:default="1">
    <w:name w:val="Default Paragraph Font"/>
    <w:uiPriority w:val="1"/>
    <w:semiHidden/>
    <w:unhideWhenUsed/>
  </w:style>
  <w:style w:type="paragraph" w:styleId="847" w:customStyle="1">
    <w:name w:val="ConsPlusNonformat"/>
    <w:next w:val="697"/>
    <w:link w:val="69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Абзац списка"/>
    <w:basedOn w:val="691"/>
    <w:next w:val="708"/>
    <w:link w:val="70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9" w:customStyle="1">
    <w:name w:val="ConsPlusNormal"/>
    <w:next w:val="702"/>
    <w:link w:val="70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Обычный (веб)"/>
    <w:basedOn w:val="691"/>
    <w:next w:val="732"/>
    <w:link w:val="69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Doc-Т внутри нумерации"/>
    <w:basedOn w:val="691"/>
    <w:next w:val="711"/>
    <w:link w:val="710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2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3" w:customStyle="1">
    <w:name w:val="ConsNormal"/>
    <w:next w:val="722"/>
    <w:link w:val="689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4" w:customStyle="1">
    <w:name w:val="fontstyle01"/>
    <w:next w:val="703"/>
    <w:link w:val="669"/>
    <w:rPr>
      <w:rFonts w:ascii="TimesNewRomanPSMT" w:hAnsi="TimesNewRomanPSMT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16</cp:revision>
  <dcterms:modified xsi:type="dcterms:W3CDTF">2026-02-03T09:23:27Z</dcterms:modified>
</cp:coreProperties>
</file>