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B27A" w14:textId="77777777" w:rsidR="00890E8F" w:rsidRPr="003813C3" w:rsidRDefault="00890E8F" w:rsidP="00B162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bookmarkStart w:id="0" w:name="_Hlk171709069"/>
    </w:p>
    <w:p w14:paraId="5322B3EE" w14:textId="19B0B77C" w:rsidR="000F7EFE" w:rsidRPr="00A44501" w:rsidRDefault="00F0785A" w:rsidP="00B162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5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</w:t>
      </w:r>
      <w:r w:rsidR="00A44501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еализаци</w:t>
      </w:r>
      <w:r w:rsidR="00D5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программы Республики Дагестан «Развитие промышленности и повышение </w:t>
      </w:r>
      <w:r w:rsidR="00C33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 конкурентоспособности»</w:t>
      </w:r>
      <w:r w:rsidR="009F109D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2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</w:t>
      </w:r>
      <w:r w:rsidR="0038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38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EEA0965" w14:textId="77777777" w:rsidR="00C33A45" w:rsidRPr="00B74A97" w:rsidRDefault="00C33A45" w:rsidP="00B162E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</w:p>
    <w:p w14:paraId="1F5A0A4C" w14:textId="2377B9F7" w:rsidR="00346D8C" w:rsidRDefault="000F7EFE" w:rsidP="00B162E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A9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государственная программа</w:t>
      </w:r>
      <w:r w:rsidR="00F20B1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</w:t>
      </w:r>
      <w:r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Республики Дагестан </w:t>
      </w:r>
      <w:r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промышленности и повышение ее конкурентоспособности», утвержденная постановлением Правительства Республики Дагестан </w:t>
      </w:r>
      <w:r w:rsidR="004D3BE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от 18 декабря 2020 года № 274</w:t>
      </w:r>
      <w:r w:rsidR="002361FD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Госпрограмма</w:t>
      </w:r>
      <w:r w:rsidR="00E806BC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46D8C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60BA0B3" w14:textId="03D4B5DE" w:rsidR="00A51350" w:rsidRPr="00E14E49" w:rsidRDefault="00D60850" w:rsidP="00E14E49">
      <w:pPr>
        <w:shd w:val="clear" w:color="auto" w:fill="FFFFFF" w:themeFill="background1"/>
        <w:tabs>
          <w:tab w:val="left" w:pos="1626"/>
        </w:tabs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B2E">
        <w:rPr>
          <w:rFonts w:ascii="Times New Roman" w:hAnsi="Times New Roman" w:cs="Times New Roman"/>
          <w:sz w:val="28"/>
          <w:szCs w:val="28"/>
        </w:rPr>
        <w:t xml:space="preserve">Согласно Закону Республики Дагестан от </w:t>
      </w:r>
      <w:r w:rsidR="00CB2986">
        <w:rPr>
          <w:rFonts w:ascii="Times New Roman" w:hAnsi="Times New Roman" w:cs="Times New Roman"/>
          <w:sz w:val="28"/>
          <w:szCs w:val="28"/>
        </w:rPr>
        <w:t>23</w:t>
      </w:r>
      <w:r w:rsidRPr="000C1B2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650F5">
        <w:rPr>
          <w:rFonts w:ascii="Times New Roman" w:hAnsi="Times New Roman" w:cs="Times New Roman"/>
          <w:sz w:val="28"/>
          <w:szCs w:val="28"/>
        </w:rPr>
        <w:t>4</w:t>
      </w:r>
      <w:r w:rsidRPr="000C1B2E">
        <w:rPr>
          <w:rFonts w:ascii="Times New Roman" w:hAnsi="Times New Roman" w:cs="Times New Roman"/>
          <w:sz w:val="28"/>
          <w:szCs w:val="28"/>
        </w:rPr>
        <w:t xml:space="preserve"> № </w:t>
      </w:r>
      <w:r w:rsidR="00CB2986">
        <w:rPr>
          <w:rFonts w:ascii="Times New Roman" w:hAnsi="Times New Roman" w:cs="Times New Roman"/>
          <w:sz w:val="28"/>
          <w:szCs w:val="28"/>
        </w:rPr>
        <w:t>95</w:t>
      </w:r>
      <w:r w:rsidRPr="000C1B2E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Дагестан «О республиканском бюджете Республики Дагестан на 202</w:t>
      </w:r>
      <w:r w:rsidR="00CB2986">
        <w:rPr>
          <w:rFonts w:ascii="Times New Roman" w:hAnsi="Times New Roman" w:cs="Times New Roman"/>
          <w:sz w:val="28"/>
          <w:szCs w:val="28"/>
        </w:rPr>
        <w:t>4</w:t>
      </w:r>
      <w:r w:rsidRPr="000C1B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B2986">
        <w:rPr>
          <w:rFonts w:ascii="Times New Roman" w:hAnsi="Times New Roman" w:cs="Times New Roman"/>
          <w:sz w:val="28"/>
          <w:szCs w:val="28"/>
        </w:rPr>
        <w:t>5</w:t>
      </w:r>
      <w:r w:rsidRPr="000C1B2E">
        <w:rPr>
          <w:rFonts w:ascii="Times New Roman" w:hAnsi="Times New Roman" w:cs="Times New Roman"/>
          <w:sz w:val="28"/>
          <w:szCs w:val="28"/>
        </w:rPr>
        <w:t xml:space="preserve"> и 202</w:t>
      </w:r>
      <w:r w:rsidR="00CB2986">
        <w:rPr>
          <w:rFonts w:ascii="Times New Roman" w:hAnsi="Times New Roman" w:cs="Times New Roman"/>
          <w:sz w:val="28"/>
          <w:szCs w:val="28"/>
        </w:rPr>
        <w:t>6</w:t>
      </w:r>
      <w:r w:rsidRPr="000C1B2E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C1B2E">
        <w:rPr>
          <w:rFonts w:ascii="Times New Roman" w:hAnsi="Times New Roman" w:cs="Times New Roman"/>
          <w:sz w:val="28"/>
          <w:szCs w:val="28"/>
        </w:rPr>
        <w:br/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>
        <w:rPr>
          <w:rFonts w:ascii="Times New Roman" w:eastAsia="Calibri" w:hAnsi="Times New Roman" w:cs="Times New Roman"/>
          <w:sz w:val="28"/>
          <w:szCs w:val="28"/>
        </w:rPr>
        <w:t>Госпрограмм</w:t>
      </w:r>
      <w:r w:rsidR="00C33A45">
        <w:rPr>
          <w:rFonts w:ascii="Times New Roman" w:eastAsia="Calibri" w:hAnsi="Times New Roman" w:cs="Times New Roman"/>
          <w:sz w:val="28"/>
          <w:szCs w:val="28"/>
        </w:rPr>
        <w:t>ы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8C">
        <w:rPr>
          <w:rFonts w:ascii="Times New Roman" w:eastAsia="Calibri" w:hAnsi="Times New Roman" w:cs="Times New Roman"/>
          <w:sz w:val="28"/>
          <w:szCs w:val="28"/>
        </w:rPr>
        <w:t>на 202</w:t>
      </w:r>
      <w:r w:rsidR="003813C3">
        <w:rPr>
          <w:rFonts w:ascii="Times New Roman" w:eastAsia="Calibri" w:hAnsi="Times New Roman" w:cs="Times New Roman"/>
          <w:sz w:val="28"/>
          <w:szCs w:val="28"/>
        </w:rPr>
        <w:t>4</w:t>
      </w:r>
      <w:r w:rsidR="00F4728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0C1B2E">
        <w:rPr>
          <w:rFonts w:ascii="Times New Roman" w:eastAsia="Calibri" w:hAnsi="Times New Roman" w:cs="Times New Roman"/>
          <w:sz w:val="28"/>
          <w:szCs w:val="28"/>
        </w:rPr>
        <w:t>предусмотрено финансирование в объеме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0164">
        <w:rPr>
          <w:rFonts w:ascii="Times New Roman" w:eastAsia="Calibri" w:hAnsi="Times New Roman" w:cs="Times New Roman"/>
          <w:b/>
          <w:sz w:val="28"/>
          <w:szCs w:val="28"/>
        </w:rPr>
        <w:t>377,9489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0C1B2E">
        <w:rPr>
          <w:rFonts w:ascii="Times New Roman" w:hAnsi="Times New Roman" w:cs="Times New Roman"/>
          <w:sz w:val="28"/>
          <w:szCs w:val="28"/>
        </w:rPr>
        <w:t>млн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1B2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A40164">
        <w:rPr>
          <w:rFonts w:ascii="Times New Roman" w:hAnsi="Times New Roman" w:cs="Times New Roman"/>
          <w:b/>
          <w:sz w:val="28"/>
          <w:szCs w:val="28"/>
        </w:rPr>
        <w:t>348,7191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рублей, из федерального бюджета 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0D0069">
        <w:rPr>
          <w:rFonts w:ascii="Times New Roman" w:hAnsi="Times New Roman" w:cs="Times New Roman"/>
          <w:b/>
          <w:sz w:val="28"/>
          <w:szCs w:val="28"/>
        </w:rPr>
        <w:t>29,2298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915AD">
        <w:rPr>
          <w:rFonts w:ascii="Times New Roman" w:hAnsi="Times New Roman" w:cs="Times New Roman"/>
          <w:sz w:val="28"/>
          <w:szCs w:val="28"/>
        </w:rPr>
        <w:t xml:space="preserve">, </w:t>
      </w:r>
      <w:r w:rsidR="002915AD" w:rsidRPr="00227918">
        <w:rPr>
          <w:rFonts w:ascii="Times New Roman" w:hAnsi="Times New Roman" w:cs="Times New Roman"/>
          <w:b/>
          <w:bCs/>
          <w:sz w:val="28"/>
          <w:szCs w:val="28"/>
        </w:rPr>
        <w:t>уточненные бюджетные ассигнования</w:t>
      </w:r>
      <w:r w:rsidR="002915AD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2915AD" w:rsidRPr="002915AD">
        <w:rPr>
          <w:rFonts w:ascii="Times New Roman" w:hAnsi="Times New Roman" w:cs="Times New Roman"/>
          <w:b/>
          <w:bCs/>
          <w:sz w:val="28"/>
          <w:szCs w:val="28"/>
        </w:rPr>
        <w:t>358,913</w:t>
      </w:r>
      <w:r w:rsidR="002915AD">
        <w:rPr>
          <w:rFonts w:ascii="Times New Roman" w:hAnsi="Times New Roman" w:cs="Times New Roman"/>
          <w:sz w:val="28"/>
          <w:szCs w:val="28"/>
        </w:rPr>
        <w:t xml:space="preserve"> </w:t>
      </w:r>
      <w:r w:rsidR="002915AD" w:rsidRPr="000C1B2E">
        <w:rPr>
          <w:rFonts w:ascii="Times New Roman" w:hAnsi="Times New Roman" w:cs="Times New Roman"/>
          <w:sz w:val="28"/>
          <w:szCs w:val="28"/>
        </w:rPr>
        <w:t>млн рублей</w:t>
      </w:r>
      <w:r w:rsidR="002915AD">
        <w:rPr>
          <w:rFonts w:ascii="Times New Roman" w:hAnsi="Times New Roman" w:cs="Times New Roman"/>
          <w:sz w:val="28"/>
          <w:szCs w:val="28"/>
        </w:rPr>
        <w:t xml:space="preserve"> </w:t>
      </w:r>
      <w:r w:rsidR="002915AD">
        <w:rPr>
          <w:rFonts w:ascii="Times New Roman" w:hAnsi="Times New Roman" w:cs="Times New Roman"/>
          <w:sz w:val="28"/>
          <w:szCs w:val="28"/>
        </w:rPr>
        <w:br/>
        <w:t>(</w:t>
      </w:r>
      <w:r w:rsidR="002915AD" w:rsidRPr="000C1B2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2915AD"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E14E49">
        <w:rPr>
          <w:rFonts w:ascii="Times New Roman" w:hAnsi="Times New Roman" w:cs="Times New Roman"/>
          <w:b/>
          <w:sz w:val="28"/>
          <w:szCs w:val="28"/>
        </w:rPr>
        <w:t>329,6839</w:t>
      </w:r>
      <w:r w:rsidR="002915AD" w:rsidRPr="000C1B2E">
        <w:rPr>
          <w:rFonts w:ascii="Times New Roman" w:hAnsi="Times New Roman" w:cs="Times New Roman"/>
          <w:sz w:val="28"/>
          <w:szCs w:val="28"/>
        </w:rPr>
        <w:t xml:space="preserve"> млн рублей, из федерального бюджета </w:t>
      </w:r>
      <w:r w:rsidR="002915AD"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2915AD">
        <w:rPr>
          <w:rFonts w:ascii="Times New Roman" w:hAnsi="Times New Roman" w:cs="Times New Roman"/>
          <w:b/>
          <w:sz w:val="28"/>
          <w:szCs w:val="28"/>
        </w:rPr>
        <w:t>29,2298</w:t>
      </w:r>
      <w:r w:rsidR="002915AD" w:rsidRPr="000C1B2E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2915AD">
        <w:rPr>
          <w:rFonts w:ascii="Times New Roman" w:hAnsi="Times New Roman" w:cs="Times New Roman"/>
          <w:sz w:val="28"/>
          <w:szCs w:val="28"/>
        </w:rPr>
        <w:t>)</w:t>
      </w:r>
      <w:r w:rsidR="000D0069">
        <w:rPr>
          <w:rFonts w:ascii="Times New Roman" w:hAnsi="Times New Roman" w:cs="Times New Roman"/>
          <w:sz w:val="28"/>
          <w:szCs w:val="28"/>
        </w:rPr>
        <w:t>.</w:t>
      </w:r>
    </w:p>
    <w:p w14:paraId="7FA7B238" w14:textId="09A9AAF5" w:rsidR="00D60850" w:rsidRPr="00257ED1" w:rsidRDefault="00BE428B" w:rsidP="009C250C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60850" w:rsidRPr="00EB1F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 год </w:t>
      </w:r>
      <w:r w:rsidR="00F4728C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Госпрограммы </w:t>
      </w:r>
      <w:r w:rsidR="00D60850" w:rsidRPr="00EB1F05">
        <w:rPr>
          <w:rFonts w:ascii="Times New Roman" w:hAnsi="Times New Roman" w:cs="Times New Roman"/>
          <w:b/>
          <w:bCs/>
          <w:sz w:val="28"/>
          <w:szCs w:val="28"/>
        </w:rPr>
        <w:t>профинансировано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 средств в размере </w:t>
      </w:r>
      <w:r w:rsidR="004D182B">
        <w:rPr>
          <w:rFonts w:ascii="Times New Roman" w:hAnsi="Times New Roman" w:cs="Times New Roman"/>
          <w:b/>
          <w:bCs/>
          <w:sz w:val="28"/>
          <w:szCs w:val="28"/>
        </w:rPr>
        <w:t>308,4957</w:t>
      </w:r>
      <w:r w:rsidR="00D60850" w:rsidRPr="00EB1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млн рублей </w:t>
      </w:r>
      <w:r w:rsidR="00F4728C">
        <w:rPr>
          <w:rFonts w:ascii="Times New Roman" w:hAnsi="Times New Roman" w:cs="Times New Roman"/>
          <w:sz w:val="28"/>
          <w:szCs w:val="28"/>
        </w:rPr>
        <w:br/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(из республиканского бюджета </w:t>
      </w:r>
      <w:r w:rsidR="00D60850"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A40164">
        <w:rPr>
          <w:rFonts w:ascii="Times New Roman" w:hAnsi="Times New Roman" w:cs="Times New Roman"/>
          <w:b/>
          <w:bCs/>
          <w:sz w:val="28"/>
          <w:szCs w:val="28"/>
        </w:rPr>
        <w:t>279,266</w:t>
      </w:r>
      <w:r w:rsidR="00AD50D7" w:rsidRPr="00EB1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млн рублей, из федерального </w:t>
      </w:r>
      <w:r w:rsidR="00F4728C">
        <w:rPr>
          <w:rFonts w:ascii="Times New Roman" w:hAnsi="Times New Roman" w:cs="Times New Roman"/>
          <w:sz w:val="28"/>
          <w:szCs w:val="28"/>
        </w:rPr>
        <w:br/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60850"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A40164">
        <w:rPr>
          <w:rFonts w:ascii="Times New Roman" w:hAnsi="Times New Roman" w:cs="Times New Roman"/>
          <w:b/>
          <w:sz w:val="28"/>
          <w:szCs w:val="28"/>
        </w:rPr>
        <w:t>29,2298</w:t>
      </w:r>
      <w:r w:rsidR="00A40164" w:rsidRPr="000C1B2E">
        <w:rPr>
          <w:rFonts w:ascii="Times New Roman" w:hAnsi="Times New Roman" w:cs="Times New Roman"/>
          <w:sz w:val="28"/>
          <w:szCs w:val="28"/>
        </w:rPr>
        <w:t xml:space="preserve"> 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млн рублей). </w:t>
      </w:r>
      <w:r w:rsidR="00D60850" w:rsidRPr="006500CD">
        <w:rPr>
          <w:rFonts w:ascii="Times New Roman" w:hAnsi="Times New Roman" w:cs="Times New Roman"/>
          <w:b/>
          <w:bCs/>
          <w:sz w:val="28"/>
          <w:szCs w:val="28"/>
        </w:rPr>
        <w:t>Освоено</w:t>
      </w:r>
      <w:r w:rsidR="00D60850" w:rsidRPr="00EB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850" w:rsidRPr="00EB1F05">
        <w:rPr>
          <w:rFonts w:ascii="Times New Roman" w:hAnsi="Times New Roman" w:cs="Times New Roman"/>
          <w:sz w:val="28"/>
          <w:szCs w:val="28"/>
        </w:rPr>
        <w:t>–</w:t>
      </w:r>
      <w:r w:rsidR="00D60850" w:rsidRPr="00EB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E93">
        <w:rPr>
          <w:rFonts w:ascii="Times New Roman" w:eastAsia="Calibri" w:hAnsi="Times New Roman" w:cs="Times New Roman"/>
          <w:b/>
          <w:sz w:val="28"/>
          <w:szCs w:val="28"/>
        </w:rPr>
        <w:t>307,7</w:t>
      </w:r>
      <w:r w:rsidR="00A40164">
        <w:rPr>
          <w:rFonts w:ascii="Times New Roman" w:eastAsia="Calibri" w:hAnsi="Times New Roman" w:cs="Times New Roman"/>
          <w:b/>
          <w:sz w:val="28"/>
          <w:szCs w:val="28"/>
        </w:rPr>
        <w:t>028</w:t>
      </w:r>
      <w:r w:rsidR="00D60850" w:rsidRPr="00EB1F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0850" w:rsidRPr="00EB1F05">
        <w:rPr>
          <w:rFonts w:ascii="Times New Roman" w:eastAsia="Calibri" w:hAnsi="Times New Roman" w:cs="Times New Roman"/>
          <w:sz w:val="28"/>
          <w:szCs w:val="28"/>
        </w:rPr>
        <w:t>млн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4D3BE6">
        <w:rPr>
          <w:rFonts w:ascii="Times New Roman" w:hAnsi="Times New Roman" w:cs="Times New Roman"/>
          <w:sz w:val="28"/>
          <w:szCs w:val="28"/>
        </w:rPr>
        <w:br/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(из республиканского бюджета </w:t>
      </w:r>
      <w:r w:rsidR="00D60850"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A40164">
        <w:rPr>
          <w:rFonts w:ascii="Times New Roman" w:eastAsia="Calibri" w:hAnsi="Times New Roman" w:cs="Times New Roman"/>
          <w:b/>
          <w:sz w:val="28"/>
          <w:szCs w:val="28"/>
        </w:rPr>
        <w:t>278,4730</w:t>
      </w:r>
      <w:r w:rsidR="00AD50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млн рублей, из федерального бюджета </w:t>
      </w:r>
      <w:r w:rsidR="00D60850"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A40164">
        <w:rPr>
          <w:rFonts w:ascii="Times New Roman" w:hAnsi="Times New Roman" w:cs="Times New Roman"/>
          <w:b/>
          <w:sz w:val="28"/>
          <w:szCs w:val="28"/>
        </w:rPr>
        <w:t>29,2298</w:t>
      </w:r>
      <w:r w:rsidR="00A40164" w:rsidRPr="000C1B2E">
        <w:rPr>
          <w:rFonts w:ascii="Times New Roman" w:hAnsi="Times New Roman" w:cs="Times New Roman"/>
          <w:sz w:val="28"/>
          <w:szCs w:val="28"/>
        </w:rPr>
        <w:t xml:space="preserve"> </w:t>
      </w:r>
      <w:r w:rsidR="00D60850" w:rsidRPr="00EB1F05">
        <w:rPr>
          <w:rFonts w:ascii="Times New Roman" w:hAnsi="Times New Roman" w:cs="Times New Roman"/>
          <w:sz w:val="28"/>
          <w:szCs w:val="28"/>
        </w:rPr>
        <w:t xml:space="preserve">млн рублей).  </w:t>
      </w:r>
      <w:r w:rsidR="002626B5" w:rsidRPr="002A3D79">
        <w:rPr>
          <w:rFonts w:ascii="Times New Roman" w:hAnsi="Times New Roman" w:cs="Times New Roman"/>
          <w:sz w:val="28"/>
          <w:szCs w:val="28"/>
        </w:rPr>
        <w:t>Процент освоения</w:t>
      </w:r>
      <w:r w:rsidR="00E30C55">
        <w:rPr>
          <w:rFonts w:ascii="Times New Roman" w:hAnsi="Times New Roman" w:cs="Times New Roman"/>
          <w:sz w:val="28"/>
          <w:szCs w:val="28"/>
        </w:rPr>
        <w:t>:</w:t>
      </w:r>
      <w:r w:rsidR="002626B5" w:rsidRPr="002A3D79">
        <w:rPr>
          <w:rFonts w:ascii="Times New Roman" w:hAnsi="Times New Roman" w:cs="Times New Roman"/>
          <w:sz w:val="28"/>
          <w:szCs w:val="28"/>
        </w:rPr>
        <w:t xml:space="preserve"> </w:t>
      </w:r>
      <w:r w:rsidR="00A40164">
        <w:rPr>
          <w:rFonts w:ascii="Times New Roman" w:hAnsi="Times New Roman" w:cs="Times New Roman"/>
          <w:b/>
          <w:bCs/>
          <w:sz w:val="28"/>
          <w:szCs w:val="28"/>
        </w:rPr>
        <w:t>85,73</w:t>
      </w:r>
      <w:r w:rsidR="00050208" w:rsidRPr="002A3D7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257ED1" w:rsidRPr="00257ED1">
        <w:rPr>
          <w:rFonts w:ascii="Times New Roman" w:hAnsi="Times New Roman" w:cs="Times New Roman"/>
          <w:sz w:val="28"/>
          <w:szCs w:val="28"/>
        </w:rPr>
        <w:t xml:space="preserve"> </w:t>
      </w:r>
      <w:r w:rsidR="00E30C55">
        <w:rPr>
          <w:rFonts w:ascii="Times New Roman" w:hAnsi="Times New Roman" w:cs="Times New Roman"/>
          <w:sz w:val="28"/>
          <w:szCs w:val="28"/>
        </w:rPr>
        <w:t xml:space="preserve">– </w:t>
      </w:r>
      <w:r w:rsidR="00257ED1">
        <w:rPr>
          <w:rFonts w:ascii="Times New Roman" w:hAnsi="Times New Roman" w:cs="Times New Roman"/>
          <w:sz w:val="28"/>
          <w:szCs w:val="28"/>
        </w:rPr>
        <w:t>от уточненных бюджетных ассигнований</w:t>
      </w:r>
      <w:r w:rsidR="0091658A">
        <w:rPr>
          <w:rFonts w:ascii="Times New Roman" w:hAnsi="Times New Roman" w:cs="Times New Roman"/>
          <w:sz w:val="28"/>
          <w:szCs w:val="28"/>
        </w:rPr>
        <w:t xml:space="preserve">, </w:t>
      </w:r>
      <w:r w:rsidR="0091658A" w:rsidRPr="0091658A">
        <w:rPr>
          <w:rFonts w:ascii="Times New Roman" w:hAnsi="Times New Roman" w:cs="Times New Roman"/>
          <w:b/>
          <w:bCs/>
          <w:sz w:val="28"/>
          <w:szCs w:val="28"/>
        </w:rPr>
        <w:t>81,41 %</w:t>
      </w:r>
      <w:r w:rsidR="0091658A">
        <w:rPr>
          <w:rFonts w:ascii="Times New Roman" w:hAnsi="Times New Roman" w:cs="Times New Roman"/>
          <w:sz w:val="28"/>
          <w:szCs w:val="28"/>
        </w:rPr>
        <w:t xml:space="preserve"> – от бюджетных средств.</w:t>
      </w:r>
    </w:p>
    <w:p w14:paraId="0AD72008" w14:textId="01D39144" w:rsidR="00CD6065" w:rsidRPr="00EE626F" w:rsidRDefault="00D60850" w:rsidP="00B162E1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6F">
        <w:rPr>
          <w:rFonts w:ascii="Times New Roman" w:eastAsia="Calibri" w:hAnsi="Times New Roman" w:cs="Times New Roman"/>
          <w:sz w:val="28"/>
          <w:szCs w:val="28"/>
        </w:rPr>
        <w:t>Госпрограмма включает в себя</w:t>
      </w:r>
      <w:r w:rsidR="00CD6065" w:rsidRPr="00EE6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065" w:rsidRPr="00EE62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 </w:t>
      </w:r>
      <w:r w:rsidR="00CD6065" w:rsidRPr="00EE626F">
        <w:rPr>
          <w:rFonts w:ascii="Times New Roman" w:eastAsia="Calibri" w:hAnsi="Times New Roman" w:cs="Times New Roman"/>
          <w:sz w:val="28"/>
          <w:szCs w:val="28"/>
        </w:rPr>
        <w:t>структурных элементов:</w:t>
      </w:r>
    </w:p>
    <w:p w14:paraId="1E8F2285" w14:textId="40E2C190" w:rsidR="00CD6065" w:rsidRPr="00EE626F" w:rsidRDefault="00CD6065" w:rsidP="00B162E1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 </w:t>
      </w:r>
      <w:r w:rsidRPr="00EE626F">
        <w:rPr>
          <w:rFonts w:ascii="Times New Roman" w:eastAsia="Calibri" w:hAnsi="Times New Roman" w:cs="Times New Roman"/>
          <w:sz w:val="28"/>
          <w:szCs w:val="28"/>
        </w:rPr>
        <w:t>– региональных проектов, не входящих в состав федеральных проектов</w:t>
      </w:r>
      <w:r w:rsidR="0005020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40419C" w14:textId="5B92755B" w:rsidR="00CD6065" w:rsidRPr="00EE626F" w:rsidRDefault="00CD6065" w:rsidP="00B162E1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EE626F">
        <w:rPr>
          <w:rFonts w:ascii="Times New Roman" w:eastAsia="Calibri" w:hAnsi="Times New Roman" w:cs="Times New Roman"/>
          <w:sz w:val="28"/>
          <w:szCs w:val="28"/>
        </w:rPr>
        <w:t>– комплекса процессных мероприятий.</w:t>
      </w:r>
    </w:p>
    <w:p w14:paraId="1254E7A9" w14:textId="77777777" w:rsidR="00CD6065" w:rsidRDefault="00CD6065" w:rsidP="00B162E1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1DFC6B" w14:textId="0BD37D54" w:rsidR="00050208" w:rsidRDefault="00050208" w:rsidP="00B162E1">
      <w:pPr>
        <w:shd w:val="clear" w:color="auto" w:fill="FFFFFF" w:themeFill="background1"/>
        <w:tabs>
          <w:tab w:val="left" w:pos="85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0208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Региональные проекты, не входящих в состав федеральных проектов</w:t>
      </w:r>
    </w:p>
    <w:p w14:paraId="6523D9B5" w14:textId="77777777" w:rsidR="00050208" w:rsidRPr="00050208" w:rsidRDefault="00050208" w:rsidP="00B162E1">
      <w:pPr>
        <w:shd w:val="clear" w:color="auto" w:fill="FFFFFF" w:themeFill="background1"/>
        <w:tabs>
          <w:tab w:val="left" w:pos="85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14:paraId="61E12854" w14:textId="5FEB3233" w:rsidR="00A95B33" w:rsidRDefault="00EF5242" w:rsidP="003C13A3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</w:pPr>
      <w:r w:rsidRPr="008F09AE">
        <w:t xml:space="preserve">На реализацию </w:t>
      </w:r>
      <w:r>
        <w:rPr>
          <w:b/>
          <w:color w:val="000000"/>
        </w:rPr>
        <w:t>р</w:t>
      </w:r>
      <w:r w:rsidR="00CD6065" w:rsidRPr="00A73D24">
        <w:rPr>
          <w:b/>
          <w:color w:val="000000"/>
        </w:rPr>
        <w:t>егионального проекта</w:t>
      </w:r>
      <w:r>
        <w:rPr>
          <w:b/>
          <w:color w:val="000000"/>
        </w:rPr>
        <w:t xml:space="preserve"> </w:t>
      </w:r>
      <w:r w:rsidR="00CD6065" w:rsidRPr="00A73D24">
        <w:rPr>
          <w:b/>
          <w:color w:val="000000"/>
        </w:rPr>
        <w:t>«Создание благоприятных условий для развития промышленности Республики Дагестан»</w:t>
      </w:r>
      <w:r w:rsidR="00CD6065">
        <w:rPr>
          <w:b/>
          <w:color w:val="000000"/>
        </w:rPr>
        <w:t xml:space="preserve"> </w:t>
      </w:r>
      <w:r w:rsidR="00CD6065" w:rsidRPr="00A73D24">
        <w:t>предусмотрен</w:t>
      </w:r>
      <w:r w:rsidR="00826C5A">
        <w:t>ы</w:t>
      </w:r>
      <w:r w:rsidR="00CD6065" w:rsidRPr="00A73D24">
        <w:t xml:space="preserve"> </w:t>
      </w:r>
      <w:r w:rsidR="00A95B33">
        <w:t xml:space="preserve">в бюджете средства </w:t>
      </w:r>
      <w:r w:rsidR="00A95B33" w:rsidRPr="00A73D24">
        <w:t xml:space="preserve">в размере </w:t>
      </w:r>
      <w:r w:rsidR="00A95B33">
        <w:rPr>
          <w:b/>
        </w:rPr>
        <w:t>149,2298</w:t>
      </w:r>
      <w:r w:rsidR="00A95B33" w:rsidRPr="00A73D24">
        <w:t xml:space="preserve"> млн рублей </w:t>
      </w:r>
      <w:r w:rsidR="00A95B33">
        <w:br/>
      </w:r>
      <w:r w:rsidR="00CD6065" w:rsidRPr="00A73D24">
        <w:t xml:space="preserve">(из республиканского бюджета </w:t>
      </w:r>
      <w:r w:rsidR="00CD6065" w:rsidRPr="000C1B2E">
        <w:rPr>
          <w:lang w:bidi="ru-RU"/>
        </w:rPr>
        <w:t xml:space="preserve">– </w:t>
      </w:r>
      <w:r w:rsidR="001070E9">
        <w:rPr>
          <w:b/>
        </w:rPr>
        <w:t>120,0</w:t>
      </w:r>
      <w:r w:rsidR="00CD6065" w:rsidRPr="00A73D24">
        <w:t xml:space="preserve"> млн рублей из федерального бюджета </w:t>
      </w:r>
      <w:r w:rsidR="00CD6065" w:rsidRPr="000C1B2E">
        <w:rPr>
          <w:lang w:bidi="ru-RU"/>
        </w:rPr>
        <w:t xml:space="preserve">– </w:t>
      </w:r>
      <w:r w:rsidR="001070E9">
        <w:rPr>
          <w:b/>
        </w:rPr>
        <w:t>2</w:t>
      </w:r>
      <w:r w:rsidR="005F6538" w:rsidRPr="00EB4DA0">
        <w:rPr>
          <w:b/>
        </w:rPr>
        <w:t>9,2298</w:t>
      </w:r>
      <w:r w:rsidR="005F6538" w:rsidRPr="00A73D24">
        <w:t xml:space="preserve"> </w:t>
      </w:r>
      <w:r w:rsidR="00CD6065" w:rsidRPr="00A73D24">
        <w:t>млн рублей)</w:t>
      </w:r>
      <w:r w:rsidR="00A95B33">
        <w:t>.</w:t>
      </w:r>
    </w:p>
    <w:p w14:paraId="700EC4CA" w14:textId="0119ACDB" w:rsidR="00CD6065" w:rsidRPr="00A95B33" w:rsidRDefault="00A95B33" w:rsidP="00A95B33">
      <w:pPr>
        <w:shd w:val="clear" w:color="auto" w:fill="FFFFFF"/>
        <w:tabs>
          <w:tab w:val="left" w:pos="0"/>
        </w:tabs>
        <w:spacing w:after="120" w:line="276" w:lineRule="auto"/>
        <w:ind w:right="-4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27918">
        <w:rPr>
          <w:rFonts w:ascii="Times New Roman" w:hAnsi="Times New Roman"/>
          <w:b/>
          <w:bCs/>
          <w:sz w:val="28"/>
          <w:szCs w:val="28"/>
        </w:rPr>
        <w:t>Уточненные бюджетные ассигнования</w:t>
      </w:r>
      <w:r w:rsidRPr="00A95B33">
        <w:rPr>
          <w:rFonts w:ascii="Times New Roman" w:hAnsi="Times New Roman"/>
          <w:sz w:val="28"/>
          <w:szCs w:val="28"/>
        </w:rPr>
        <w:t xml:space="preserve"> составили </w:t>
      </w:r>
      <w:r w:rsidRPr="00A95B33">
        <w:rPr>
          <w:rFonts w:ascii="Times New Roman" w:hAnsi="Times New Roman"/>
          <w:b/>
          <w:bCs/>
          <w:sz w:val="28"/>
          <w:szCs w:val="28"/>
        </w:rPr>
        <w:t>131,264</w:t>
      </w:r>
      <w:r w:rsidR="00BA0978">
        <w:rPr>
          <w:rFonts w:ascii="Times New Roman" w:hAnsi="Times New Roman"/>
          <w:b/>
          <w:bCs/>
          <w:sz w:val="28"/>
          <w:szCs w:val="28"/>
        </w:rPr>
        <w:t>65</w:t>
      </w:r>
      <w:r w:rsidRPr="00A95B33">
        <w:rPr>
          <w:rFonts w:ascii="Times New Roman" w:hAnsi="Times New Roman"/>
          <w:sz w:val="28"/>
          <w:szCs w:val="28"/>
        </w:rPr>
        <w:t xml:space="preserve"> млн рублей </w:t>
      </w:r>
      <w:r w:rsidRPr="00A95B33">
        <w:rPr>
          <w:rFonts w:ascii="Times New Roman" w:hAnsi="Times New Roman"/>
          <w:sz w:val="28"/>
          <w:szCs w:val="28"/>
        </w:rPr>
        <w:br/>
        <w:t xml:space="preserve">(из республиканского бюджета – </w:t>
      </w:r>
      <w:r w:rsidR="001070E9" w:rsidRPr="001070E9">
        <w:rPr>
          <w:rFonts w:ascii="Times New Roman" w:hAnsi="Times New Roman"/>
          <w:b/>
          <w:bCs/>
          <w:sz w:val="28"/>
          <w:szCs w:val="28"/>
        </w:rPr>
        <w:t>102,034</w:t>
      </w:r>
      <w:r w:rsidR="00BA0978">
        <w:rPr>
          <w:rFonts w:ascii="Times New Roman" w:hAnsi="Times New Roman"/>
          <w:b/>
          <w:bCs/>
          <w:sz w:val="28"/>
          <w:szCs w:val="28"/>
        </w:rPr>
        <w:t>85</w:t>
      </w:r>
      <w:r w:rsidRPr="00A95B33">
        <w:rPr>
          <w:rFonts w:ascii="Times New Roman" w:hAnsi="Times New Roman"/>
          <w:sz w:val="28"/>
          <w:szCs w:val="28"/>
        </w:rPr>
        <w:t xml:space="preserve"> млн рублей из федерального бюджета – </w:t>
      </w:r>
      <w:r w:rsidR="001070E9">
        <w:rPr>
          <w:rFonts w:ascii="Times New Roman" w:hAnsi="Times New Roman"/>
          <w:b/>
          <w:bCs/>
          <w:sz w:val="28"/>
          <w:szCs w:val="28"/>
        </w:rPr>
        <w:t>2</w:t>
      </w:r>
      <w:r w:rsidRPr="001070E9">
        <w:rPr>
          <w:rFonts w:ascii="Times New Roman" w:hAnsi="Times New Roman"/>
          <w:b/>
          <w:bCs/>
          <w:sz w:val="28"/>
          <w:szCs w:val="28"/>
        </w:rPr>
        <w:t>9,2298</w:t>
      </w:r>
      <w:r w:rsidRPr="00A95B33">
        <w:rPr>
          <w:rFonts w:ascii="Times New Roman" w:hAnsi="Times New Roman"/>
          <w:sz w:val="28"/>
          <w:szCs w:val="28"/>
        </w:rPr>
        <w:t xml:space="preserve"> млн рублей)</w:t>
      </w:r>
      <w:r w:rsidR="00F42575">
        <w:rPr>
          <w:rFonts w:ascii="Times New Roman" w:hAnsi="Times New Roman"/>
          <w:sz w:val="28"/>
          <w:szCs w:val="28"/>
        </w:rPr>
        <w:t xml:space="preserve"> </w:t>
      </w:r>
      <w:r w:rsidR="00351A05" w:rsidRPr="00A95B33">
        <w:rPr>
          <w:rFonts w:ascii="Times New Roman" w:hAnsi="Times New Roman"/>
          <w:sz w:val="28"/>
          <w:szCs w:val="28"/>
        </w:rPr>
        <w:t>из них:</w:t>
      </w:r>
    </w:p>
    <w:p w14:paraId="0200FCDD" w14:textId="57E8E34A" w:rsidR="00CD6065" w:rsidRPr="000734AA" w:rsidRDefault="00EB4DA0" w:rsidP="00B162E1">
      <w:pPr>
        <w:shd w:val="clear" w:color="auto" w:fill="FFFFFF"/>
        <w:tabs>
          <w:tab w:val="left" w:pos="0"/>
        </w:tabs>
        <w:spacing w:after="120" w:line="276" w:lineRule="auto"/>
        <w:ind w:right="-45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73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99,2298</w:t>
      </w:r>
      <w:r w:rsidRPr="000734AA">
        <w:t xml:space="preserve"> </w:t>
      </w:r>
      <w:r w:rsidR="00CD6065" w:rsidRPr="000734AA">
        <w:rPr>
          <w:rFonts w:ascii="Times New Roman" w:hAnsi="Times New Roman"/>
          <w:sz w:val="28"/>
          <w:szCs w:val="28"/>
        </w:rPr>
        <w:t>млн рублей – субсидии на возмещение части затрат промышленных предприятий, связанных с приобретением нового оборудования, в том числе</w:t>
      </w:r>
      <w:r w:rsidR="00CD6065" w:rsidRPr="000734AA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CD6065" w:rsidRPr="000734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6065" w:rsidRPr="000734AA">
        <w:rPr>
          <w:rFonts w:ascii="Times New Roman" w:hAnsi="Times New Roman"/>
          <w:b/>
          <w:bCs/>
          <w:sz w:val="28"/>
          <w:szCs w:val="28"/>
        </w:rPr>
        <w:br/>
      </w:r>
      <w:r w:rsidRPr="00073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29,2298</w:t>
      </w:r>
      <w:r w:rsidRPr="000734AA">
        <w:t xml:space="preserve"> </w:t>
      </w:r>
      <w:r w:rsidR="00CD6065" w:rsidRPr="000734AA">
        <w:rPr>
          <w:rFonts w:ascii="Times New Roman" w:hAnsi="Times New Roman"/>
          <w:sz w:val="28"/>
          <w:szCs w:val="28"/>
        </w:rPr>
        <w:t xml:space="preserve">млн рублей – </w:t>
      </w:r>
      <w:r w:rsidR="00CD6065" w:rsidRPr="000734AA">
        <w:rPr>
          <w:rFonts w:ascii="Times New Roman" w:hAnsi="Times New Roman"/>
          <w:b/>
          <w:bCs/>
          <w:sz w:val="28"/>
          <w:szCs w:val="28"/>
        </w:rPr>
        <w:t>из федерального бюджета</w:t>
      </w:r>
      <w:r w:rsidR="00CD6065" w:rsidRPr="000734AA">
        <w:rPr>
          <w:rFonts w:ascii="Times New Roman" w:hAnsi="Times New Roman"/>
          <w:b/>
          <w:sz w:val="28"/>
          <w:szCs w:val="28"/>
        </w:rPr>
        <w:t>.</w:t>
      </w:r>
    </w:p>
    <w:p w14:paraId="7AF166AD" w14:textId="130F40FC" w:rsidR="00CD6065" w:rsidRPr="000734AA" w:rsidRDefault="00BA0978" w:rsidP="00B162E1">
      <w:pPr>
        <w:shd w:val="clear" w:color="auto" w:fill="FFFFFF"/>
        <w:tabs>
          <w:tab w:val="left" w:pos="0"/>
        </w:tabs>
        <w:spacing w:after="0" w:line="276" w:lineRule="auto"/>
        <w:ind w:right="-4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32,03485</w:t>
      </w:r>
      <w:r w:rsidR="00CD6065" w:rsidRPr="000734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6065" w:rsidRPr="000734AA">
        <w:rPr>
          <w:rFonts w:ascii="Times New Roman" w:hAnsi="Times New Roman"/>
          <w:sz w:val="28"/>
          <w:szCs w:val="28"/>
        </w:rPr>
        <w:t>млн рублей – субсидии промышленным предприятиям на компенсацию части затрат, связанных с приобретением машин и оборудования, в том числе нового оборудования для реализации инвестиционных проектов по модернизации производства.</w:t>
      </w:r>
    </w:p>
    <w:p w14:paraId="19FCEFA0" w14:textId="1E13EBA9" w:rsidR="00CD6065" w:rsidRDefault="00CD6065" w:rsidP="00B162E1">
      <w:pPr>
        <w:shd w:val="clear" w:color="auto" w:fill="FFFFFF"/>
        <w:tabs>
          <w:tab w:val="left" w:pos="0"/>
        </w:tabs>
        <w:spacing w:after="0" w:line="276" w:lineRule="auto"/>
        <w:ind w:right="-4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734AA">
        <w:rPr>
          <w:rFonts w:ascii="Times New Roman" w:hAnsi="Times New Roman"/>
          <w:b/>
          <w:bCs/>
          <w:sz w:val="28"/>
          <w:szCs w:val="28"/>
        </w:rPr>
        <w:t xml:space="preserve">0,0 </w:t>
      </w:r>
      <w:r w:rsidRPr="000734AA">
        <w:rPr>
          <w:rFonts w:ascii="Times New Roman" w:hAnsi="Times New Roman"/>
          <w:sz w:val="28"/>
          <w:szCs w:val="28"/>
        </w:rPr>
        <w:t>млн рублей – субсидии промышленным предприятиям на компенсацию части затрат, связанных с разработкой и внедрением инновационных технологий, научно-исследовательских</w:t>
      </w:r>
      <w:r w:rsidRPr="001013D0">
        <w:rPr>
          <w:rFonts w:ascii="Times New Roman" w:hAnsi="Times New Roman"/>
          <w:sz w:val="28"/>
          <w:szCs w:val="28"/>
        </w:rPr>
        <w:t xml:space="preserve"> работ и опытно-конструкторских разработок для реализации инвестиционных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17818027" w14:textId="3401CEDF" w:rsidR="00CD6065" w:rsidRDefault="00EB4DA0" w:rsidP="00B162E1">
      <w:pPr>
        <w:shd w:val="clear" w:color="auto" w:fill="FFFFFF"/>
        <w:tabs>
          <w:tab w:val="left" w:pos="0"/>
        </w:tabs>
        <w:spacing w:after="0"/>
        <w:ind w:right="-4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</w:t>
      </w:r>
      <w:r w:rsidR="00CD6065">
        <w:rPr>
          <w:rFonts w:ascii="Times New Roman" w:hAnsi="Times New Roman"/>
          <w:b/>
          <w:bCs/>
          <w:sz w:val="28"/>
          <w:szCs w:val="28"/>
        </w:rPr>
        <w:t xml:space="preserve">,0 </w:t>
      </w:r>
      <w:r w:rsidR="00CD6065" w:rsidRPr="00EE626F">
        <w:rPr>
          <w:rFonts w:ascii="Times New Roman" w:hAnsi="Times New Roman"/>
          <w:sz w:val="28"/>
          <w:szCs w:val="28"/>
        </w:rPr>
        <w:t>млн рублей</w:t>
      </w:r>
      <w:r w:rsidR="00CD6065">
        <w:rPr>
          <w:rFonts w:ascii="Times New Roman" w:hAnsi="Times New Roman"/>
          <w:sz w:val="28"/>
          <w:szCs w:val="28"/>
        </w:rPr>
        <w:t xml:space="preserve"> – субсидии на продвижение отечественной продукции легкой промышленности на электронных торговых площадках и (или) на оплату услуг </w:t>
      </w:r>
      <w:r w:rsidR="007E3BC9">
        <w:rPr>
          <w:rFonts w:ascii="Times New Roman" w:hAnsi="Times New Roman"/>
          <w:sz w:val="28"/>
          <w:szCs w:val="28"/>
        </w:rPr>
        <w:br/>
      </w:r>
      <w:r w:rsidR="00CD6065">
        <w:rPr>
          <w:rFonts w:ascii="Times New Roman" w:hAnsi="Times New Roman"/>
          <w:sz w:val="28"/>
          <w:szCs w:val="28"/>
        </w:rPr>
        <w:t>по созданию собственного интернет-магазина.</w:t>
      </w:r>
    </w:p>
    <w:p w14:paraId="5E1E2664" w14:textId="3EA8995D" w:rsidR="00CD6065" w:rsidRDefault="00EB4DA0" w:rsidP="00B162E1">
      <w:pPr>
        <w:shd w:val="clear" w:color="auto" w:fill="FFFFFF"/>
        <w:tabs>
          <w:tab w:val="left" w:pos="0"/>
        </w:tabs>
        <w:spacing w:after="0"/>
        <w:ind w:right="-4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</w:t>
      </w:r>
      <w:r w:rsidR="00CD6065">
        <w:rPr>
          <w:rFonts w:ascii="Times New Roman" w:hAnsi="Times New Roman"/>
          <w:b/>
          <w:bCs/>
          <w:sz w:val="28"/>
          <w:szCs w:val="28"/>
        </w:rPr>
        <w:t xml:space="preserve">,0 </w:t>
      </w:r>
      <w:r w:rsidR="00CD6065" w:rsidRPr="00EE626F">
        <w:rPr>
          <w:rFonts w:ascii="Times New Roman" w:hAnsi="Times New Roman"/>
          <w:sz w:val="28"/>
          <w:szCs w:val="28"/>
        </w:rPr>
        <w:t xml:space="preserve">млн рублей </w:t>
      </w:r>
      <w:r w:rsidR="00CD6065">
        <w:rPr>
          <w:rFonts w:ascii="Times New Roman" w:hAnsi="Times New Roman"/>
          <w:sz w:val="28"/>
          <w:szCs w:val="28"/>
        </w:rPr>
        <w:t xml:space="preserve">– субсидии предприятиям легкой промышленности </w:t>
      </w:r>
      <w:r w:rsidR="00CD6065">
        <w:rPr>
          <w:rFonts w:ascii="Times New Roman" w:hAnsi="Times New Roman"/>
          <w:sz w:val="28"/>
          <w:szCs w:val="28"/>
        </w:rPr>
        <w:br/>
        <w:t>на возмещение части затрат на приобретение оборудования для переработки шерсти и шкур животных.</w:t>
      </w:r>
    </w:p>
    <w:p w14:paraId="426C9B70" w14:textId="77777777" w:rsidR="00BA1035" w:rsidRDefault="00BA1035" w:rsidP="00F7620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A797F" w14:textId="04A8281B" w:rsidR="00A76022" w:rsidRDefault="00F76202" w:rsidP="004F38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B1F05">
        <w:rPr>
          <w:rFonts w:ascii="Times New Roman" w:hAnsi="Times New Roman" w:cs="Times New Roman"/>
          <w:b/>
          <w:bCs/>
          <w:sz w:val="28"/>
          <w:szCs w:val="28"/>
        </w:rPr>
        <w:t>рофинансировано</w:t>
      </w:r>
      <w:r w:rsidR="00D14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7B3">
        <w:rPr>
          <w:rFonts w:ascii="Times New Roman" w:hAnsi="Times New Roman" w:cs="Times New Roman"/>
          <w:b/>
          <w:bCs/>
          <w:sz w:val="28"/>
          <w:szCs w:val="28"/>
        </w:rPr>
        <w:t xml:space="preserve">и освоено </w:t>
      </w:r>
      <w:r w:rsidR="00D1463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B1F05">
        <w:rPr>
          <w:rFonts w:ascii="Times New Roman" w:hAnsi="Times New Roman" w:cs="Times New Roman"/>
          <w:sz w:val="28"/>
          <w:szCs w:val="28"/>
        </w:rPr>
        <w:t xml:space="preserve"> </w:t>
      </w:r>
      <w:r w:rsidR="004F384D">
        <w:rPr>
          <w:rFonts w:ascii="Times New Roman" w:hAnsi="Times New Roman" w:cs="Times New Roman"/>
          <w:b/>
          <w:bCs/>
          <w:sz w:val="28"/>
          <w:szCs w:val="28"/>
        </w:rPr>
        <w:t>131,2646</w:t>
      </w:r>
      <w:r w:rsidR="00BA09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D6E09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097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D6E09">
        <w:rPr>
          <w:rFonts w:ascii="Times New Roman" w:hAnsi="Times New Roman" w:cs="Times New Roman"/>
          <w:sz w:val="28"/>
          <w:szCs w:val="28"/>
        </w:rPr>
        <w:t>(</w:t>
      </w:r>
      <w:r w:rsidR="00C177B3" w:rsidRPr="005D6E09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– </w:t>
      </w:r>
      <w:r w:rsidR="00C177B3">
        <w:rPr>
          <w:rFonts w:ascii="Times New Roman" w:hAnsi="Times New Roman" w:cs="Times New Roman"/>
          <w:b/>
          <w:bCs/>
          <w:sz w:val="28"/>
          <w:szCs w:val="28"/>
        </w:rPr>
        <w:t>102,0348</w:t>
      </w:r>
      <w:r w:rsidR="00BA09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177B3" w:rsidRPr="005D6E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7B3" w:rsidRPr="00C177B3">
        <w:rPr>
          <w:rFonts w:ascii="Times New Roman" w:hAnsi="Times New Roman" w:cs="Times New Roman"/>
          <w:sz w:val="28"/>
          <w:szCs w:val="28"/>
        </w:rPr>
        <w:t>млн рублей</w:t>
      </w:r>
      <w:r w:rsidR="00C177B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177B3" w:rsidRPr="005D6E09">
        <w:rPr>
          <w:rFonts w:ascii="Times New Roman" w:hAnsi="Times New Roman" w:cs="Times New Roman"/>
          <w:sz w:val="28"/>
          <w:szCs w:val="28"/>
        </w:rPr>
        <w:t xml:space="preserve"> </w:t>
      </w:r>
      <w:r w:rsidRPr="005D6E09">
        <w:rPr>
          <w:rFonts w:ascii="Times New Roman" w:hAnsi="Times New Roman" w:cs="Times New Roman"/>
          <w:sz w:val="28"/>
          <w:szCs w:val="28"/>
        </w:rPr>
        <w:t xml:space="preserve">из федерального бюджета – </w:t>
      </w:r>
      <w:r w:rsidR="004F3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384D" w:rsidRPr="00EB4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9,2298</w:t>
      </w:r>
      <w:r w:rsidR="004F384D" w:rsidRPr="00A73D24">
        <w:t xml:space="preserve"> </w:t>
      </w:r>
      <w:r w:rsidRPr="00C177B3">
        <w:rPr>
          <w:rFonts w:ascii="Times New Roman" w:hAnsi="Times New Roman" w:cs="Times New Roman"/>
          <w:sz w:val="28"/>
          <w:szCs w:val="28"/>
        </w:rPr>
        <w:t>млн рублей</w:t>
      </w:r>
      <w:r w:rsidRPr="005D6E09">
        <w:rPr>
          <w:rFonts w:ascii="Times New Roman" w:hAnsi="Times New Roman" w:cs="Times New Roman"/>
          <w:sz w:val="28"/>
          <w:szCs w:val="28"/>
        </w:rPr>
        <w:t>)</w:t>
      </w:r>
      <w:r w:rsidR="00D14630">
        <w:rPr>
          <w:rFonts w:ascii="Times New Roman" w:hAnsi="Times New Roman" w:cs="Times New Roman"/>
          <w:sz w:val="28"/>
          <w:szCs w:val="28"/>
        </w:rPr>
        <w:t>.</w:t>
      </w:r>
      <w:r w:rsidRPr="005D6E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33B78" w14:textId="77777777" w:rsidR="00436427" w:rsidRDefault="00436427" w:rsidP="004F38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63EB28" w14:textId="77777777" w:rsidR="00436427" w:rsidRDefault="00436427" w:rsidP="00436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1AE2">
        <w:rPr>
          <w:rFonts w:ascii="Times New Roman" w:hAnsi="Times New Roman" w:cs="Times New Roman"/>
          <w:sz w:val="28"/>
          <w:szCs w:val="28"/>
        </w:rPr>
        <w:t xml:space="preserve">о итогам </w:t>
      </w:r>
      <w:r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B81AE2">
        <w:rPr>
          <w:rFonts w:ascii="Times New Roman" w:hAnsi="Times New Roman" w:cs="Times New Roman"/>
          <w:sz w:val="28"/>
          <w:szCs w:val="28"/>
        </w:rPr>
        <w:t xml:space="preserve">конкурсных отборов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B81AE2">
        <w:rPr>
          <w:rFonts w:ascii="Times New Roman" w:hAnsi="Times New Roman" w:cs="Times New Roman"/>
          <w:sz w:val="28"/>
          <w:szCs w:val="28"/>
        </w:rPr>
        <w:t>и индивидуальных предпринимателей на право получения субсидий на возмещение части затрат, связанных с приобретением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в 2024 году </w:t>
      </w:r>
      <w:r w:rsidRPr="00A26153">
        <w:rPr>
          <w:rFonts w:ascii="Times New Roman" w:hAnsi="Times New Roman" w:cs="Times New Roman"/>
          <w:sz w:val="28"/>
          <w:szCs w:val="28"/>
        </w:rPr>
        <w:t xml:space="preserve"> </w:t>
      </w:r>
      <w:r w:rsidRPr="00B81AE2">
        <w:rPr>
          <w:rFonts w:ascii="Times New Roman" w:hAnsi="Times New Roman" w:cs="Times New Roman"/>
          <w:sz w:val="28"/>
          <w:szCs w:val="28"/>
        </w:rPr>
        <w:t>субсидии предоставлены:</w:t>
      </w:r>
    </w:p>
    <w:p w14:paraId="0B1DE28C" w14:textId="77777777" w:rsidR="000358AA" w:rsidRDefault="00436427" w:rsidP="00436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AE2">
        <w:rPr>
          <w:rFonts w:ascii="Times New Roman" w:hAnsi="Times New Roman" w:cs="Times New Roman"/>
          <w:sz w:val="28"/>
          <w:szCs w:val="28"/>
        </w:rPr>
        <w:t xml:space="preserve">из   федерального и республиканского бюджетов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72D92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81AE2">
        <w:rPr>
          <w:rFonts w:ascii="Times New Roman" w:hAnsi="Times New Roman" w:cs="Times New Roman"/>
          <w:sz w:val="28"/>
          <w:szCs w:val="28"/>
        </w:rPr>
        <w:t xml:space="preserve"> предприятиям </w:t>
      </w:r>
      <w:r w:rsidR="00CA5169">
        <w:rPr>
          <w:rFonts w:ascii="Times New Roman" w:hAnsi="Times New Roman" w:cs="Times New Roman"/>
          <w:sz w:val="28"/>
          <w:szCs w:val="28"/>
        </w:rPr>
        <w:br/>
      </w:r>
      <w:r w:rsidRPr="00B81AE2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Pr="00A26153">
        <w:rPr>
          <w:rFonts w:ascii="Times New Roman" w:hAnsi="Times New Roman" w:cs="Times New Roman"/>
          <w:b/>
          <w:bCs/>
          <w:sz w:val="28"/>
          <w:szCs w:val="28"/>
        </w:rPr>
        <w:t>99,</w:t>
      </w:r>
      <w:r w:rsidRPr="002D4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5662">
        <w:rPr>
          <w:rFonts w:ascii="Times New Roman" w:hAnsi="Times New Roman" w:cs="Times New Roman"/>
          <w:b/>
          <w:bCs/>
          <w:sz w:val="28"/>
          <w:szCs w:val="28"/>
        </w:rPr>
        <w:t>2298</w:t>
      </w:r>
      <w:r w:rsidRPr="00A26153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в том числе </w:t>
      </w:r>
      <w:r w:rsidRPr="00C35662">
        <w:rPr>
          <w:rFonts w:ascii="Times New Roman" w:hAnsi="Times New Roman" w:cs="Times New Roman"/>
          <w:b/>
          <w:bCs/>
          <w:sz w:val="28"/>
          <w:szCs w:val="28"/>
        </w:rPr>
        <w:t>29,2298</w:t>
      </w:r>
      <w:r w:rsidRPr="00C35662">
        <w:rPr>
          <w:rFonts w:ascii="Times New Roman" w:hAnsi="Times New Roman" w:cs="Times New Roman"/>
          <w:sz w:val="28"/>
          <w:szCs w:val="28"/>
        </w:rPr>
        <w:t xml:space="preserve"> </w:t>
      </w:r>
      <w:r w:rsidRPr="00ED76E1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>
        <w:rPr>
          <w:rFonts w:ascii="Times New Roman" w:hAnsi="Times New Roman" w:cs="Times New Roman"/>
          <w:sz w:val="28"/>
          <w:szCs w:val="28"/>
        </w:rPr>
        <w:t xml:space="preserve"> – федеральных средств</w:t>
      </w:r>
      <w:r w:rsidR="000358AA">
        <w:rPr>
          <w:rFonts w:ascii="Times New Roman" w:hAnsi="Times New Roman" w:cs="Times New Roman"/>
          <w:sz w:val="28"/>
          <w:szCs w:val="28"/>
        </w:rPr>
        <w:t>.</w:t>
      </w:r>
    </w:p>
    <w:p w14:paraId="026ACECE" w14:textId="2D821FCD" w:rsidR="00436427" w:rsidRPr="00A72D92" w:rsidRDefault="00436427" w:rsidP="00436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59F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72D9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81AE2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Pr="00B81AE2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32,03485 </w:t>
      </w:r>
      <w:r w:rsidRPr="00A26153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0358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DC8210" w14:textId="77777777" w:rsidR="00436427" w:rsidRDefault="00436427" w:rsidP="004F38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19A94" w14:textId="3E7A2FD9" w:rsidR="008253F5" w:rsidRDefault="00117AF6" w:rsidP="003C13A3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25F7F">
        <w:t xml:space="preserve">На реализацию </w:t>
      </w:r>
      <w:r w:rsidRPr="00D507DA">
        <w:rPr>
          <w:b/>
          <w:bCs/>
        </w:rPr>
        <w:t>регионального проекта</w:t>
      </w:r>
      <w:r w:rsidRPr="00525F7F">
        <w:t xml:space="preserve"> </w:t>
      </w:r>
      <w:r w:rsidRPr="00D507DA">
        <w:rPr>
          <w:b/>
          <w:bCs/>
        </w:rPr>
        <w:t xml:space="preserve">«Развитие инфраструктуры </w:t>
      </w:r>
      <w:r w:rsidRPr="00D507DA">
        <w:rPr>
          <w:b/>
          <w:bCs/>
        </w:rPr>
        <w:br/>
        <w:t xml:space="preserve">и совершенствование работы институтов развития промышленной деятельности» </w:t>
      </w:r>
      <w:r w:rsidRPr="00525F7F">
        <w:t xml:space="preserve">предусмотрены бюджетные ассигнования для предоставления субсидии некоммерческой организации «Фонд развития промышленности Республики Дагестан» для осуществления уставной деятельности, финансирования субъектов сферы промышленности в виде льготных займов </w:t>
      </w:r>
      <w:r w:rsidRPr="00525F7F">
        <w:br/>
        <w:t xml:space="preserve">и грантов в размере </w:t>
      </w:r>
      <w:r w:rsidR="00D507DA" w:rsidRPr="00D507DA">
        <w:rPr>
          <w:b/>
          <w:bCs/>
        </w:rPr>
        <w:t>50,0</w:t>
      </w:r>
      <w:r w:rsidRPr="00D507DA">
        <w:rPr>
          <w:b/>
          <w:bCs/>
        </w:rPr>
        <w:t xml:space="preserve"> </w:t>
      </w:r>
      <w:r w:rsidRPr="00525F7F">
        <w:t>млн рублей из республиканского бюджета</w:t>
      </w:r>
      <w:r w:rsidR="008253F5">
        <w:t>.</w:t>
      </w:r>
    </w:p>
    <w:p w14:paraId="6213D1AB" w14:textId="57655169" w:rsidR="008253F5" w:rsidRPr="008253F5" w:rsidRDefault="008253F5" w:rsidP="008253F5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8253F5">
        <w:t xml:space="preserve">5 декабря 2024 года между Минпромторгом РД и некоммерческой организацией «Фонд развития промышленности Республики Дагестан» </w:t>
      </w:r>
      <w:r w:rsidRPr="008253F5">
        <w:lastRenderedPageBreak/>
        <w:t xml:space="preserve">заключено Соглашение о предоставлении из республиканского бюджета Республики Дагестан субсидии некоммерческой организации «Фонд развития промышленности Республики Дагестан» от 5 декабря 2024 года № б/н в размере 50,0 млн рублей. Получено бюджетное обязательство через Управление Федерального казначейства по Республике Дагестан за № 8222014024030000145. Однако в связи с дефицитом бюджета средства на указанное мероприятие Министерством финансов Республики Дагестан до Минпромторга РД в 2024 году не доведены, и, соответственно, Министерство не исполнило свои обязательства </w:t>
      </w:r>
      <w:r w:rsidRPr="008253F5">
        <w:br/>
        <w:t>по заключенному Соглашению.</w:t>
      </w:r>
      <w:r w:rsidR="00EA438E">
        <w:t xml:space="preserve"> </w:t>
      </w:r>
    </w:p>
    <w:p w14:paraId="54BE05D7" w14:textId="1EEF744B" w:rsidR="00117AF6" w:rsidRDefault="00120728" w:rsidP="008253F5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567"/>
        <w:jc w:val="both"/>
      </w:pPr>
      <w:r w:rsidRPr="008B4BB4">
        <w:rPr>
          <w:rFonts w:eastAsia="Calibri"/>
          <w:b/>
          <w:bCs/>
        </w:rPr>
        <w:t>Профинансировано  и о</w:t>
      </w:r>
      <w:r w:rsidRPr="000C1B2E">
        <w:rPr>
          <w:rFonts w:eastAsia="Calibri"/>
          <w:b/>
          <w:bCs/>
        </w:rPr>
        <w:t>своено</w:t>
      </w:r>
      <w:r w:rsidRPr="000C1B2E">
        <w:rPr>
          <w:rFonts w:eastAsia="Calibri"/>
        </w:rPr>
        <w:t xml:space="preserve"> </w:t>
      </w:r>
      <w:r w:rsidR="00117AF6" w:rsidRPr="00D507DA">
        <w:t xml:space="preserve">– </w:t>
      </w:r>
      <w:r w:rsidR="00117AF6" w:rsidRPr="00D507DA">
        <w:rPr>
          <w:b/>
          <w:bCs/>
        </w:rPr>
        <w:t xml:space="preserve">0,0 </w:t>
      </w:r>
      <w:r w:rsidR="00117AF6" w:rsidRPr="00D507DA">
        <w:t xml:space="preserve">млн рублей.  </w:t>
      </w:r>
    </w:p>
    <w:p w14:paraId="344FE6D5" w14:textId="77777777" w:rsidR="00CA5169" w:rsidRPr="00D507DA" w:rsidRDefault="00CA5169" w:rsidP="008253F5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567"/>
        <w:jc w:val="both"/>
      </w:pPr>
    </w:p>
    <w:p w14:paraId="240CCABC" w14:textId="719AE145" w:rsidR="00EF5242" w:rsidRDefault="00A76022" w:rsidP="003C13A3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8F09AE">
        <w:t xml:space="preserve">На реализацию </w:t>
      </w:r>
      <w:r w:rsidRPr="008F09AE">
        <w:rPr>
          <w:b/>
          <w:bCs/>
        </w:rPr>
        <w:t xml:space="preserve">регионального проекта «Содержание, обслуживание </w:t>
      </w:r>
      <w:r w:rsidR="00F20B19">
        <w:rPr>
          <w:b/>
          <w:bCs/>
        </w:rPr>
        <w:br/>
      </w:r>
      <w:r w:rsidRPr="008F09AE">
        <w:rPr>
          <w:b/>
          <w:bCs/>
        </w:rPr>
        <w:t xml:space="preserve">и эксплуатация инфраструктурных объектов, принадлежащих Республике Дагестан» </w:t>
      </w:r>
      <w:r w:rsidRPr="008F09AE">
        <w:t xml:space="preserve">предусмотрены бюджетные ассигнования на финансовое обеспечение затрат на содержание, обслуживание и эксплуатацию инфраструктурных объектов, принадлежащих Республике Дагестан в целях обеспечения </w:t>
      </w:r>
      <w:r w:rsidR="00EF5242">
        <w:br/>
      </w:r>
      <w:r w:rsidRPr="008F09AE">
        <w:t xml:space="preserve">их бесперебойного функционирования в сумме </w:t>
      </w:r>
      <w:r w:rsidRPr="008F09AE">
        <w:rPr>
          <w:b/>
          <w:bCs/>
        </w:rPr>
        <w:t>55,4</w:t>
      </w:r>
      <w:r w:rsidR="008253F5">
        <w:rPr>
          <w:b/>
          <w:bCs/>
        </w:rPr>
        <w:t>29</w:t>
      </w:r>
      <w:r w:rsidRPr="008F09AE">
        <w:rPr>
          <w:b/>
          <w:bCs/>
        </w:rPr>
        <w:t xml:space="preserve"> </w:t>
      </w:r>
      <w:r w:rsidRPr="00EE626F">
        <w:t>млн рублей.</w:t>
      </w:r>
      <w:r w:rsidRPr="008F09AE">
        <w:t xml:space="preserve"> </w:t>
      </w:r>
    </w:p>
    <w:p w14:paraId="3B2D4BF2" w14:textId="77777777" w:rsidR="003C13A3" w:rsidRDefault="003C13A3" w:rsidP="00B162E1">
      <w:pPr>
        <w:pStyle w:val="a5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eastAsia="Calibri"/>
          <w:b/>
          <w:bCs/>
        </w:rPr>
      </w:pPr>
    </w:p>
    <w:p w14:paraId="3EBECEFF" w14:textId="24C881EE" w:rsidR="00A76022" w:rsidRPr="008F09AE" w:rsidRDefault="00EF5242" w:rsidP="00B162E1">
      <w:pPr>
        <w:pStyle w:val="a5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8B4BB4">
        <w:rPr>
          <w:rFonts w:eastAsia="Calibri"/>
          <w:b/>
          <w:bCs/>
        </w:rPr>
        <w:t>П</w:t>
      </w:r>
      <w:r w:rsidR="00A76022" w:rsidRPr="008B4BB4">
        <w:rPr>
          <w:rFonts w:eastAsia="Calibri"/>
          <w:b/>
          <w:bCs/>
        </w:rPr>
        <w:t xml:space="preserve">рофинансировано </w:t>
      </w:r>
      <w:r w:rsidR="008B4BB4" w:rsidRPr="008B4BB4">
        <w:rPr>
          <w:rFonts w:eastAsia="Calibri"/>
          <w:b/>
          <w:bCs/>
        </w:rPr>
        <w:t xml:space="preserve"> и о</w:t>
      </w:r>
      <w:r w:rsidR="008B4BB4" w:rsidRPr="000C1B2E">
        <w:rPr>
          <w:rFonts w:eastAsia="Calibri"/>
          <w:b/>
          <w:bCs/>
        </w:rPr>
        <w:t>своено</w:t>
      </w:r>
      <w:r w:rsidR="008B4BB4" w:rsidRPr="000C1B2E">
        <w:rPr>
          <w:rFonts w:eastAsia="Calibri"/>
        </w:rPr>
        <w:t xml:space="preserve"> </w:t>
      </w:r>
      <w:r w:rsidR="00A76022" w:rsidRPr="000C1B2E">
        <w:rPr>
          <w:rFonts w:eastAsia="Calibri"/>
        </w:rPr>
        <w:t xml:space="preserve">– </w:t>
      </w:r>
      <w:r w:rsidR="008253F5" w:rsidRPr="008F09AE">
        <w:rPr>
          <w:b/>
          <w:bCs/>
        </w:rPr>
        <w:t>55,4</w:t>
      </w:r>
      <w:r w:rsidR="008253F5">
        <w:rPr>
          <w:b/>
          <w:bCs/>
        </w:rPr>
        <w:t>29</w:t>
      </w:r>
      <w:r w:rsidR="008253F5" w:rsidRPr="008F09AE">
        <w:rPr>
          <w:b/>
          <w:bCs/>
        </w:rPr>
        <w:t xml:space="preserve"> </w:t>
      </w:r>
      <w:r w:rsidR="00A76022" w:rsidRPr="000C1B2E">
        <w:rPr>
          <w:rFonts w:eastAsia="Calibri"/>
        </w:rPr>
        <w:t>млн рублей.</w:t>
      </w:r>
    </w:p>
    <w:p w14:paraId="3917E521" w14:textId="77777777" w:rsidR="00A76022" w:rsidRDefault="00A76022" w:rsidP="00B162E1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12E46856" w14:textId="693FD09D" w:rsidR="00A76022" w:rsidRPr="00BD12AB" w:rsidRDefault="00A41323" w:rsidP="003C13A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BD12AB">
        <w:t xml:space="preserve">На реализацию </w:t>
      </w:r>
      <w:r w:rsidR="00A76022" w:rsidRPr="00BD12AB">
        <w:t xml:space="preserve">регионального проекта </w:t>
      </w:r>
      <w:r w:rsidR="00A76022" w:rsidRPr="00BD12AB">
        <w:rPr>
          <w:b/>
          <w:bCs/>
        </w:rPr>
        <w:t xml:space="preserve">«Создание и развитие инфраструктуры промышленных технопарков, индустриальных (промышленных) парков, в том числе частной формы собственности» </w:t>
      </w:r>
      <w:r w:rsidR="00A76022" w:rsidRPr="00BD12AB">
        <w:br/>
      </w:r>
      <w:r>
        <w:t>ф</w:t>
      </w:r>
      <w:r w:rsidRPr="00BD12AB">
        <w:t xml:space="preserve">инансирование </w:t>
      </w:r>
      <w:r w:rsidR="00A76022" w:rsidRPr="00A41323">
        <w:rPr>
          <w:b/>
          <w:bCs/>
        </w:rPr>
        <w:t>не предусмотрено</w:t>
      </w:r>
      <w:r w:rsidR="00A76022" w:rsidRPr="00BD12AB">
        <w:t>.</w:t>
      </w:r>
    </w:p>
    <w:p w14:paraId="5F8369A8" w14:textId="77777777" w:rsidR="00A76022" w:rsidRDefault="00A76022" w:rsidP="00B162E1">
      <w:pPr>
        <w:pStyle w:val="a5"/>
        <w:tabs>
          <w:tab w:val="left" w:pos="1134"/>
        </w:tabs>
        <w:ind w:left="0" w:firstLine="567"/>
        <w:rPr>
          <w:b/>
          <w:bCs/>
        </w:rPr>
      </w:pPr>
    </w:p>
    <w:p w14:paraId="62EB9050" w14:textId="77777777" w:rsidR="00A41323" w:rsidRPr="00BD12AB" w:rsidRDefault="00A41323" w:rsidP="003C13A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BD12AB">
        <w:t>На реализацию регионального проекта</w:t>
      </w:r>
      <w:r w:rsidRPr="00A41323">
        <w:rPr>
          <w:b/>
          <w:bCs/>
        </w:rPr>
        <w:t xml:space="preserve"> </w:t>
      </w:r>
      <w:r w:rsidR="00A76022" w:rsidRPr="00A41323">
        <w:rPr>
          <w:b/>
          <w:bCs/>
        </w:rPr>
        <w:t xml:space="preserve">«Промышленный экспорт» (Республика Дагестан) </w:t>
      </w:r>
      <w:r>
        <w:t>ф</w:t>
      </w:r>
      <w:r w:rsidRPr="00BD12AB">
        <w:t xml:space="preserve">инансирование </w:t>
      </w:r>
      <w:r w:rsidRPr="00A41323">
        <w:rPr>
          <w:b/>
          <w:bCs/>
        </w:rPr>
        <w:t>не предусмотрено</w:t>
      </w:r>
      <w:r w:rsidRPr="00BD12AB">
        <w:t>.</w:t>
      </w:r>
    </w:p>
    <w:p w14:paraId="26F1AD6F" w14:textId="020C4554" w:rsidR="00A76022" w:rsidRDefault="00A76022" w:rsidP="00B162E1">
      <w:pPr>
        <w:pStyle w:val="a5"/>
        <w:tabs>
          <w:tab w:val="left" w:pos="1134"/>
        </w:tabs>
        <w:ind w:left="0" w:firstLine="567"/>
        <w:jc w:val="both"/>
        <w:rPr>
          <w:b/>
          <w:bCs/>
        </w:rPr>
      </w:pPr>
    </w:p>
    <w:p w14:paraId="637AF9AD" w14:textId="77777777" w:rsidR="00A76022" w:rsidRPr="00B17D54" w:rsidRDefault="00A76022" w:rsidP="00B162E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D54">
        <w:rPr>
          <w:rFonts w:ascii="Times New Roman" w:hAnsi="Times New Roman"/>
          <w:b/>
          <w:bCs/>
          <w:sz w:val="28"/>
          <w:szCs w:val="28"/>
        </w:rPr>
        <w:t>Комплексы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7D54"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7D54"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14:paraId="7FC9535C" w14:textId="77777777" w:rsidR="00A76022" w:rsidRPr="00B17D54" w:rsidRDefault="00A76022" w:rsidP="00B162E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8AE4D7" w14:textId="1C5274F4" w:rsidR="00CE57CE" w:rsidRPr="00CE57CE" w:rsidRDefault="00A76022" w:rsidP="003C13A3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264C5C">
        <w:t xml:space="preserve">На реализацию </w:t>
      </w:r>
      <w:r w:rsidRPr="00CE57CE">
        <w:rPr>
          <w:b/>
          <w:bCs/>
        </w:rPr>
        <w:t xml:space="preserve">комплекса процессных мероприятий «Организация </w:t>
      </w:r>
      <w:r w:rsidRPr="00CE57CE">
        <w:rPr>
          <w:b/>
          <w:bCs/>
        </w:rPr>
        <w:br/>
        <w:t>и проведение фестивалей, выставок, ярмарок товаров и услуг с участием местных товаропроизводителей»</w:t>
      </w:r>
      <w:r w:rsidRPr="00264C5C">
        <w:t xml:space="preserve"> предусмотрены </w:t>
      </w:r>
      <w:r w:rsidR="0073725B">
        <w:t xml:space="preserve">в бюджете средства </w:t>
      </w:r>
      <w:r w:rsidR="00826C5A">
        <w:br/>
      </w:r>
      <w:r w:rsidR="00FA57CB">
        <w:t xml:space="preserve">в </w:t>
      </w:r>
      <w:r w:rsidR="00CE57CE" w:rsidRPr="00A73D24">
        <w:t>размере</w:t>
      </w:r>
      <w:r w:rsidR="00826C5A">
        <w:t xml:space="preserve"> </w:t>
      </w:r>
      <w:r w:rsidR="00C11357">
        <w:rPr>
          <w:b/>
          <w:bCs/>
        </w:rPr>
        <w:t>8,3</w:t>
      </w:r>
      <w:r w:rsidRPr="00CE57CE">
        <w:rPr>
          <w:b/>
          <w:bCs/>
        </w:rPr>
        <w:t xml:space="preserve"> </w:t>
      </w:r>
      <w:r w:rsidRPr="00EE626F">
        <w:t>млн рублей</w:t>
      </w:r>
      <w:r w:rsidR="00FA57CB" w:rsidRPr="00EE626F">
        <w:t>.</w:t>
      </w:r>
      <w:r w:rsidR="00EE626F">
        <w:t xml:space="preserve"> </w:t>
      </w:r>
    </w:p>
    <w:p w14:paraId="225AE87E" w14:textId="77777777" w:rsidR="003C13A3" w:rsidRDefault="003C13A3" w:rsidP="0073725B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</w:p>
    <w:p w14:paraId="798394FD" w14:textId="53C75D80" w:rsidR="00CE57CE" w:rsidRPr="00CE57CE" w:rsidRDefault="00CE57CE" w:rsidP="0073725B">
      <w:pPr>
        <w:pStyle w:val="a5"/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CE57CE">
        <w:rPr>
          <w:b/>
          <w:bCs/>
        </w:rPr>
        <w:t xml:space="preserve">Профинансировано </w:t>
      </w:r>
      <w:r w:rsidR="008B4BB4" w:rsidRPr="008B4BB4">
        <w:rPr>
          <w:rFonts w:eastAsia="Calibri"/>
          <w:b/>
          <w:bCs/>
        </w:rPr>
        <w:t>и о</w:t>
      </w:r>
      <w:r w:rsidR="008B4BB4" w:rsidRPr="000C1B2E">
        <w:rPr>
          <w:rFonts w:eastAsia="Calibri"/>
          <w:b/>
          <w:bCs/>
        </w:rPr>
        <w:t>своено</w:t>
      </w:r>
      <w:r w:rsidR="008B4BB4" w:rsidRPr="000C1B2E">
        <w:rPr>
          <w:rFonts w:eastAsia="Calibri"/>
        </w:rPr>
        <w:t xml:space="preserve"> </w:t>
      </w:r>
      <w:r w:rsidRPr="00CE57CE">
        <w:rPr>
          <w:b/>
          <w:bCs/>
        </w:rPr>
        <w:t xml:space="preserve">– </w:t>
      </w:r>
      <w:r w:rsidR="008253F5">
        <w:rPr>
          <w:b/>
          <w:bCs/>
        </w:rPr>
        <w:t>6,557</w:t>
      </w:r>
      <w:r w:rsidRPr="00CE57CE">
        <w:rPr>
          <w:b/>
          <w:bCs/>
        </w:rPr>
        <w:t xml:space="preserve"> </w:t>
      </w:r>
      <w:r w:rsidRPr="00CE57CE">
        <w:t>млн рублей.</w:t>
      </w:r>
      <w:r w:rsidRPr="00CE57CE">
        <w:rPr>
          <w:b/>
          <w:bCs/>
        </w:rPr>
        <w:t xml:space="preserve"> </w:t>
      </w:r>
    </w:p>
    <w:p w14:paraId="53200FA9" w14:textId="47F79A68" w:rsidR="00A76022" w:rsidRPr="00CE57CE" w:rsidRDefault="00A76022" w:rsidP="00B162E1">
      <w:pPr>
        <w:pStyle w:val="a5"/>
        <w:tabs>
          <w:tab w:val="left" w:pos="1134"/>
        </w:tabs>
        <w:spacing w:line="276" w:lineRule="auto"/>
        <w:ind w:left="0" w:firstLine="567"/>
        <w:jc w:val="both"/>
      </w:pPr>
    </w:p>
    <w:p w14:paraId="61B5A7F9" w14:textId="4E1051E2" w:rsidR="00BA1035" w:rsidRDefault="00A76022" w:rsidP="003C13A3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</w:pPr>
      <w:r w:rsidRPr="00BF01C1">
        <w:t xml:space="preserve">На реализацию </w:t>
      </w:r>
      <w:r w:rsidRPr="00BF01C1">
        <w:rPr>
          <w:b/>
          <w:bCs/>
        </w:rPr>
        <w:t>комплекса процессных мероприятий «Обеспечение деятельности аппарата Министерства промышленности и торговли Республики Дагестан»</w:t>
      </w:r>
      <w:r w:rsidRPr="00BF01C1">
        <w:t xml:space="preserve"> предусмотрены </w:t>
      </w:r>
      <w:r w:rsidR="005F6538">
        <w:t xml:space="preserve">в бюджете средства </w:t>
      </w:r>
      <w:r w:rsidR="005F6538" w:rsidRPr="00BF01C1">
        <w:t xml:space="preserve">в </w:t>
      </w:r>
      <w:r w:rsidR="005F6538" w:rsidRPr="00A73D24">
        <w:t>размере</w:t>
      </w:r>
      <w:r w:rsidR="005F6538" w:rsidRPr="00BF01C1">
        <w:t xml:space="preserve"> </w:t>
      </w:r>
      <w:r w:rsidR="005F6538">
        <w:br/>
      </w:r>
      <w:r w:rsidR="005F6538">
        <w:rPr>
          <w:b/>
          <w:bCs/>
        </w:rPr>
        <w:lastRenderedPageBreak/>
        <w:t>114,9901</w:t>
      </w:r>
      <w:r w:rsidR="005F6538" w:rsidRPr="00BF01C1">
        <w:rPr>
          <w:b/>
          <w:bCs/>
        </w:rPr>
        <w:t xml:space="preserve"> </w:t>
      </w:r>
      <w:r w:rsidR="005F6538" w:rsidRPr="00A44838">
        <w:t>млн рублей</w:t>
      </w:r>
      <w:r w:rsidR="005F6538">
        <w:t xml:space="preserve">, уточненные </w:t>
      </w:r>
      <w:r w:rsidRPr="00BF01C1">
        <w:t xml:space="preserve">бюджетные ассигнования </w:t>
      </w:r>
      <w:r w:rsidRPr="00BF01C1">
        <w:br/>
      </w:r>
      <w:r w:rsidR="005F6538">
        <w:t>составили –</w:t>
      </w:r>
      <w:r w:rsidRPr="00BF01C1">
        <w:t xml:space="preserve"> </w:t>
      </w:r>
      <w:r w:rsidR="005F6538">
        <w:rPr>
          <w:b/>
          <w:bCs/>
        </w:rPr>
        <w:t>115,6626</w:t>
      </w:r>
      <w:r w:rsidRPr="00BF01C1">
        <w:rPr>
          <w:b/>
          <w:bCs/>
        </w:rPr>
        <w:t xml:space="preserve"> </w:t>
      </w:r>
      <w:r w:rsidRPr="00A44838">
        <w:t>млн рублей.</w:t>
      </w:r>
      <w:r w:rsidRPr="00BF01C1">
        <w:t xml:space="preserve"> </w:t>
      </w:r>
    </w:p>
    <w:p w14:paraId="5996F565" w14:textId="77777777" w:rsidR="003C13A3" w:rsidRDefault="003C13A3" w:rsidP="00BA1035">
      <w:pPr>
        <w:pStyle w:val="a5"/>
        <w:tabs>
          <w:tab w:val="left" w:pos="1134"/>
        </w:tabs>
        <w:spacing w:line="276" w:lineRule="auto"/>
        <w:ind w:left="567"/>
        <w:jc w:val="both"/>
        <w:rPr>
          <w:b/>
          <w:bCs/>
        </w:rPr>
      </w:pPr>
    </w:p>
    <w:p w14:paraId="1005A5DB" w14:textId="35372CBF" w:rsidR="00A76022" w:rsidRDefault="00FA57CB" w:rsidP="00BA1035">
      <w:pPr>
        <w:pStyle w:val="a5"/>
        <w:tabs>
          <w:tab w:val="left" w:pos="1134"/>
        </w:tabs>
        <w:spacing w:line="276" w:lineRule="auto"/>
        <w:ind w:left="567"/>
        <w:jc w:val="both"/>
      </w:pPr>
      <w:r w:rsidRPr="000C1B2E">
        <w:rPr>
          <w:b/>
          <w:bCs/>
        </w:rPr>
        <w:t>Профинансировано</w:t>
      </w:r>
      <w:r w:rsidRPr="000C1B2E">
        <w:t xml:space="preserve"> </w:t>
      </w:r>
      <w:r w:rsidRPr="000C1B2E">
        <w:rPr>
          <w:rFonts w:eastAsia="Calibri"/>
        </w:rPr>
        <w:t xml:space="preserve">– </w:t>
      </w:r>
      <w:r w:rsidR="001A64CB">
        <w:rPr>
          <w:rFonts w:eastAsia="Calibri"/>
          <w:b/>
        </w:rPr>
        <w:t>115,244</w:t>
      </w:r>
      <w:r w:rsidR="003C13A3">
        <w:rPr>
          <w:rFonts w:eastAsia="Calibri"/>
          <w:b/>
        </w:rPr>
        <w:t>7</w:t>
      </w:r>
      <w:r w:rsidR="00EE78AF">
        <w:rPr>
          <w:rFonts w:eastAsia="Calibri"/>
          <w:b/>
        </w:rPr>
        <w:t xml:space="preserve"> </w:t>
      </w:r>
      <w:r w:rsidRPr="000C1B2E">
        <w:rPr>
          <w:rFonts w:eastAsia="Calibri"/>
        </w:rPr>
        <w:t xml:space="preserve">млн рублей. </w:t>
      </w:r>
      <w:r w:rsidRPr="000C1B2E">
        <w:rPr>
          <w:rFonts w:eastAsia="Calibri"/>
          <w:b/>
          <w:bCs/>
        </w:rPr>
        <w:t>Освоено</w:t>
      </w:r>
      <w:r w:rsidRPr="000C1B2E">
        <w:rPr>
          <w:rFonts w:eastAsia="Calibri"/>
        </w:rPr>
        <w:t xml:space="preserve"> </w:t>
      </w:r>
      <w:r w:rsidRPr="000C1B2E">
        <w:t xml:space="preserve">– </w:t>
      </w:r>
      <w:r w:rsidR="001A64CB">
        <w:rPr>
          <w:b/>
        </w:rPr>
        <w:t>114,451</w:t>
      </w:r>
      <w:r w:rsidR="003C13A3">
        <w:rPr>
          <w:b/>
        </w:rPr>
        <w:t>7</w:t>
      </w:r>
      <w:r w:rsidR="00EE78AF">
        <w:rPr>
          <w:b/>
        </w:rPr>
        <w:t xml:space="preserve"> </w:t>
      </w:r>
      <w:r w:rsidRPr="000C1B2E">
        <w:t>млн рублей.</w:t>
      </w:r>
    </w:p>
    <w:p w14:paraId="43B885C5" w14:textId="77777777" w:rsidR="00A76022" w:rsidRDefault="00A76022" w:rsidP="00B162E1">
      <w:pPr>
        <w:ind w:firstLine="567"/>
      </w:pPr>
    </w:p>
    <w:p w14:paraId="7C3C99A1" w14:textId="77777777" w:rsidR="00BA1035" w:rsidRDefault="00BA1035" w:rsidP="00B162E1">
      <w:pPr>
        <w:ind w:firstLine="567"/>
      </w:pPr>
    </w:p>
    <w:p w14:paraId="68BE569F" w14:textId="36BA3C5E" w:rsidR="005C5531" w:rsidRPr="00B74A97" w:rsidRDefault="005C5531" w:rsidP="00B162E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ее конкурентоспособности»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</w:t>
      </w:r>
      <w:r w:rsidR="006950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013D0F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88139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90E0812" w14:textId="77777777" w:rsidR="005C5531" w:rsidRPr="00B74A97" w:rsidRDefault="005C5531" w:rsidP="00B162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89379" w14:textId="368FD2FD" w:rsidR="005C5531" w:rsidRDefault="005C5531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ее конкурентоспособности», утвержденной постановлением Правительства Республики Дагестан от 18 декабря 2020 года № 274, </w:t>
      </w:r>
      <w:r w:rsidR="004D7BB3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B2CA3" w:rsidRPr="00065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54C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B2CA3" w:rsidRPr="000654C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по мероприятиям:</w:t>
      </w:r>
    </w:p>
    <w:p w14:paraId="131E693E" w14:textId="77777777" w:rsidR="00196554" w:rsidRPr="00B74A97" w:rsidRDefault="00196554" w:rsidP="00B162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4C5E0" w14:textId="29E6C1DE" w:rsidR="00BE2FB1" w:rsidRPr="00D61905" w:rsidRDefault="00BE2FB1" w:rsidP="003C13A3">
      <w:pPr>
        <w:pStyle w:val="a5"/>
        <w:numPr>
          <w:ilvl w:val="0"/>
          <w:numId w:val="7"/>
        </w:numPr>
        <w:tabs>
          <w:tab w:val="left" w:pos="851"/>
        </w:tabs>
        <w:spacing w:after="160" w:line="259" w:lineRule="auto"/>
        <w:ind w:left="0" w:firstLine="567"/>
        <w:jc w:val="center"/>
        <w:rPr>
          <w:sz w:val="24"/>
          <w:szCs w:val="24"/>
        </w:rPr>
      </w:pPr>
      <w:r w:rsidRPr="00516B99">
        <w:rPr>
          <w:b/>
          <w:color w:val="000000"/>
        </w:rPr>
        <w:t>Региональный проект, не входящий в состав федерального проекта «Создание благоприятных условий для развития промышленности Республики Дагестан</w:t>
      </w:r>
      <w:r w:rsidRPr="00446932">
        <w:rPr>
          <w:b/>
          <w:color w:val="000000"/>
          <w:sz w:val="24"/>
          <w:szCs w:val="24"/>
        </w:rPr>
        <w:t>»</w:t>
      </w:r>
    </w:p>
    <w:p w14:paraId="0CBB7B07" w14:textId="08834B28" w:rsidR="00EE4B07" w:rsidRDefault="00F54E11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</w:t>
      </w:r>
      <w:r w:rsidR="00BE2FB1">
        <w:rPr>
          <w:rFonts w:ascii="Times New Roman" w:eastAsia="Times New Roman" w:hAnsi="Times New Roman" w:cs="Times New Roman"/>
          <w:b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BE2FB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5C5531"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42CB0BB" w14:textId="6D174E6B" w:rsidR="00E57BAC" w:rsidRDefault="00724198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516B99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CE35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2FB1">
        <w:rPr>
          <w:rFonts w:ascii="Times New Roman" w:eastAsia="Times New Roman" w:hAnsi="Times New Roman" w:cs="Times New Roman"/>
          <w:b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="00E5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>значени</w:t>
      </w:r>
      <w:r w:rsidR="00E57BAC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BB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</w:t>
      </w:r>
      <w:r w:rsidR="00E57BA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7BAC"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8797FF" w14:textId="56DF06F9" w:rsidR="004D7BB3" w:rsidRPr="004D7BB3" w:rsidRDefault="005C5531" w:rsidP="003C13A3">
      <w:pPr>
        <w:pStyle w:val="a5"/>
        <w:numPr>
          <w:ilvl w:val="0"/>
          <w:numId w:val="6"/>
        </w:numPr>
        <w:spacing w:line="276" w:lineRule="auto"/>
        <w:jc w:val="both"/>
      </w:pPr>
      <w:r w:rsidRPr="004D7BB3">
        <w:t>«</w:t>
      </w:r>
      <w:r w:rsidR="00BE2FB1" w:rsidRPr="004D7BB3">
        <w:t>Количество созданных рабочих мест в рамках регионального проекта</w:t>
      </w:r>
      <w:r w:rsidRPr="004D7BB3">
        <w:t xml:space="preserve">». </w:t>
      </w:r>
    </w:p>
    <w:p w14:paraId="7704FB73" w14:textId="41555B8A" w:rsidR="005C5531" w:rsidRDefault="005C5531" w:rsidP="004D7BB3">
      <w:pPr>
        <w:pStyle w:val="a5"/>
        <w:spacing w:line="276" w:lineRule="auto"/>
        <w:ind w:left="567"/>
        <w:jc w:val="both"/>
      </w:pPr>
      <w:r w:rsidRPr="004D7BB3">
        <w:t xml:space="preserve">План – </w:t>
      </w:r>
      <w:r w:rsidR="00BE2FB1" w:rsidRPr="004D7BB3">
        <w:rPr>
          <w:b/>
        </w:rPr>
        <w:t>450</w:t>
      </w:r>
      <w:r w:rsidRPr="004D7BB3">
        <w:t xml:space="preserve"> ед.</w:t>
      </w:r>
      <w:r w:rsidR="00F54E11" w:rsidRPr="004D7BB3">
        <w:t xml:space="preserve"> </w:t>
      </w:r>
      <w:r w:rsidRPr="004D7BB3">
        <w:t xml:space="preserve">Достигнуто – </w:t>
      </w:r>
      <w:r w:rsidR="00FE5A49">
        <w:rPr>
          <w:b/>
        </w:rPr>
        <w:t>452</w:t>
      </w:r>
      <w:r w:rsidRPr="004D7BB3">
        <w:t xml:space="preserve"> ед.; </w:t>
      </w:r>
    </w:p>
    <w:p w14:paraId="3320E9BC" w14:textId="77777777" w:rsidR="004D7BB3" w:rsidRPr="004D7BB3" w:rsidRDefault="004D7BB3" w:rsidP="004D7BB3">
      <w:pPr>
        <w:pStyle w:val="a5"/>
        <w:spacing w:line="276" w:lineRule="auto"/>
        <w:ind w:left="567"/>
        <w:jc w:val="both"/>
      </w:pPr>
    </w:p>
    <w:p w14:paraId="42DEE438" w14:textId="77777777" w:rsidR="004D7BB3" w:rsidRDefault="009B0D03" w:rsidP="00B162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C5531" w:rsidRPr="006A2F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1D44" w:rsidRPr="006A2F91">
        <w:rPr>
          <w:rFonts w:ascii="Times New Roman" w:eastAsia="Calibri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</w:t>
      </w:r>
      <w:r w:rsidR="00981D44" w:rsidRPr="00957EA5">
        <w:rPr>
          <w:rFonts w:ascii="Times New Roman" w:eastAsia="Calibri" w:hAnsi="Times New Roman" w:cs="Times New Roman"/>
          <w:sz w:val="28"/>
          <w:szCs w:val="28"/>
        </w:rPr>
        <w:t xml:space="preserve">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="00F44872" w:rsidRPr="00957EA5">
        <w:rPr>
          <w:rFonts w:ascii="Times New Roman" w:eastAsia="Calibri" w:hAnsi="Times New Roman" w:cs="Times New Roman"/>
          <w:sz w:val="28"/>
          <w:szCs w:val="28"/>
        </w:rPr>
        <w:br/>
      </w:r>
      <w:r w:rsidR="00981D44" w:rsidRPr="00957EA5">
        <w:rPr>
          <w:rFonts w:ascii="Times New Roman" w:eastAsia="Calibri" w:hAnsi="Times New Roman" w:cs="Times New Roman"/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 на 2023 год)</w:t>
      </w:r>
      <w:r w:rsidR="005C5531" w:rsidRPr="00957E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5531" w:rsidRPr="00957E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7A4798" w14:textId="77777777" w:rsidR="004D7BB3" w:rsidRDefault="005C5531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981D44" w:rsidRPr="00957EA5">
        <w:rPr>
          <w:rFonts w:ascii="Times New Roman" w:eastAsia="Times New Roman" w:hAnsi="Times New Roman" w:cs="Times New Roman"/>
          <w:b/>
          <w:sz w:val="28"/>
          <w:szCs w:val="28"/>
        </w:rPr>
        <w:t>142,32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D44" w:rsidRPr="00957EA5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E20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E20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20323" w:rsidRPr="00F448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E6F086" w14:textId="6381D468" w:rsidR="00F54E11" w:rsidRDefault="00B951B4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="00B22589">
        <w:rPr>
          <w:rFonts w:ascii="Times New Roman" w:eastAsia="Times New Roman" w:hAnsi="Times New Roman" w:cs="Times New Roman"/>
          <w:b/>
          <w:bCs/>
          <w:sz w:val="28"/>
          <w:szCs w:val="28"/>
        </w:rPr>
        <w:t>374,0</w:t>
      </w:r>
      <w:r w:rsidR="001F24A2" w:rsidRPr="00957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F24A2" w:rsidRPr="00957EA5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C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E3BC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185A1F" w14:textId="77777777" w:rsidR="004D7BB3" w:rsidRPr="00957EA5" w:rsidRDefault="004D7BB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5BB03" w14:textId="77777777" w:rsidR="004D7BB3" w:rsidRDefault="009B0D03" w:rsidP="009B605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C5531" w:rsidRPr="00957E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1D44" w:rsidRPr="00957EA5">
        <w:rPr>
          <w:rFonts w:ascii="Times New Roman" w:eastAsia="Calibri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="006A2F91" w:rsidRPr="00957EA5">
        <w:rPr>
          <w:rFonts w:ascii="Times New Roman" w:eastAsia="Calibri" w:hAnsi="Times New Roman" w:cs="Times New Roman"/>
          <w:sz w:val="28"/>
          <w:szCs w:val="28"/>
        </w:rPr>
        <w:br/>
      </w:r>
      <w:r w:rsidR="00981D44" w:rsidRPr="00957EA5">
        <w:rPr>
          <w:rFonts w:ascii="Times New Roman" w:eastAsia="Calibri" w:hAnsi="Times New Roman" w:cs="Times New Roman"/>
          <w:sz w:val="28"/>
          <w:szCs w:val="28"/>
        </w:rPr>
        <w:lastRenderedPageBreak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</w:t>
      </w:r>
      <w:r w:rsidR="005C5531" w:rsidRPr="00957E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13D85" w:rsidRPr="00957E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531" w:rsidRPr="0095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096031" w14:textId="3BF30945" w:rsidR="004D7BB3" w:rsidRDefault="005C5531" w:rsidP="009B605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981D44" w:rsidRPr="00957EA5">
        <w:rPr>
          <w:rFonts w:ascii="Times New Roman" w:eastAsia="Times New Roman" w:hAnsi="Times New Roman" w:cs="Times New Roman"/>
          <w:b/>
          <w:sz w:val="28"/>
          <w:szCs w:val="28"/>
        </w:rPr>
        <w:t>120,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81D44" w:rsidRPr="00957EA5"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r w:rsidR="00981D44" w:rsidRPr="00957EA5">
        <w:rPr>
          <w:rFonts w:ascii="Times New Roman" w:eastAsia="Times New Roman" w:hAnsi="Times New Roman" w:cs="Times New Roman"/>
          <w:bCs/>
          <w:sz w:val="28"/>
          <w:szCs w:val="28"/>
        </w:rPr>
        <w:t>млн рублей</w:t>
      </w:r>
      <w:r w:rsidR="00FC5D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5D2E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FC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FC5D2E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C5D2E" w:rsidRPr="00F448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5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350039" w14:textId="579C5BEF" w:rsidR="00CE3568" w:rsidRPr="00957EA5" w:rsidRDefault="00100911" w:rsidP="009B605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Достигнуто </w:t>
      </w:r>
      <w:r w:rsidR="005C5531" w:rsidRPr="00957EA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403,24</w:t>
      </w:r>
      <w:r w:rsidR="009B6053" w:rsidRPr="00957E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6053" w:rsidRPr="00957EA5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C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E3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2C12B6" w14:textId="77777777" w:rsidR="004D7BB3" w:rsidRDefault="009B0D03" w:rsidP="00B162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A5">
        <w:rPr>
          <w:rFonts w:ascii="Times New Roman" w:hAnsi="Times New Roman" w:cs="Times New Roman"/>
          <w:sz w:val="28"/>
          <w:szCs w:val="28"/>
        </w:rPr>
        <w:t xml:space="preserve">4. </w:t>
      </w:r>
      <w:r w:rsidR="00CE3568" w:rsidRPr="00957EA5">
        <w:rPr>
          <w:rFonts w:ascii="Times New Roman" w:hAnsi="Times New Roman" w:cs="Times New Roman"/>
          <w:sz w:val="28"/>
          <w:szCs w:val="28"/>
        </w:rPr>
        <w:t>«</w:t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</w:t>
      </w:r>
      <w:r w:rsidR="00DD2E06"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 w:rsid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2E06"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торговли Российской Федерации (в рамках софинансирования   в соответствии с постановлением Правительства Российской Федерации от 15.04.2014 г.  № 328 в результате отбора региональных программ развития промышленности </w:t>
      </w:r>
      <w:r w:rsidR="006A2F91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2023 год)</w:t>
      </w:r>
      <w:r w:rsidR="00CE3568" w:rsidRPr="00957EA5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6DFB10E8" w14:textId="77777777" w:rsidR="004D7BB3" w:rsidRDefault="00CE3568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DD2E06" w:rsidRPr="00957EA5">
        <w:rPr>
          <w:rFonts w:ascii="Times New Roman" w:eastAsia="Times New Roman" w:hAnsi="Times New Roman" w:cs="Times New Roman"/>
          <w:b/>
          <w:sz w:val="28"/>
          <w:szCs w:val="28"/>
        </w:rPr>
        <w:t>271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FC5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D2E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FC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FC5D2E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C5D2E" w:rsidRPr="00F448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EE377C" w14:textId="571031BE" w:rsidR="00CE3568" w:rsidRDefault="00CE3568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="00B22589">
        <w:rPr>
          <w:rFonts w:ascii="Times New Roman" w:eastAsia="Times New Roman" w:hAnsi="Times New Roman" w:cs="Times New Roman"/>
          <w:b/>
          <w:bCs/>
          <w:sz w:val="28"/>
          <w:szCs w:val="28"/>
        </w:rPr>
        <w:t>8991,88</w:t>
      </w:r>
      <w:r w:rsidR="009B6053" w:rsidRPr="00957EA5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C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B5F930" w14:textId="77777777" w:rsidR="004D7BB3" w:rsidRPr="00957EA5" w:rsidRDefault="004D7BB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12051" w14:textId="77777777" w:rsidR="004D7BB3" w:rsidRDefault="009B0D03" w:rsidP="00B162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A5">
        <w:rPr>
          <w:rFonts w:ascii="Times New Roman" w:hAnsi="Times New Roman" w:cs="Times New Roman"/>
          <w:sz w:val="28"/>
          <w:szCs w:val="28"/>
        </w:rPr>
        <w:t xml:space="preserve">5. </w:t>
      </w:r>
      <w:r w:rsidR="00CE3568" w:rsidRPr="00957EA5">
        <w:rPr>
          <w:rFonts w:ascii="Times New Roman" w:hAnsi="Times New Roman" w:cs="Times New Roman"/>
          <w:sz w:val="28"/>
          <w:szCs w:val="28"/>
        </w:rPr>
        <w:t>«</w:t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="006A2F91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г.№ 328 в результате отбора региональных программ развития промышленности на 2024 год)</w:t>
      </w:r>
      <w:r w:rsidR="00CE3568" w:rsidRPr="00957EA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9E09CB4" w14:textId="219AD976" w:rsidR="00CE3568" w:rsidRDefault="00CE3568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>План –</w:t>
      </w:r>
      <w:r w:rsidR="00DD2E06" w:rsidRPr="0095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E93">
        <w:rPr>
          <w:rFonts w:ascii="Times New Roman" w:eastAsia="Times New Roman" w:hAnsi="Times New Roman" w:cs="Times New Roman"/>
          <w:b/>
          <w:bCs/>
          <w:sz w:val="28"/>
          <w:szCs w:val="28"/>
        </w:rPr>
        <w:t>63,5071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B22589">
        <w:rPr>
          <w:rFonts w:ascii="Times New Roman" w:eastAsia="Times New Roman" w:hAnsi="Times New Roman" w:cs="Times New Roman"/>
          <w:b/>
          <w:bCs/>
          <w:sz w:val="28"/>
          <w:szCs w:val="28"/>
        </w:rPr>
        <w:t>193,81</w:t>
      </w:r>
      <w:r w:rsidR="0088536E" w:rsidRPr="00957EA5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EE4B07" w:rsidRPr="00957EA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E2BFB9" w14:textId="77777777" w:rsidR="004D7BB3" w:rsidRPr="00957EA5" w:rsidRDefault="004D7BB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2ED50" w14:textId="77777777" w:rsidR="004D7BB3" w:rsidRDefault="009B0D03" w:rsidP="00B162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A5">
        <w:rPr>
          <w:rFonts w:ascii="Times New Roman" w:hAnsi="Times New Roman" w:cs="Times New Roman"/>
          <w:sz w:val="28"/>
          <w:szCs w:val="28"/>
        </w:rPr>
        <w:t xml:space="preserve">6. </w:t>
      </w:r>
      <w:r w:rsidR="00CE3568" w:rsidRPr="00957EA5">
        <w:rPr>
          <w:rFonts w:ascii="Times New Roman" w:hAnsi="Times New Roman" w:cs="Times New Roman"/>
          <w:sz w:val="28"/>
          <w:szCs w:val="28"/>
        </w:rPr>
        <w:t>«</w:t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</w:r>
      <w:r w:rsidR="00DD2E06"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6B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2E06"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исключением видов деятельности, не относящихся к сфере ведения Министерства промышленности и торговли Российской Федерации (в рамках </w:t>
      </w:r>
      <w:r w:rsidR="00DD2E06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2024 год)</w:t>
      </w:r>
      <w:r w:rsidR="00CE3568" w:rsidRPr="00957EA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CFDCE3C" w14:textId="6BED0942" w:rsidR="00CE3568" w:rsidRDefault="00CE3568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111E93">
        <w:rPr>
          <w:rFonts w:ascii="Times New Roman" w:eastAsia="Times New Roman" w:hAnsi="Times New Roman" w:cs="Times New Roman"/>
          <w:b/>
          <w:sz w:val="28"/>
          <w:szCs w:val="28"/>
        </w:rPr>
        <w:t>69,4609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</w:t>
      </w:r>
      <w:r w:rsidR="00EE65A7" w:rsidRPr="00957EA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22589">
        <w:rPr>
          <w:rFonts w:ascii="Times New Roman" w:eastAsia="Times New Roman" w:hAnsi="Times New Roman" w:cs="Times New Roman"/>
          <w:b/>
          <w:bCs/>
          <w:sz w:val="28"/>
          <w:szCs w:val="28"/>
        </w:rPr>
        <w:t>202,3</w:t>
      </w:r>
      <w:r w:rsidR="00111E93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="00EE65A7" w:rsidRPr="0095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B2258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DA30DA" w14:textId="77777777" w:rsidR="004D7BB3" w:rsidRPr="00957EA5" w:rsidRDefault="004D7BB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DF33FB" w14:textId="77777777" w:rsidR="00E065EC" w:rsidRDefault="009B0D0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BB1FB5" w:rsidRPr="00957E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1FB5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</w:t>
      </w:r>
      <w:r w:rsidR="00516B99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1FB5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торговли Российской Федерации (в рамках софинансирования   в соответствии с постановлением Правительства Российской Федерации от 15.04.2014 г. № 328 </w:t>
      </w:r>
      <w:r w:rsidR="00516B99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1FB5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отбора региональных программ развития промышленности   </w:t>
      </w:r>
      <w:r w:rsidR="00516B99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1FB5"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на 2024 год)»</w:t>
      </w:r>
      <w:r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0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C74F572" w14:textId="1D143130" w:rsidR="009B0D03" w:rsidRDefault="009B0D0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111E93">
        <w:rPr>
          <w:rFonts w:ascii="Times New Roman" w:eastAsia="Times New Roman" w:hAnsi="Times New Roman" w:cs="Times New Roman"/>
          <w:b/>
          <w:sz w:val="28"/>
          <w:szCs w:val="28"/>
        </w:rPr>
        <w:t>123,045</w:t>
      </w:r>
      <w:r w:rsidRPr="00957E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="00B22589">
        <w:rPr>
          <w:rFonts w:ascii="Times New Roman" w:eastAsia="Times New Roman" w:hAnsi="Times New Roman" w:cs="Times New Roman"/>
          <w:b/>
          <w:bCs/>
          <w:sz w:val="28"/>
          <w:szCs w:val="28"/>
        </w:rPr>
        <w:t>1702,4</w:t>
      </w:r>
      <w:r w:rsidR="00111E93">
        <w:rPr>
          <w:rFonts w:ascii="Times New Roman" w:eastAsia="Times New Roman" w:hAnsi="Times New Roman" w:cs="Times New Roman"/>
          <w:b/>
          <w:bCs/>
          <w:sz w:val="28"/>
          <w:szCs w:val="28"/>
        </w:rPr>
        <w:t>06</w:t>
      </w:r>
      <w:r w:rsidRPr="00957EA5">
        <w:rPr>
          <w:rFonts w:ascii="Times New Roman" w:eastAsia="Times New Roman" w:hAnsi="Times New Roman" w:cs="Times New Roman"/>
          <w:sz w:val="28"/>
          <w:szCs w:val="28"/>
        </w:rPr>
        <w:t xml:space="preserve"> млн рублей.</w:t>
      </w:r>
    </w:p>
    <w:p w14:paraId="619A38E1" w14:textId="77777777" w:rsidR="00E065EC" w:rsidRPr="00957EA5" w:rsidRDefault="00E065EC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886757" w14:textId="77777777" w:rsidR="00E065EC" w:rsidRDefault="009B0D0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A5">
        <w:rPr>
          <w:rFonts w:ascii="Times New Roman" w:eastAsia="Times New Roman" w:hAnsi="Times New Roman" w:cs="Times New Roman"/>
          <w:sz w:val="28"/>
          <w:szCs w:val="28"/>
        </w:rPr>
        <w:t>8. «</w:t>
      </w:r>
      <w:r w:rsidRPr="00957EA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региональных, межрегиональных и международных форумов, конференций, выставок, ярмарок торгово-экономической направленности, где организована презентация промышленного потенциала</w:t>
      </w:r>
      <w:r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Дагестан». </w:t>
      </w:r>
    </w:p>
    <w:p w14:paraId="415D9241" w14:textId="7484FA6F" w:rsidR="009B0D03" w:rsidRDefault="009B0D03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F91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6A2F9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6A2F91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="00B56E9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B4D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4D5D" w:rsidRPr="004B4D5D">
        <w:rPr>
          <w:rFonts w:ascii="Times New Roman" w:eastAsia="Times New Roman" w:hAnsi="Times New Roman" w:cs="Times New Roman"/>
          <w:sz w:val="28"/>
          <w:szCs w:val="28"/>
        </w:rPr>
        <w:t>ед.</w:t>
      </w:r>
      <w:r w:rsidR="0088536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071977" w14:textId="77777777" w:rsidR="003C13A3" w:rsidRDefault="003C13A3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B4922" w14:textId="20BC68A4" w:rsidR="00D65FEC" w:rsidRP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FEC">
        <w:rPr>
          <w:rFonts w:ascii="Times New Roman" w:eastAsia="Times New Roman" w:hAnsi="Times New Roman" w:cs="Times New Roman"/>
          <w:sz w:val="28"/>
          <w:szCs w:val="28"/>
        </w:rPr>
        <w:t>Республика Дагестан приняла участие:</w:t>
      </w:r>
    </w:p>
    <w:p w14:paraId="27C15720" w14:textId="75362FFC" w:rsidR="00D65FEC" w:rsidRP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выставке-форуме «Россия», которая проходила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с 4 ноября 2023 года по 8 июля 2024 года на ВДНХ в Москве; </w:t>
      </w:r>
    </w:p>
    <w:p w14:paraId="6DF342C5" w14:textId="764C5AE8" w:rsid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Кавказском инвестиционном форуме, который проходил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15-17 июля 2024 года в  г. Грозный;                                                                    </w:t>
      </w:r>
    </w:p>
    <w:p w14:paraId="1F123231" w14:textId="324FBE29" w:rsid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промышленной выставке «ИННОПРОМ. Центральная Азия»  22 апреля 2024 года в г. Ташкент Республика Узбекистан «на полях» </w:t>
      </w:r>
      <w:r w:rsidR="00105676">
        <w:rPr>
          <w:rFonts w:ascii="Times New Roman" w:eastAsia="Times New Roman" w:hAnsi="Times New Roman" w:cs="Times New Roman"/>
          <w:sz w:val="28"/>
          <w:szCs w:val="28"/>
        </w:rPr>
        <w:br/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в составе делегации Республики Дагестан принял участие учредитель Группы компаний «Каспий Композит» Магомедов </w:t>
      </w:r>
      <w:proofErr w:type="spellStart"/>
      <w:r w:rsidRPr="00D65FEC">
        <w:rPr>
          <w:rFonts w:ascii="Times New Roman" w:eastAsia="Times New Roman" w:hAnsi="Times New Roman" w:cs="Times New Roman"/>
          <w:sz w:val="28"/>
          <w:szCs w:val="28"/>
        </w:rPr>
        <w:t>Патахудин</w:t>
      </w:r>
      <w:proofErr w:type="spellEnd"/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5FEC">
        <w:rPr>
          <w:rFonts w:ascii="Times New Roman" w:eastAsia="Times New Roman" w:hAnsi="Times New Roman" w:cs="Times New Roman"/>
          <w:sz w:val="28"/>
          <w:szCs w:val="28"/>
        </w:rPr>
        <w:t>Магомедаминович</w:t>
      </w:r>
      <w:proofErr w:type="spellEnd"/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F381BD3" w14:textId="6F675073" w:rsidR="00D65FEC" w:rsidRP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XXIII 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племенных овец и коз (приняли участие: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5FEC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Pr="00D65FEC">
        <w:rPr>
          <w:rFonts w:ascii="Times New Roman" w:eastAsia="Times New Roman" w:hAnsi="Times New Roman" w:cs="Times New Roman"/>
          <w:sz w:val="28"/>
          <w:szCs w:val="28"/>
        </w:rPr>
        <w:t>Фавваз</w:t>
      </w:r>
      <w:proofErr w:type="spellEnd"/>
      <w:r w:rsidRPr="00D65FEC">
        <w:rPr>
          <w:rFonts w:ascii="Times New Roman" w:eastAsia="Times New Roman" w:hAnsi="Times New Roman" w:cs="Times New Roman"/>
          <w:sz w:val="28"/>
          <w:szCs w:val="28"/>
        </w:rPr>
        <w:t>», ООО «Кавказская шерсть», ООО «</w:t>
      </w:r>
      <w:proofErr w:type="spellStart"/>
      <w:r w:rsidRPr="00D65FEC">
        <w:rPr>
          <w:rFonts w:ascii="Times New Roman" w:eastAsia="Times New Roman" w:hAnsi="Times New Roman" w:cs="Times New Roman"/>
          <w:sz w:val="28"/>
          <w:szCs w:val="28"/>
        </w:rPr>
        <w:t>Межгюльская</w:t>
      </w:r>
      <w:proofErr w:type="spellEnd"/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ковровая фабрика», ООО «ДОФ+», ЗАО «Сепаратор»);</w:t>
      </w:r>
    </w:p>
    <w:p w14:paraId="765A2445" w14:textId="16270355" w:rsid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, приуроченному ко дню российского предпринимательства (приняли участие: ООО «ДОФ+», ИП  </w:t>
      </w:r>
      <w:proofErr w:type="spellStart"/>
      <w:r w:rsidRPr="00D65FEC">
        <w:rPr>
          <w:rFonts w:ascii="Times New Roman" w:eastAsia="Times New Roman" w:hAnsi="Times New Roman" w:cs="Times New Roman"/>
          <w:sz w:val="28"/>
          <w:szCs w:val="28"/>
        </w:rPr>
        <w:t>Гучучалиев</w:t>
      </w:r>
      <w:proofErr w:type="spellEnd"/>
      <w:r w:rsidRPr="00D65FEC">
        <w:rPr>
          <w:rFonts w:ascii="Times New Roman" w:eastAsia="Times New Roman" w:hAnsi="Times New Roman" w:cs="Times New Roman"/>
          <w:sz w:val="28"/>
          <w:szCs w:val="28"/>
        </w:rPr>
        <w:t xml:space="preserve"> М.И. и др.).</w:t>
      </w:r>
    </w:p>
    <w:p w14:paraId="3DDED2F0" w14:textId="77777777" w:rsidR="00D65FEC" w:rsidRDefault="00D65FEC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27A8A" w14:textId="77777777" w:rsidR="00AE56E9" w:rsidRDefault="006A2F91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F91">
        <w:rPr>
          <w:rFonts w:ascii="Times New Roman" w:eastAsia="Times New Roman" w:hAnsi="Times New Roman" w:cs="Times New Roman"/>
          <w:sz w:val="28"/>
          <w:szCs w:val="28"/>
        </w:rPr>
        <w:t>9. «</w:t>
      </w:r>
      <w:r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промышленных предприятий, получивших информационную </w:t>
      </w:r>
      <w:r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консультационную поддержку по вопросу создания новых и модернизации существующих производств». </w:t>
      </w:r>
    </w:p>
    <w:p w14:paraId="5441F5A0" w14:textId="67B4089C" w:rsidR="006A2F91" w:rsidRPr="006A2F91" w:rsidRDefault="006A2F91" w:rsidP="00D65F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F91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6A2F91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r w:rsidRPr="006A2F91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64</w:t>
      </w:r>
      <w:r w:rsidR="00C950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95075" w:rsidRPr="00C95075">
        <w:rPr>
          <w:rFonts w:ascii="Times New Roman" w:eastAsia="Times New Roman" w:hAnsi="Times New Roman" w:cs="Times New Roman"/>
          <w:bCs/>
          <w:sz w:val="28"/>
          <w:szCs w:val="28"/>
        </w:rPr>
        <w:t>ед.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790EEF15" w14:textId="77777777" w:rsidR="00D65FEC" w:rsidRDefault="00D65FEC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FE2EF" w14:textId="77777777" w:rsidR="003C13A3" w:rsidRDefault="006A2F91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F91">
        <w:rPr>
          <w:rFonts w:ascii="Times New Roman" w:eastAsia="Times New Roman" w:hAnsi="Times New Roman" w:cs="Times New Roman"/>
          <w:sz w:val="28"/>
          <w:szCs w:val="28"/>
        </w:rPr>
        <w:t>10. «</w:t>
      </w:r>
      <w:r w:rsidRPr="006A2F9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прироста отгруженной продукции на 1 млн руб. субсидий».</w:t>
      </w:r>
    </w:p>
    <w:p w14:paraId="4F959EEA" w14:textId="5CEA0D73" w:rsidR="009B0D03" w:rsidRPr="00516B99" w:rsidRDefault="006A2F91" w:rsidP="00B162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F91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6A2F9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C13A3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6A2F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6E84">
        <w:rPr>
          <w:rFonts w:ascii="Times New Roman" w:eastAsia="Times New Roman" w:hAnsi="Times New Roman" w:cs="Times New Roman"/>
          <w:sz w:val="28"/>
          <w:szCs w:val="28"/>
        </w:rPr>
        <w:t>млн руб</w:t>
      </w:r>
      <w:r w:rsidR="003506CD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6A2F91"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 w:rsidR="00B22589">
        <w:rPr>
          <w:rFonts w:ascii="Times New Roman" w:eastAsia="Times New Roman" w:hAnsi="Times New Roman" w:cs="Times New Roman"/>
          <w:b/>
          <w:bCs/>
          <w:sz w:val="28"/>
          <w:szCs w:val="28"/>
        </w:rPr>
        <w:t>5,6</w:t>
      </w:r>
      <w:r w:rsidR="00350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06CD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Pr="006A2F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3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F45839" w14:textId="77777777" w:rsidR="00B73B17" w:rsidRDefault="00B73B17" w:rsidP="004B4D5D">
      <w:pPr>
        <w:ind w:right="5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D43975" w14:textId="2F1C3DCC" w:rsidR="00671421" w:rsidRPr="009762C0" w:rsidRDefault="00671421" w:rsidP="003C13A3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160" w:line="259" w:lineRule="auto"/>
        <w:ind w:left="0" w:right="55" w:firstLine="567"/>
        <w:jc w:val="center"/>
      </w:pPr>
      <w:r w:rsidRPr="00446932">
        <w:rPr>
          <w:b/>
          <w:color w:val="000000"/>
        </w:rPr>
        <w:t>«Региональный проект, не входящий в состав федерального проекта</w:t>
      </w:r>
      <w:r>
        <w:rPr>
          <w:b/>
          <w:color w:val="000000"/>
        </w:rPr>
        <w:t xml:space="preserve"> </w:t>
      </w:r>
      <w:r w:rsidRPr="009762C0">
        <w:rPr>
          <w:b/>
          <w:color w:val="000000"/>
        </w:rPr>
        <w:t>«Развитие инфраструктуры и совершенствование работы институтов развития промышленной деятельности».</w:t>
      </w:r>
    </w:p>
    <w:p w14:paraId="1EAD0F41" w14:textId="24BFE0FE" w:rsidR="00671421" w:rsidRDefault="00671421" w:rsidP="0067142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показателей – </w:t>
      </w:r>
      <w:r w:rsidR="0043642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02EEA9B" w14:textId="2B732D51" w:rsidR="00671421" w:rsidRDefault="00671421" w:rsidP="006714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43642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Pr="00E57B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>значени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65EC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E065E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46C548" w14:textId="77777777" w:rsidR="00282476" w:rsidRDefault="00282476" w:rsidP="006714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E0240" w14:textId="30CD28DD" w:rsidR="00282476" w:rsidRPr="00282476" w:rsidRDefault="00671421" w:rsidP="003C13A3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282476">
        <w:rPr>
          <w:color w:val="000000"/>
        </w:rPr>
        <w:t xml:space="preserve">«Количество рабочих мест, созданных субъектами, получивших поддержку Фонда развития промышленности Республики Дагестан за счет средств, в т.ч. по ранее предоставленным субсидиям». </w:t>
      </w:r>
    </w:p>
    <w:p w14:paraId="52EB2CC6" w14:textId="2AD0B798" w:rsidR="00671421" w:rsidRPr="00282476" w:rsidRDefault="00671421" w:rsidP="00282476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282476">
        <w:t xml:space="preserve">План – </w:t>
      </w:r>
      <w:r w:rsidR="00394B5C" w:rsidRPr="00E065EC">
        <w:rPr>
          <w:b/>
          <w:bCs/>
        </w:rPr>
        <w:t>6</w:t>
      </w:r>
      <w:r w:rsidRPr="00E065EC">
        <w:rPr>
          <w:b/>
          <w:bCs/>
        </w:rPr>
        <w:t>0</w:t>
      </w:r>
      <w:r w:rsidRPr="00282476">
        <w:t xml:space="preserve"> ед. Достигнуто – </w:t>
      </w:r>
      <w:r w:rsidR="00344894" w:rsidRPr="00E065EC">
        <w:rPr>
          <w:b/>
          <w:bCs/>
        </w:rPr>
        <w:t>8</w:t>
      </w:r>
      <w:r w:rsidR="00C95075">
        <w:rPr>
          <w:b/>
          <w:bCs/>
        </w:rPr>
        <w:t>9</w:t>
      </w:r>
      <w:r w:rsidRPr="00282476">
        <w:t xml:space="preserve"> ед.;</w:t>
      </w:r>
    </w:p>
    <w:p w14:paraId="2D47C675" w14:textId="77777777" w:rsidR="00344894" w:rsidRDefault="00344894" w:rsidP="00344894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</w:p>
    <w:p w14:paraId="773AC842" w14:textId="2572F7B5" w:rsidR="00A86638" w:rsidRDefault="00671421" w:rsidP="003C13A3">
      <w:pPr>
        <w:pStyle w:val="a5"/>
        <w:numPr>
          <w:ilvl w:val="0"/>
          <w:numId w:val="8"/>
        </w:numPr>
        <w:shd w:val="clear" w:color="auto" w:fill="FFFFFF" w:themeFill="background1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F44872">
        <w:t>«</w:t>
      </w:r>
      <w:r w:rsidRPr="00F44872">
        <w:rPr>
          <w:color w:val="000000"/>
        </w:rPr>
        <w:t xml:space="preserve">Количество субъектов, осуществляющих деятельность в сфере промышленности, получивших финансовую поддержку Фонда развития промышленности Республики Дагестан (нарастающим итогом)». </w:t>
      </w:r>
    </w:p>
    <w:p w14:paraId="13BAF31F" w14:textId="0D5B00CF" w:rsidR="00344894" w:rsidRDefault="00671421" w:rsidP="00344894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F44872">
        <w:t xml:space="preserve">План – </w:t>
      </w:r>
      <w:r w:rsidR="00A86638">
        <w:rPr>
          <w:b/>
        </w:rPr>
        <w:t>0</w:t>
      </w:r>
      <w:r w:rsidRPr="00F44872">
        <w:t xml:space="preserve"> ед. Достигнуто – </w:t>
      </w:r>
      <w:r w:rsidR="0049609F">
        <w:rPr>
          <w:b/>
        </w:rPr>
        <w:t>0</w:t>
      </w:r>
      <w:r>
        <w:rPr>
          <w:b/>
        </w:rPr>
        <w:t xml:space="preserve"> </w:t>
      </w:r>
      <w:r w:rsidRPr="00FA757D">
        <w:rPr>
          <w:bCs/>
        </w:rPr>
        <w:t>ед</w:t>
      </w:r>
      <w:r w:rsidR="0049609F">
        <w:rPr>
          <w:bCs/>
        </w:rPr>
        <w:t>.</w:t>
      </w:r>
    </w:p>
    <w:p w14:paraId="377E1291" w14:textId="7C2F3B3C" w:rsidR="00344894" w:rsidRPr="008253F5" w:rsidRDefault="00344894" w:rsidP="00344894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t>В</w:t>
      </w:r>
      <w:r w:rsidRPr="008253F5">
        <w:t xml:space="preserve"> связи с дефицитом бюджета средства на указанное мероприятие Министерством финансов Республики Дагестан до Минпромторга РД в 2024 году не доведены, и, соответственно, Министерство не исполнило свои обязательства по заключенному Соглашению</w:t>
      </w:r>
      <w:r>
        <w:t xml:space="preserve"> с Фондом; </w:t>
      </w:r>
    </w:p>
    <w:p w14:paraId="383B9F8D" w14:textId="77777777" w:rsidR="00344894" w:rsidRDefault="00344894" w:rsidP="00671421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84E933" w14:textId="571C6E6C" w:rsidR="00A86638" w:rsidRPr="003C13A3" w:rsidRDefault="00671421" w:rsidP="003C13A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spacing w:line="276" w:lineRule="auto"/>
        <w:ind w:left="142" w:firstLine="425"/>
        <w:jc w:val="both"/>
        <w:rPr>
          <w:color w:val="000000"/>
        </w:rPr>
      </w:pPr>
      <w:r w:rsidRPr="003C13A3">
        <w:rPr>
          <w:color w:val="000000"/>
        </w:rPr>
        <w:t xml:space="preserve">«Количество рабочих мест, созданных субъектами, получивших поддержку Фонда развития промышленности Республики Дагестан за счет средств республиканского бюджета (нарастающим итогом)». </w:t>
      </w:r>
    </w:p>
    <w:p w14:paraId="5B30C98F" w14:textId="3B006DE6" w:rsidR="00671421" w:rsidRPr="00A86638" w:rsidRDefault="00671421" w:rsidP="00282476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A86638">
        <w:t xml:space="preserve">План – </w:t>
      </w:r>
      <w:r w:rsidRPr="00A86638">
        <w:rPr>
          <w:b/>
          <w:bCs/>
        </w:rPr>
        <w:t>0</w:t>
      </w:r>
      <w:r w:rsidRPr="00A86638">
        <w:t xml:space="preserve"> ед. Достигнуто – </w:t>
      </w:r>
      <w:r w:rsidR="0049609F" w:rsidRPr="00A86638">
        <w:rPr>
          <w:b/>
          <w:bCs/>
        </w:rPr>
        <w:t>0</w:t>
      </w:r>
      <w:r w:rsidRPr="00A86638">
        <w:t xml:space="preserve"> ед.</w:t>
      </w:r>
    </w:p>
    <w:p w14:paraId="53E3E543" w14:textId="04E638E8" w:rsidR="00344894" w:rsidRPr="008253F5" w:rsidRDefault="00344894" w:rsidP="00942F3C">
      <w:pPr>
        <w:pStyle w:val="a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t>В</w:t>
      </w:r>
      <w:r w:rsidRPr="008253F5">
        <w:t xml:space="preserve"> связи с дефицитом бюджета средства на указанное мероприятие Министерством финансов Республики Дагестан до Минпромторга РД в 2024 году не доведены, и, соответственно, Министерство не исполнило свои обязательства по заключенному Соглашению</w:t>
      </w:r>
      <w:r>
        <w:t xml:space="preserve"> с Фондом; </w:t>
      </w:r>
    </w:p>
    <w:p w14:paraId="6C3A34B2" w14:textId="77777777" w:rsidR="00DC7B78" w:rsidRDefault="00DC7B78" w:rsidP="00942F3C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B16177" w14:textId="7BBF9A4E" w:rsidR="00671421" w:rsidRDefault="003C13A3" w:rsidP="00942F3C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3A3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671421" w:rsidRPr="00F4487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71421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</w:t>
      </w:r>
      <w:r w:rsidR="00671421" w:rsidRPr="00F44872">
        <w:rPr>
          <w:sz w:val="28"/>
          <w:szCs w:val="28"/>
        </w:rPr>
        <w:t xml:space="preserve"> </w:t>
      </w:r>
      <w:r w:rsidR="00671421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год)». </w:t>
      </w:r>
      <w:r w:rsidR="00671421" w:rsidRPr="00F44872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671421" w:rsidRPr="00F44872">
        <w:rPr>
          <w:rFonts w:ascii="Times New Roman" w:eastAsia="Times New Roman" w:hAnsi="Times New Roman" w:cs="Times New Roman"/>
          <w:b/>
          <w:sz w:val="28"/>
          <w:szCs w:val="28"/>
        </w:rPr>
        <w:t>195</w:t>
      </w:r>
      <w:r w:rsidR="00671421" w:rsidRPr="00F44872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E20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итогом</w:t>
      </w:r>
      <w:r w:rsidR="00E20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71421" w:rsidRPr="00F44872"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240,698</w:t>
      </w:r>
      <w:r w:rsidR="006714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1421" w:rsidRPr="00F44872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C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2023 года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71421" w:rsidRPr="00F4487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24F50F5D" w14:textId="206F1355" w:rsidR="00671421" w:rsidRPr="00F44872" w:rsidRDefault="00671421" w:rsidP="00671421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872">
        <w:rPr>
          <w:rFonts w:ascii="Times New Roman" w:eastAsia="Times New Roman" w:hAnsi="Times New Roman" w:cs="Times New Roman"/>
          <w:bCs/>
          <w:sz w:val="28"/>
          <w:szCs w:val="28"/>
        </w:rPr>
        <w:t>5. «</w:t>
      </w:r>
      <w:r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44872">
        <w:rPr>
          <w:sz w:val="28"/>
          <w:szCs w:val="28"/>
        </w:rPr>
        <w:t xml:space="preserve"> </w:t>
      </w:r>
      <w:r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рамках софинансирования в соответствии </w:t>
      </w:r>
      <w:r w:rsidRPr="00F44872">
        <w:rPr>
          <w:sz w:val="28"/>
          <w:szCs w:val="28"/>
        </w:rPr>
        <w:t xml:space="preserve"> </w:t>
      </w:r>
      <w:r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постановлением Правительства Российской Федерации от 15.04.2014 г. № 328 в результате отбора региональных программ развития промышленности на 2023 год)». 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F44872">
        <w:rPr>
          <w:rFonts w:ascii="Times New Roman" w:eastAsia="Times New Roman" w:hAnsi="Times New Roman" w:cs="Times New Roman"/>
          <w:b/>
          <w:sz w:val="28"/>
          <w:szCs w:val="28"/>
        </w:rPr>
        <w:t xml:space="preserve">474 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E20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E20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291,468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C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2023 года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4487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685B2372" w14:textId="1D08DBD7" w:rsidR="00671421" w:rsidRPr="00F44872" w:rsidRDefault="00671421" w:rsidP="00671421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87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F44872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полной учетной стоимости основных фондов  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44872">
        <w:rPr>
          <w:sz w:val="28"/>
          <w:szCs w:val="28"/>
        </w:rPr>
        <w:t xml:space="preserve"> </w:t>
      </w:r>
      <w:r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год)».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 xml:space="preserve"> План – </w:t>
      </w:r>
      <w:r w:rsidRPr="00F44872">
        <w:rPr>
          <w:rFonts w:ascii="Times New Roman" w:eastAsia="Times New Roman" w:hAnsi="Times New Roman" w:cs="Times New Roman"/>
          <w:b/>
          <w:sz w:val="28"/>
          <w:szCs w:val="28"/>
        </w:rPr>
        <w:t>75</w:t>
      </w:r>
      <w:r w:rsidR="00227918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F448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E20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E20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2023 года</w:t>
      </w:r>
      <w:r w:rsidR="00E20323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20323" w:rsidRPr="00F448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 xml:space="preserve"> Достигнуто – </w:t>
      </w:r>
      <w:r w:rsidR="00B22589">
        <w:rPr>
          <w:rFonts w:ascii="Times New Roman" w:eastAsia="Times New Roman" w:hAnsi="Times New Roman" w:cs="Times New Roman"/>
          <w:b/>
          <w:sz w:val="28"/>
          <w:szCs w:val="28"/>
        </w:rPr>
        <w:t>87,124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872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C9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0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2023 года</w:t>
      </w:r>
      <w:r w:rsidR="00C95075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44872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91A8157" w14:textId="23D15FB0" w:rsidR="00671421" w:rsidRDefault="00282476" w:rsidP="00282476">
      <w:pPr>
        <w:tabs>
          <w:tab w:val="left" w:pos="851"/>
          <w:tab w:val="left" w:pos="993"/>
        </w:tabs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671421" w:rsidRPr="00F44872">
        <w:rPr>
          <w:rFonts w:ascii="Times New Roman" w:eastAsia="Times New Roman" w:hAnsi="Times New Roman" w:cs="Times New Roman"/>
          <w:bCs/>
          <w:sz w:val="28"/>
          <w:szCs w:val="28"/>
        </w:rPr>
        <w:t>. «</w:t>
      </w:r>
      <w:r w:rsidR="00671421" w:rsidRPr="00F448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Количество</w:t>
      </w:r>
      <w:r w:rsidR="00671421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промышленных предприятий, получивших информационную и консультационную услугу по федеральным </w:t>
      </w:r>
      <w:r w:rsidR="006714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1421" w:rsidRPr="00F44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республиканским мерам поддержки». </w:t>
      </w:r>
      <w:r w:rsidR="00671421" w:rsidRPr="00F44872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671421" w:rsidRPr="00F44872">
        <w:rPr>
          <w:rFonts w:ascii="Times New Roman" w:eastAsia="Times New Roman" w:hAnsi="Times New Roman" w:cs="Times New Roman"/>
          <w:b/>
          <w:sz w:val="28"/>
          <w:szCs w:val="28"/>
        </w:rPr>
        <w:t xml:space="preserve">132 </w:t>
      </w:r>
      <w:r w:rsidR="00671421" w:rsidRPr="00F44872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="00DF7A21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B23FF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714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1421" w:rsidRPr="00C80EBD">
        <w:rPr>
          <w:rFonts w:ascii="Times New Roman" w:eastAsia="Times New Roman" w:hAnsi="Times New Roman" w:cs="Times New Roman"/>
          <w:bCs/>
          <w:sz w:val="28"/>
          <w:szCs w:val="28"/>
        </w:rPr>
        <w:t>ед.</w:t>
      </w:r>
      <w:r w:rsidR="00671421" w:rsidRPr="00F4487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16CC943A" w14:textId="77777777" w:rsidR="008941D3" w:rsidRDefault="008941D3" w:rsidP="004E3603">
      <w:pPr>
        <w:ind w:right="5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697203" w14:textId="72823932" w:rsidR="00BD6BD3" w:rsidRPr="00516B99" w:rsidRDefault="00516B99" w:rsidP="003C13A3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1276"/>
          <w:tab w:val="left" w:pos="1418"/>
        </w:tabs>
        <w:ind w:left="0" w:firstLine="567"/>
        <w:jc w:val="center"/>
        <w:rPr>
          <w:b/>
        </w:rPr>
      </w:pPr>
      <w:r>
        <w:rPr>
          <w:b/>
          <w:bCs/>
        </w:rPr>
        <w:t>Р</w:t>
      </w:r>
      <w:r w:rsidRPr="00516B99">
        <w:rPr>
          <w:b/>
          <w:bCs/>
        </w:rPr>
        <w:t>егиональн</w:t>
      </w:r>
      <w:r>
        <w:rPr>
          <w:b/>
          <w:bCs/>
        </w:rPr>
        <w:t>ый</w:t>
      </w:r>
      <w:r w:rsidRPr="00516B99">
        <w:rPr>
          <w:b/>
          <w:bCs/>
        </w:rPr>
        <w:t xml:space="preserve"> проект «Содержание, обслуживание </w:t>
      </w:r>
      <w:r w:rsidR="003C13A3" w:rsidRPr="00111E93">
        <w:rPr>
          <w:b/>
          <w:bCs/>
        </w:rPr>
        <w:br/>
      </w:r>
      <w:r w:rsidRPr="00516B99">
        <w:rPr>
          <w:b/>
          <w:bCs/>
        </w:rPr>
        <w:t>и эксплуатация</w:t>
      </w:r>
      <w:r w:rsidR="00F44872">
        <w:rPr>
          <w:b/>
          <w:bCs/>
        </w:rPr>
        <w:t xml:space="preserve"> </w:t>
      </w:r>
      <w:r w:rsidRPr="00516B99">
        <w:rPr>
          <w:b/>
          <w:bCs/>
        </w:rPr>
        <w:t xml:space="preserve">инфраструктурных объектов, </w:t>
      </w:r>
      <w:r w:rsidR="003C13A3" w:rsidRPr="00111E93">
        <w:rPr>
          <w:b/>
          <w:bCs/>
        </w:rPr>
        <w:br/>
      </w:r>
      <w:r w:rsidRPr="00516B99">
        <w:rPr>
          <w:b/>
          <w:bCs/>
        </w:rPr>
        <w:t>принадлежащих Республике Дагестан»</w:t>
      </w:r>
      <w:r>
        <w:rPr>
          <w:b/>
          <w:bCs/>
        </w:rPr>
        <w:t>.</w:t>
      </w:r>
    </w:p>
    <w:p w14:paraId="4C056031" w14:textId="77777777" w:rsidR="00516B99" w:rsidRPr="00516B99" w:rsidRDefault="00516B99" w:rsidP="00B162E1">
      <w:pPr>
        <w:pStyle w:val="a5"/>
        <w:tabs>
          <w:tab w:val="left" w:pos="567"/>
        </w:tabs>
        <w:ind w:left="0" w:firstLine="567"/>
        <w:jc w:val="both"/>
        <w:rPr>
          <w:b/>
        </w:rPr>
      </w:pPr>
    </w:p>
    <w:p w14:paraId="0C6A90C6" w14:textId="34BCAD77" w:rsidR="00516B99" w:rsidRDefault="00516B99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показателей – </w:t>
      </w:r>
      <w:r w:rsidR="004441E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B200B8C" w14:textId="53B6012C" w:rsidR="00E57BAC" w:rsidRDefault="00516B99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4441E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="00E5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>значени</w:t>
      </w:r>
      <w:r w:rsidR="00E57BAC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65EC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E065E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</w:t>
      </w:r>
      <w:r w:rsidR="00E57BA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57BA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7BAC"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87F6E8" w14:textId="77777777" w:rsidR="0091756F" w:rsidRDefault="0091756F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8F254" w14:textId="4D957B2C" w:rsidR="007D4943" w:rsidRPr="007D4943" w:rsidRDefault="005C5531" w:rsidP="003C13A3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7D4943">
        <w:t>«</w:t>
      </w:r>
      <w:r w:rsidR="004441ED" w:rsidRPr="007D4943">
        <w:rPr>
          <w:color w:val="000000"/>
        </w:rPr>
        <w:t>Объем собственных доходов подведомственного предприятия, получившего субсидии, от осуществляемой деятельности</w:t>
      </w:r>
      <w:r w:rsidRPr="007D4943">
        <w:t xml:space="preserve">)». </w:t>
      </w:r>
    </w:p>
    <w:p w14:paraId="2DE9ED54" w14:textId="5EB22742" w:rsidR="005C5531" w:rsidRPr="007D4943" w:rsidRDefault="005C5531" w:rsidP="007D4943">
      <w:pPr>
        <w:pStyle w:val="a5"/>
        <w:tabs>
          <w:tab w:val="left" w:pos="993"/>
        </w:tabs>
        <w:ind w:left="0" w:firstLine="567"/>
        <w:jc w:val="both"/>
      </w:pPr>
      <w:r w:rsidRPr="007D4943">
        <w:t xml:space="preserve">План – </w:t>
      </w:r>
      <w:r w:rsidR="004441ED" w:rsidRPr="007D4943">
        <w:rPr>
          <w:b/>
        </w:rPr>
        <w:t xml:space="preserve">33,5 </w:t>
      </w:r>
      <w:r w:rsidR="004441ED" w:rsidRPr="007D4943">
        <w:rPr>
          <w:bCs/>
        </w:rPr>
        <w:t>млн рублей</w:t>
      </w:r>
      <w:r w:rsidRPr="007D4943">
        <w:t>. Достигнуто</w:t>
      </w:r>
      <w:r w:rsidRPr="007D4943">
        <w:rPr>
          <w:b/>
        </w:rPr>
        <w:t xml:space="preserve"> </w:t>
      </w:r>
      <w:r w:rsidRPr="007D4943">
        <w:t>–</w:t>
      </w:r>
      <w:r w:rsidR="00DF0F41" w:rsidRPr="007D4943">
        <w:t xml:space="preserve"> </w:t>
      </w:r>
      <w:r w:rsidR="00436724" w:rsidRPr="007D4943">
        <w:rPr>
          <w:b/>
          <w:bCs/>
        </w:rPr>
        <w:t>41,235</w:t>
      </w:r>
      <w:r w:rsidR="004441ED" w:rsidRPr="007D4943">
        <w:rPr>
          <w:b/>
          <w:bCs/>
        </w:rPr>
        <w:t xml:space="preserve"> </w:t>
      </w:r>
      <w:r w:rsidR="004441ED" w:rsidRPr="007D4943">
        <w:t>млн рублей</w:t>
      </w:r>
      <w:r w:rsidR="00EE4B07" w:rsidRPr="007D4943">
        <w:t>;</w:t>
      </w:r>
    </w:p>
    <w:p w14:paraId="6A88810B" w14:textId="77777777" w:rsidR="007D4943" w:rsidRDefault="007D4943" w:rsidP="007D494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BB70F9" w14:textId="50BFD62E" w:rsidR="007D4943" w:rsidRDefault="00245693" w:rsidP="007D494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C5531" w:rsidRPr="00DF0F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41ED" w:rsidRPr="00245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инвестиций, осуществленных управляющей компанией </w:t>
      </w:r>
      <w:r w:rsidR="005E46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41ED" w:rsidRPr="002456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E46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1ED" w:rsidRPr="00245693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инфраструктурные объекты</w:t>
      </w:r>
      <w:r w:rsidR="005C5531" w:rsidRPr="00245693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5C5531" w:rsidRPr="00DF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7C9B61" w14:textId="3DE9ED1B" w:rsidR="005E4637" w:rsidRDefault="005C5531" w:rsidP="007D494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CD5791">
        <w:rPr>
          <w:rFonts w:ascii="Times New Roman" w:eastAsia="Times New Roman" w:hAnsi="Times New Roman" w:cs="Times New Roman"/>
          <w:b/>
          <w:sz w:val="28"/>
          <w:szCs w:val="28"/>
        </w:rPr>
        <w:t>7,749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E42C1C">
        <w:rPr>
          <w:rFonts w:ascii="Times New Roman" w:eastAsia="Times New Roman" w:hAnsi="Times New Roman" w:cs="Times New Roman"/>
          <w:b/>
          <w:sz w:val="28"/>
          <w:szCs w:val="28"/>
        </w:rPr>
        <w:t>9,758</w:t>
      </w:r>
      <w:r w:rsidR="00045B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5BB8" w:rsidRPr="00DF0F41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5A64205" w14:textId="77777777" w:rsidR="007D4943" w:rsidRDefault="007D4943" w:rsidP="007D494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CE3946" w14:textId="11CB7723" w:rsidR="007D4943" w:rsidRDefault="005E4637" w:rsidP="007D494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t xml:space="preserve"> </w:t>
      </w:r>
      <w:r w:rsidR="005C5531" w:rsidRPr="00DC3A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5693" w:rsidRPr="005E4637">
        <w:rPr>
          <w:rFonts w:ascii="Times New Roman" w:eastAsia="Times New Roman" w:hAnsi="Times New Roman" w:cs="Times New Roman"/>
          <w:sz w:val="28"/>
          <w:szCs w:val="28"/>
        </w:rPr>
        <w:t>Налоговые отчисления управляющей компании в бюджеты всех</w:t>
      </w:r>
      <w:r w:rsidR="00245693" w:rsidRPr="00DC3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уровней.</w:t>
      </w:r>
      <w:r w:rsidR="005C5531" w:rsidRPr="00DC3AC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3B2727F1" w14:textId="68041A38" w:rsidR="005C5531" w:rsidRDefault="005C5531" w:rsidP="007D4943">
      <w:pPr>
        <w:tabs>
          <w:tab w:val="left" w:pos="993"/>
        </w:tabs>
        <w:spacing w:after="0"/>
        <w:ind w:firstLine="567"/>
        <w:jc w:val="both"/>
      </w:pPr>
      <w:r w:rsidRPr="00DC3AC1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245693" w:rsidRPr="00DC3AC1">
        <w:rPr>
          <w:rFonts w:ascii="Times New Roman" w:eastAsia="Times New Roman" w:hAnsi="Times New Roman" w:cs="Times New Roman"/>
          <w:b/>
          <w:sz w:val="28"/>
          <w:szCs w:val="28"/>
        </w:rPr>
        <w:t>41,7</w:t>
      </w:r>
      <w:r w:rsidRPr="00DC3AC1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E42C1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B222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42C1C">
        <w:rPr>
          <w:rFonts w:ascii="Times New Roman" w:eastAsia="Times New Roman" w:hAnsi="Times New Roman" w:cs="Times New Roman"/>
          <w:b/>
          <w:sz w:val="28"/>
          <w:szCs w:val="28"/>
        </w:rPr>
        <w:t>,704</w:t>
      </w:r>
      <w:r w:rsidRPr="00DC3A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AC1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7E3B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71E4E" w14:textId="77777777" w:rsidR="002E5197" w:rsidRPr="00DC3AC1" w:rsidRDefault="002E5197" w:rsidP="00B162E1">
      <w:pPr>
        <w:pStyle w:val="a5"/>
        <w:tabs>
          <w:tab w:val="left" w:pos="709"/>
          <w:tab w:val="left" w:pos="993"/>
        </w:tabs>
        <w:ind w:left="0" w:firstLine="567"/>
        <w:jc w:val="both"/>
      </w:pPr>
    </w:p>
    <w:p w14:paraId="5E68FFF4" w14:textId="1D859539" w:rsidR="00F312B1" w:rsidRPr="006118D0" w:rsidRDefault="003B43B5" w:rsidP="003C13A3">
      <w:pPr>
        <w:pStyle w:val="a5"/>
        <w:numPr>
          <w:ilvl w:val="0"/>
          <w:numId w:val="7"/>
        </w:numPr>
        <w:spacing w:after="160" w:line="259" w:lineRule="auto"/>
        <w:ind w:left="0" w:right="55" w:firstLine="567"/>
        <w:jc w:val="center"/>
      </w:pPr>
      <w:r w:rsidRPr="00446932">
        <w:rPr>
          <w:b/>
          <w:color w:val="000000"/>
        </w:rPr>
        <w:t>«Региональный проект, не входящий в состав федерального проекта</w:t>
      </w:r>
      <w:r w:rsidR="006118D0">
        <w:rPr>
          <w:b/>
          <w:color w:val="000000"/>
        </w:rPr>
        <w:t xml:space="preserve"> </w:t>
      </w:r>
      <w:r w:rsidRPr="006118D0">
        <w:rPr>
          <w:b/>
          <w:color w:val="000000"/>
        </w:rPr>
        <w:t>«Создание и развитие инфраструктуры промышленных технопарков, индустриальных (промышленных) парков, в том числе частной формы собственности»</w:t>
      </w:r>
      <w:r w:rsidR="00F312B1" w:rsidRPr="006118D0">
        <w:rPr>
          <w:b/>
          <w:color w:val="000000"/>
        </w:rPr>
        <w:t>.</w:t>
      </w:r>
    </w:p>
    <w:p w14:paraId="0508E47D" w14:textId="77777777" w:rsidR="00E57BAC" w:rsidRDefault="007867A6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2</w:t>
      </w:r>
      <w:r w:rsidR="00E57BA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D4B5A7C" w14:textId="41618B20" w:rsidR="000D2FD2" w:rsidRDefault="000D2FD2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показателе,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плановое (год)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фактическое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значение </w:t>
      </w:r>
      <w:r w:rsidR="004D7BB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FF35A2" w:rsidRPr="00FF35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>2024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0B6FCE" w14:textId="77777777" w:rsidR="00E57BAC" w:rsidRPr="000D2FD2" w:rsidRDefault="00E57BAC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B32304" w14:textId="2A532307" w:rsidR="00307C7F" w:rsidRDefault="00152F29" w:rsidP="003C13A3">
      <w:pPr>
        <w:pStyle w:val="a5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 w:rsidRPr="006118D0">
        <w:rPr>
          <w:b/>
          <w:color w:val="000000"/>
        </w:rPr>
        <w:t>«</w:t>
      </w:r>
      <w:r w:rsidRPr="006118D0">
        <w:rPr>
          <w:color w:val="000000"/>
        </w:rPr>
        <w:t xml:space="preserve">Затраты управляющих компаний на создание, строительство, модернизацию и (или) реконструкцию объектов промышленной </w:t>
      </w:r>
      <w:r w:rsidR="00090EB2">
        <w:rPr>
          <w:color w:val="000000"/>
        </w:rPr>
        <w:br/>
      </w:r>
      <w:r w:rsidRPr="006118D0">
        <w:rPr>
          <w:color w:val="000000"/>
        </w:rPr>
        <w:t xml:space="preserve">и технологической инфраструктуры промышленного технопарка в сфере электронной промышленности». </w:t>
      </w:r>
    </w:p>
    <w:p w14:paraId="0AB77E16" w14:textId="61D42C44" w:rsidR="00F312B1" w:rsidRPr="006118D0" w:rsidRDefault="00152F29" w:rsidP="00307C7F">
      <w:pPr>
        <w:pStyle w:val="a5"/>
        <w:tabs>
          <w:tab w:val="left" w:pos="993"/>
        </w:tabs>
        <w:spacing w:after="160" w:line="259" w:lineRule="auto"/>
        <w:ind w:left="0" w:right="55" w:firstLine="567"/>
        <w:jc w:val="both"/>
      </w:pPr>
      <w:r w:rsidRPr="006118D0">
        <w:t xml:space="preserve">План – </w:t>
      </w:r>
      <w:r w:rsidRPr="006118D0">
        <w:rPr>
          <w:b/>
        </w:rPr>
        <w:t xml:space="preserve">0 </w:t>
      </w:r>
      <w:r w:rsidRPr="006118D0">
        <w:t xml:space="preserve">ед. </w:t>
      </w:r>
      <w:r w:rsidR="0077591F" w:rsidRPr="00F44872">
        <w:t xml:space="preserve">Достигнуто – </w:t>
      </w:r>
      <w:r w:rsidR="0077591F">
        <w:rPr>
          <w:b/>
        </w:rPr>
        <w:t xml:space="preserve">0 </w:t>
      </w:r>
      <w:r w:rsidR="0077591F" w:rsidRPr="00D85206">
        <w:rPr>
          <w:bCs/>
        </w:rPr>
        <w:t>ед.;</w:t>
      </w:r>
    </w:p>
    <w:p w14:paraId="0518DE08" w14:textId="58D4B863" w:rsidR="00307C7F" w:rsidRDefault="00152F29" w:rsidP="003C13A3">
      <w:pPr>
        <w:pStyle w:val="a5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 w:rsidRPr="006118D0">
        <w:rPr>
          <w:bCs/>
          <w:color w:val="000000"/>
        </w:rPr>
        <w:t>«</w:t>
      </w:r>
      <w:r w:rsidR="007867A6" w:rsidRPr="006118D0">
        <w:rPr>
          <w:color w:val="000000"/>
        </w:rPr>
        <w:t xml:space="preserve">Затраты управляющих компаний на строительство, модернизацию </w:t>
      </w:r>
      <w:r w:rsidR="007E3BC9">
        <w:rPr>
          <w:color w:val="000000"/>
        </w:rPr>
        <w:br/>
      </w:r>
      <w:r w:rsidR="007867A6" w:rsidRPr="006118D0">
        <w:rPr>
          <w:color w:val="000000"/>
        </w:rPr>
        <w:t>и (или) реконструкцию объектов инфраструктуры индустриальных (промышленных) парков и промышленных технопарков частной формы собственности».</w:t>
      </w:r>
    </w:p>
    <w:p w14:paraId="7872EA33" w14:textId="780C25F3" w:rsidR="007867A6" w:rsidRDefault="007867A6" w:rsidP="00307C7F">
      <w:pPr>
        <w:pStyle w:val="a5"/>
        <w:tabs>
          <w:tab w:val="left" w:pos="993"/>
        </w:tabs>
        <w:spacing w:after="160" w:line="259" w:lineRule="auto"/>
        <w:ind w:left="0" w:right="55" w:firstLine="567"/>
        <w:jc w:val="both"/>
      </w:pPr>
      <w:r w:rsidRPr="006118D0">
        <w:t>План</w:t>
      </w:r>
      <w:r w:rsidRPr="003061CF">
        <w:t xml:space="preserve"> – </w:t>
      </w:r>
      <w:r>
        <w:rPr>
          <w:b/>
        </w:rPr>
        <w:t>0</w:t>
      </w:r>
      <w:r w:rsidRPr="003061CF">
        <w:rPr>
          <w:b/>
        </w:rPr>
        <w:t xml:space="preserve"> </w:t>
      </w:r>
      <w:r w:rsidRPr="003061CF">
        <w:t xml:space="preserve">ед. </w:t>
      </w:r>
      <w:r w:rsidR="0077591F" w:rsidRPr="00F44872">
        <w:t xml:space="preserve">Достигнуто – </w:t>
      </w:r>
      <w:r w:rsidR="0077591F">
        <w:rPr>
          <w:b/>
        </w:rPr>
        <w:t xml:space="preserve">0 </w:t>
      </w:r>
      <w:r w:rsidR="0077591F" w:rsidRPr="00D85206">
        <w:rPr>
          <w:bCs/>
        </w:rPr>
        <w:t>ед.;</w:t>
      </w:r>
    </w:p>
    <w:p w14:paraId="2DDC0842" w14:textId="543E8AC3" w:rsidR="007867A6" w:rsidRDefault="00741E53" w:rsidP="00B162E1">
      <w:pPr>
        <w:pStyle w:val="a5"/>
        <w:spacing w:after="160" w:line="259" w:lineRule="auto"/>
        <w:ind w:left="0" w:right="55" w:firstLine="567"/>
        <w:jc w:val="both"/>
      </w:pPr>
      <w:r w:rsidRPr="00741E53">
        <w:t xml:space="preserve">Финансирование на 2024 год не предусмотрено. Показатели </w:t>
      </w:r>
      <w:r w:rsidR="00EC0ADC">
        <w:br/>
      </w:r>
      <w:r w:rsidRPr="00741E53">
        <w:t>не запланированы.</w:t>
      </w:r>
    </w:p>
    <w:p w14:paraId="69458C1A" w14:textId="77777777" w:rsidR="00741E53" w:rsidRDefault="00741E53" w:rsidP="00B162E1">
      <w:pPr>
        <w:pStyle w:val="a5"/>
        <w:spacing w:after="160" w:line="259" w:lineRule="auto"/>
        <w:ind w:left="0" w:right="55" w:firstLine="567"/>
        <w:jc w:val="both"/>
      </w:pPr>
    </w:p>
    <w:p w14:paraId="3E5AD245" w14:textId="7530CA03" w:rsidR="007867A6" w:rsidRPr="00741E53" w:rsidRDefault="007867A6" w:rsidP="003C13A3">
      <w:pPr>
        <w:pStyle w:val="a5"/>
        <w:numPr>
          <w:ilvl w:val="0"/>
          <w:numId w:val="7"/>
        </w:numPr>
        <w:spacing w:after="160" w:line="259" w:lineRule="auto"/>
        <w:ind w:left="0" w:right="55" w:firstLine="567"/>
        <w:jc w:val="center"/>
        <w:rPr>
          <w:b/>
          <w:color w:val="000000"/>
        </w:rPr>
      </w:pPr>
      <w:r w:rsidRPr="00741E53">
        <w:rPr>
          <w:b/>
          <w:color w:val="000000"/>
        </w:rPr>
        <w:t>«Региональный проект, не входящий в состав федерального проекта</w:t>
      </w:r>
      <w:r w:rsidR="00741E53" w:rsidRPr="00741E53">
        <w:rPr>
          <w:b/>
          <w:color w:val="000000"/>
        </w:rPr>
        <w:t xml:space="preserve"> </w:t>
      </w:r>
      <w:r w:rsidRPr="00741E53">
        <w:rPr>
          <w:b/>
          <w:color w:val="000000"/>
        </w:rPr>
        <w:t>«Промышленный экспорт» (Республика Дагестан)».</w:t>
      </w:r>
    </w:p>
    <w:p w14:paraId="1D8CCEE6" w14:textId="5697F1AC" w:rsidR="006118D0" w:rsidRDefault="006118D0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</w:t>
      </w:r>
      <w:r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DEA0A3F" w14:textId="2C194127" w:rsidR="006118D0" w:rsidRPr="000D2FD2" w:rsidRDefault="006118D0" w:rsidP="00B162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показателя,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плановое (год)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фактическое</w:t>
      </w:r>
      <w:r w:rsidR="000D2FD2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значение </w:t>
      </w:r>
      <w:r w:rsidR="00E065EC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E065EC"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C04E83C" w14:textId="6AAF2EAA" w:rsidR="007867A6" w:rsidRPr="000358AA" w:rsidRDefault="006118D0" w:rsidP="000358AA">
      <w:pPr>
        <w:pStyle w:val="a5"/>
        <w:numPr>
          <w:ilvl w:val="0"/>
          <w:numId w:val="3"/>
        </w:numPr>
        <w:tabs>
          <w:tab w:val="left" w:pos="851"/>
        </w:tabs>
        <w:ind w:left="0" w:right="55" w:firstLine="567"/>
        <w:jc w:val="both"/>
        <w:rPr>
          <w:bCs/>
          <w:color w:val="000000"/>
        </w:rPr>
      </w:pPr>
      <w:r w:rsidRPr="006118D0">
        <w:rPr>
          <w:bCs/>
          <w:color w:val="000000"/>
        </w:rPr>
        <w:t>«</w:t>
      </w:r>
      <w:r w:rsidRPr="006118D0">
        <w:rPr>
          <w:color w:val="000000"/>
        </w:rPr>
        <w:t>Объем экспорта конкурентоспособной промышленной продукции»</w:t>
      </w:r>
      <w:r w:rsidR="000E1902">
        <w:t xml:space="preserve"> </w:t>
      </w:r>
      <w:r w:rsidR="000E1902" w:rsidRPr="000358AA">
        <w:rPr>
          <w:vertAlign w:val="superscript"/>
        </w:rPr>
        <w:t>5</w:t>
      </w:r>
      <w:r w:rsidRPr="000358AA">
        <w:rPr>
          <w:b/>
        </w:rPr>
        <w:t>.</w:t>
      </w:r>
    </w:p>
    <w:p w14:paraId="25EA8180" w14:textId="77777777" w:rsidR="00FD5607" w:rsidRDefault="00FD5607" w:rsidP="002F32DB">
      <w:pPr>
        <w:pStyle w:val="a5"/>
        <w:tabs>
          <w:tab w:val="left" w:pos="851"/>
        </w:tabs>
        <w:ind w:left="567" w:right="55"/>
        <w:jc w:val="both"/>
        <w:rPr>
          <w:b/>
        </w:rPr>
      </w:pPr>
    </w:p>
    <w:p w14:paraId="2C14E0F4" w14:textId="36C9A439" w:rsidR="00F91285" w:rsidRDefault="000E1902" w:rsidP="00E065E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</w:rPr>
        <w:t>5</w:t>
      </w:r>
      <w:r w:rsidR="00F912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5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Конфиденциальная информация</w:t>
      </w:r>
      <w:r w:rsidR="00D86758" w:rsidRPr="00D867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004A867" w14:textId="77777777" w:rsidR="00F91285" w:rsidRDefault="00F91285" w:rsidP="00F91285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59C0CB96" w14:textId="77777777" w:rsidR="000358AA" w:rsidRDefault="000358AA" w:rsidP="00F91285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7B1DD919" w14:textId="77777777" w:rsidR="000358AA" w:rsidRDefault="000358AA" w:rsidP="00F91285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0376F0F3" w14:textId="77777777" w:rsidR="000358AA" w:rsidRDefault="000358AA" w:rsidP="00F91285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6AA08E23" w14:textId="34F0D2CE" w:rsidR="007B7A6C" w:rsidRPr="00B17D54" w:rsidRDefault="007B7A6C" w:rsidP="00B162E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D54">
        <w:rPr>
          <w:rFonts w:ascii="Times New Roman" w:hAnsi="Times New Roman"/>
          <w:b/>
          <w:bCs/>
          <w:sz w:val="28"/>
          <w:szCs w:val="28"/>
        </w:rPr>
        <w:lastRenderedPageBreak/>
        <w:t>Комплексы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7D54"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7D54"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14:paraId="2C79B2AD" w14:textId="77777777" w:rsidR="007B7A6C" w:rsidRPr="00B17D54" w:rsidRDefault="007B7A6C" w:rsidP="00B162E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F60795" w14:textId="72B77176" w:rsidR="006B06A0" w:rsidRPr="00F26C2B" w:rsidRDefault="006B06A0" w:rsidP="003C13A3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DE596E">
        <w:rPr>
          <w:b/>
          <w:bCs/>
        </w:rPr>
        <w:t>К</w:t>
      </w:r>
      <w:r w:rsidRPr="00CE57CE">
        <w:rPr>
          <w:b/>
          <w:bCs/>
        </w:rPr>
        <w:t>омплекс</w:t>
      </w:r>
      <w:r w:rsidRPr="00BF01C1">
        <w:rPr>
          <w:b/>
          <w:bCs/>
        </w:rPr>
        <w:t xml:space="preserve"> процессных мероприятий «Обеспечение деятельности аппарата Министерства промышленности и торговли Республики Дагестан»</w:t>
      </w:r>
      <w:r>
        <w:rPr>
          <w:b/>
          <w:bCs/>
        </w:rPr>
        <w:t>.</w:t>
      </w:r>
    </w:p>
    <w:p w14:paraId="5B05309A" w14:textId="77777777" w:rsidR="003C13A3" w:rsidRPr="00111E93" w:rsidRDefault="003C13A3" w:rsidP="00B162E1">
      <w:pPr>
        <w:pStyle w:val="a5"/>
        <w:tabs>
          <w:tab w:val="left" w:pos="709"/>
          <w:tab w:val="left" w:pos="1069"/>
        </w:tabs>
        <w:spacing w:line="276" w:lineRule="auto"/>
        <w:ind w:left="0" w:firstLine="567"/>
        <w:jc w:val="both"/>
        <w:rPr>
          <w:b/>
          <w:bCs/>
        </w:rPr>
      </w:pPr>
    </w:p>
    <w:p w14:paraId="1D8DE7A7" w14:textId="0EA13F47" w:rsidR="006B06A0" w:rsidRPr="00E065EC" w:rsidRDefault="006B06A0" w:rsidP="00B162E1">
      <w:pPr>
        <w:pStyle w:val="a5"/>
        <w:tabs>
          <w:tab w:val="left" w:pos="709"/>
          <w:tab w:val="left" w:pos="1069"/>
        </w:tabs>
        <w:spacing w:line="276" w:lineRule="auto"/>
        <w:ind w:left="0" w:firstLine="567"/>
        <w:jc w:val="both"/>
        <w:rPr>
          <w:b/>
          <w:bCs/>
        </w:rPr>
      </w:pPr>
      <w:r w:rsidRPr="00E065EC">
        <w:rPr>
          <w:b/>
          <w:bCs/>
        </w:rPr>
        <w:t>Всего показателей – 1.</w:t>
      </w:r>
    </w:p>
    <w:p w14:paraId="67FCA358" w14:textId="275190E7" w:rsidR="006B06A0" w:rsidRPr="00E065EC" w:rsidRDefault="006B06A0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E065EC">
        <w:rPr>
          <w:b/>
          <w:bCs/>
        </w:rPr>
        <w:t xml:space="preserve">Целевые значения 1 показателя, плановое (год) и фактическое значения </w:t>
      </w:r>
      <w:r w:rsidRPr="00E065EC">
        <w:rPr>
          <w:b/>
          <w:bCs/>
        </w:rPr>
        <w:br/>
        <w:t xml:space="preserve">по состоянию </w:t>
      </w:r>
      <w:r w:rsidR="00E065EC">
        <w:rPr>
          <w:b/>
        </w:rPr>
        <w:t>за</w:t>
      </w:r>
      <w:r w:rsidR="00E065EC" w:rsidRPr="000D2FD2">
        <w:rPr>
          <w:b/>
        </w:rPr>
        <w:t xml:space="preserve"> 2024 год</w:t>
      </w:r>
      <w:r w:rsidRPr="00E065EC">
        <w:rPr>
          <w:b/>
          <w:bCs/>
        </w:rPr>
        <w:t xml:space="preserve">. </w:t>
      </w:r>
    </w:p>
    <w:p w14:paraId="62135137" w14:textId="77777777" w:rsidR="006B06A0" w:rsidRDefault="006B06A0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7823A3">
        <w:t>Расходы на выплаты персоналу в целях обеспечения выполнения функций государственными (муниципальными) органами, закупка товаров, работ                    и услуг для обеспечения государственных (муниципальных) нужд и иные бюджетные ассигнования предусмотрены бюджетные ассигнования</w:t>
      </w:r>
      <w:r>
        <w:t>.</w:t>
      </w:r>
    </w:p>
    <w:p w14:paraId="4978D875" w14:textId="49CCB3B8" w:rsidR="006B06A0" w:rsidRDefault="006B06A0" w:rsidP="006C7F69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F44872">
        <w:t xml:space="preserve">План – </w:t>
      </w:r>
      <w:r>
        <w:rPr>
          <w:b/>
        </w:rPr>
        <w:t>100 %</w:t>
      </w:r>
      <w:r w:rsidRPr="00F44872">
        <w:rPr>
          <w:b/>
        </w:rPr>
        <w:t xml:space="preserve"> </w:t>
      </w:r>
      <w:r w:rsidRPr="00F44872">
        <w:t xml:space="preserve">ед. Достигнуто – </w:t>
      </w:r>
      <w:r w:rsidR="006C7F69">
        <w:rPr>
          <w:b/>
          <w:bCs/>
        </w:rPr>
        <w:t xml:space="preserve">98,95 </w:t>
      </w:r>
      <w:r w:rsidR="006C7F69" w:rsidRPr="002A3D79">
        <w:rPr>
          <w:b/>
          <w:bCs/>
        </w:rPr>
        <w:t>%</w:t>
      </w:r>
      <w:r w:rsidR="006C7F69" w:rsidRPr="00257ED1">
        <w:t xml:space="preserve"> </w:t>
      </w:r>
      <w:r w:rsidR="00A11C11" w:rsidRPr="000B52CB">
        <w:rPr>
          <w:b/>
          <w:bCs/>
        </w:rPr>
        <w:t>≈</w:t>
      </w:r>
      <w:r w:rsidR="00A11C11">
        <w:rPr>
          <w:b/>
          <w:bCs/>
        </w:rPr>
        <w:t xml:space="preserve"> 99</w:t>
      </w:r>
      <w:r w:rsidR="00A11C11" w:rsidRPr="000B52CB">
        <w:rPr>
          <w:b/>
          <w:bCs/>
        </w:rPr>
        <w:t xml:space="preserve"> %</w:t>
      </w:r>
      <w:r w:rsidR="00A11C11">
        <w:rPr>
          <w:b/>
          <w:bCs/>
        </w:rPr>
        <w:t xml:space="preserve"> </w:t>
      </w:r>
      <w:r w:rsidR="006C7F69">
        <w:t xml:space="preserve">от уточненных бюджетных ассигнований, </w:t>
      </w:r>
      <w:r w:rsidR="006C7F69">
        <w:rPr>
          <w:b/>
          <w:bCs/>
        </w:rPr>
        <w:t>99,53</w:t>
      </w:r>
      <w:r w:rsidR="00A44AD6">
        <w:rPr>
          <w:b/>
          <w:bCs/>
        </w:rPr>
        <w:t xml:space="preserve"> </w:t>
      </w:r>
      <w:r w:rsidR="006C7F69" w:rsidRPr="0091658A">
        <w:rPr>
          <w:b/>
          <w:bCs/>
        </w:rPr>
        <w:t>%</w:t>
      </w:r>
      <w:r w:rsidR="00A44AD6">
        <w:rPr>
          <w:b/>
          <w:bCs/>
        </w:rPr>
        <w:t xml:space="preserve"> </w:t>
      </w:r>
      <w:r w:rsidR="00A44AD6" w:rsidRPr="000B52CB">
        <w:rPr>
          <w:b/>
          <w:bCs/>
        </w:rPr>
        <w:t>≈</w:t>
      </w:r>
      <w:r w:rsidR="00A44AD6">
        <w:rPr>
          <w:b/>
          <w:bCs/>
        </w:rPr>
        <w:t xml:space="preserve"> 100% </w:t>
      </w:r>
      <w:r w:rsidR="006C7F69">
        <w:t xml:space="preserve"> – от бюджетных средств.</w:t>
      </w:r>
    </w:p>
    <w:p w14:paraId="09F1173E" w14:textId="77777777" w:rsidR="00E065EC" w:rsidRDefault="00E065EC" w:rsidP="006C7F69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</w:p>
    <w:p w14:paraId="6B8A3FC0" w14:textId="00452BEE" w:rsidR="007B7A6C" w:rsidRPr="007B7A6C" w:rsidRDefault="00F26C2B" w:rsidP="003C13A3">
      <w:pPr>
        <w:pStyle w:val="a5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b/>
          <w:bCs/>
        </w:rPr>
      </w:pPr>
      <w:r w:rsidRPr="00DE596E">
        <w:rPr>
          <w:b/>
          <w:bCs/>
        </w:rPr>
        <w:t>К</w:t>
      </w:r>
      <w:r w:rsidR="007B7A6C" w:rsidRPr="00CE57CE">
        <w:rPr>
          <w:b/>
          <w:bCs/>
        </w:rPr>
        <w:t xml:space="preserve">омплекс процессных мероприятий «Организация </w:t>
      </w:r>
      <w:r w:rsidR="007B7A6C" w:rsidRPr="00CE57CE">
        <w:rPr>
          <w:b/>
          <w:bCs/>
        </w:rPr>
        <w:br/>
        <w:t>и проведение фестивалей, выставок, ярмарок товаров и услуг с участием местных товаропроизводителей»</w:t>
      </w:r>
    </w:p>
    <w:p w14:paraId="69F3E227" w14:textId="77777777" w:rsidR="003C13A3" w:rsidRPr="00111E93" w:rsidRDefault="003C13A3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</w:p>
    <w:p w14:paraId="31BC8AC2" w14:textId="71266B6B" w:rsidR="007B7A6C" w:rsidRPr="00E065EC" w:rsidRDefault="007B7A6C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E065EC">
        <w:rPr>
          <w:b/>
          <w:bCs/>
        </w:rPr>
        <w:t>Всего показателей – 1.</w:t>
      </w:r>
    </w:p>
    <w:p w14:paraId="6B6C007C" w14:textId="3E4BF10E" w:rsidR="0098078F" w:rsidRPr="00E065EC" w:rsidRDefault="007B7A6C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E065EC">
        <w:rPr>
          <w:b/>
          <w:bCs/>
        </w:rPr>
        <w:t>Целевые значения 1 показателя, планов</w:t>
      </w:r>
      <w:r w:rsidR="000D2FD2" w:rsidRPr="00E065EC">
        <w:rPr>
          <w:b/>
          <w:bCs/>
        </w:rPr>
        <w:t>о</w:t>
      </w:r>
      <w:r w:rsidRPr="00E065EC">
        <w:rPr>
          <w:b/>
          <w:bCs/>
        </w:rPr>
        <w:t>е (год) и фактическ</w:t>
      </w:r>
      <w:r w:rsidR="000D2FD2" w:rsidRPr="00E065EC">
        <w:rPr>
          <w:b/>
          <w:bCs/>
        </w:rPr>
        <w:t>о</w:t>
      </w:r>
      <w:r w:rsidRPr="00E065EC">
        <w:rPr>
          <w:b/>
          <w:bCs/>
        </w:rPr>
        <w:t xml:space="preserve">е </w:t>
      </w:r>
      <w:r w:rsidR="000D2FD2" w:rsidRPr="00E065EC">
        <w:rPr>
          <w:b/>
          <w:bCs/>
        </w:rPr>
        <w:t xml:space="preserve">значения </w:t>
      </w:r>
      <w:r w:rsidR="000D2FD2" w:rsidRPr="00E065EC">
        <w:rPr>
          <w:b/>
          <w:bCs/>
        </w:rPr>
        <w:br/>
      </w:r>
      <w:r w:rsidR="003712DF" w:rsidRPr="00E065EC">
        <w:rPr>
          <w:b/>
          <w:bCs/>
        </w:rPr>
        <w:t xml:space="preserve">за </w:t>
      </w:r>
      <w:r w:rsidR="000D2FD2" w:rsidRPr="00E065EC">
        <w:rPr>
          <w:b/>
          <w:bCs/>
        </w:rPr>
        <w:t>2024 год</w:t>
      </w:r>
      <w:r w:rsidR="00F26C2B" w:rsidRPr="00E065EC">
        <w:rPr>
          <w:b/>
          <w:bCs/>
        </w:rPr>
        <w:t>.</w:t>
      </w:r>
      <w:r w:rsidRPr="00E065EC">
        <w:rPr>
          <w:b/>
          <w:bCs/>
        </w:rPr>
        <w:t xml:space="preserve"> </w:t>
      </w:r>
    </w:p>
    <w:p w14:paraId="015BCF88" w14:textId="38B42F0C" w:rsidR="007B7A6C" w:rsidRPr="002F32DB" w:rsidRDefault="007B7A6C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2F32DB">
        <w:t xml:space="preserve">Количество товаропроизводителе, организаций торговли, принявших участие в ярмарках, фестивалях, проводимых </w:t>
      </w:r>
      <w:r w:rsidR="00024E6F">
        <w:t xml:space="preserve">Минпромторгом РД </w:t>
      </w:r>
      <w:r w:rsidRPr="002F32DB">
        <w:t>на территории Республики Дагестан, нарастающим итогом</w:t>
      </w:r>
    </w:p>
    <w:p w14:paraId="1FE7DAB4" w14:textId="6FF83F4A" w:rsidR="006B06A0" w:rsidRPr="00BE2930" w:rsidRDefault="006B06A0" w:rsidP="00B162E1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2F32DB">
        <w:rPr>
          <w:b/>
          <w:bCs/>
        </w:rPr>
        <w:t>План –</w:t>
      </w:r>
      <w:r w:rsidR="001B549D" w:rsidRPr="002F32DB">
        <w:rPr>
          <w:b/>
          <w:bCs/>
        </w:rPr>
        <w:t xml:space="preserve"> </w:t>
      </w:r>
      <w:r w:rsidR="00024E6F">
        <w:rPr>
          <w:b/>
          <w:bCs/>
        </w:rPr>
        <w:t>2</w:t>
      </w:r>
      <w:r w:rsidR="001B549D" w:rsidRPr="002F32DB">
        <w:rPr>
          <w:b/>
          <w:bCs/>
        </w:rPr>
        <w:t>5 ед.</w:t>
      </w:r>
      <w:r w:rsidRPr="002F32DB">
        <w:rPr>
          <w:b/>
          <w:bCs/>
        </w:rPr>
        <w:t xml:space="preserve"> Достигнуто – </w:t>
      </w:r>
      <w:r w:rsidR="00BE2930" w:rsidRPr="00BE2930">
        <w:rPr>
          <w:b/>
          <w:bCs/>
        </w:rPr>
        <w:t>30</w:t>
      </w:r>
      <w:r w:rsidR="001B549D" w:rsidRPr="00BE2930">
        <w:rPr>
          <w:b/>
          <w:bCs/>
        </w:rPr>
        <w:t xml:space="preserve"> </w:t>
      </w:r>
      <w:r w:rsidR="001B549D" w:rsidRPr="002F32DB">
        <w:rPr>
          <w:b/>
          <w:bCs/>
        </w:rPr>
        <w:t>ед.</w:t>
      </w:r>
    </w:p>
    <w:bookmarkEnd w:id="0"/>
    <w:p w14:paraId="414D9A18" w14:textId="7C9E42C8" w:rsidR="002F2CD6" w:rsidRDefault="00F71C83" w:rsidP="00BE2930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>
        <w:t>В</w:t>
      </w:r>
      <w:r w:rsidRPr="00BE2930">
        <w:t xml:space="preserve"> </w:t>
      </w:r>
      <w:r>
        <w:t>городе</w:t>
      </w:r>
      <w:r w:rsidRPr="00BE2930">
        <w:t xml:space="preserve"> Махачкала с 21 декабря 2024 года по 31 декабря 2024 года</w:t>
      </w:r>
      <w:r>
        <w:t xml:space="preserve"> п</w:t>
      </w:r>
      <w:r w:rsidR="00BE2930" w:rsidRPr="00BE2930">
        <w:t>роведен</w:t>
      </w:r>
      <w:r w:rsidR="000D17CE">
        <w:t>а</w:t>
      </w:r>
      <w:r w:rsidR="00BE2930" w:rsidRPr="00BE2930">
        <w:t xml:space="preserve"> </w:t>
      </w:r>
      <w:r w:rsidR="008D25F8">
        <w:t xml:space="preserve">республиканская </w:t>
      </w:r>
      <w:r w:rsidR="00BE2930" w:rsidRPr="00BE2930">
        <w:t>ярмар</w:t>
      </w:r>
      <w:r w:rsidR="008D25F8">
        <w:t>ка</w:t>
      </w:r>
      <w:r>
        <w:t xml:space="preserve">, приуроченная к </w:t>
      </w:r>
      <w:r w:rsidR="00BE2930" w:rsidRPr="00BE2930">
        <w:t>Ново</w:t>
      </w:r>
      <w:r>
        <w:t xml:space="preserve">му </w:t>
      </w:r>
      <w:r w:rsidR="007A7A21">
        <w:t xml:space="preserve">2025 </w:t>
      </w:r>
      <w:r>
        <w:t>году</w:t>
      </w:r>
      <w:r w:rsidR="00BE2930" w:rsidRPr="00BE2930">
        <w:t xml:space="preserve">, </w:t>
      </w:r>
      <w:r w:rsidR="007A7A21">
        <w:br/>
      </w:r>
      <w:r w:rsidR="00BE2930" w:rsidRPr="00BE2930">
        <w:t>в которой приняли участие в общем количестве 30 сельхозтоваропроизводителей и предприятий пищевой и перерабатывающей промышленности Республики Дагестан</w:t>
      </w:r>
      <w:r w:rsidR="00BE2930">
        <w:t>.</w:t>
      </w:r>
      <w:r w:rsidR="00436427">
        <w:t xml:space="preserve"> </w:t>
      </w:r>
    </w:p>
    <w:p w14:paraId="7BA53212" w14:textId="77777777" w:rsidR="000A0C2D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>
        <w:t xml:space="preserve"> </w:t>
      </w:r>
    </w:p>
    <w:p w14:paraId="1DC76CAF" w14:textId="0D5ACC58" w:rsidR="000A0C2D" w:rsidRPr="000A0C2D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0A0C2D">
        <w:rPr>
          <w:b/>
          <w:bCs/>
        </w:rPr>
        <w:t xml:space="preserve">Сведения о достижении показателей </w:t>
      </w:r>
      <w:r w:rsidR="00817E0C">
        <w:rPr>
          <w:b/>
          <w:bCs/>
        </w:rPr>
        <w:t>Г</w:t>
      </w:r>
      <w:r w:rsidRPr="000A0C2D">
        <w:rPr>
          <w:b/>
          <w:bCs/>
        </w:rPr>
        <w:t>оспрограммы</w:t>
      </w:r>
    </w:p>
    <w:p w14:paraId="151151FE" w14:textId="77777777" w:rsidR="00817E0C" w:rsidRDefault="00817E0C" w:rsidP="000A0C2D">
      <w:pPr>
        <w:pStyle w:val="a5"/>
        <w:tabs>
          <w:tab w:val="left" w:pos="709"/>
          <w:tab w:val="left" w:pos="1069"/>
        </w:tabs>
        <w:spacing w:line="276" w:lineRule="auto"/>
        <w:ind w:left="0" w:firstLine="567"/>
        <w:jc w:val="both"/>
        <w:rPr>
          <w:b/>
          <w:bCs/>
        </w:rPr>
      </w:pPr>
    </w:p>
    <w:p w14:paraId="5558BB5F" w14:textId="6032B9DE" w:rsidR="000A0C2D" w:rsidRPr="00E065EC" w:rsidRDefault="000A0C2D" w:rsidP="000A0C2D">
      <w:pPr>
        <w:pStyle w:val="a5"/>
        <w:tabs>
          <w:tab w:val="left" w:pos="709"/>
          <w:tab w:val="left" w:pos="1069"/>
        </w:tabs>
        <w:spacing w:line="276" w:lineRule="auto"/>
        <w:ind w:left="0" w:firstLine="567"/>
        <w:jc w:val="both"/>
        <w:rPr>
          <w:b/>
          <w:bCs/>
        </w:rPr>
      </w:pPr>
      <w:r w:rsidRPr="00E065EC">
        <w:rPr>
          <w:b/>
          <w:bCs/>
        </w:rPr>
        <w:t xml:space="preserve">Всего показателей – </w:t>
      </w:r>
      <w:r>
        <w:rPr>
          <w:b/>
          <w:bCs/>
        </w:rPr>
        <w:t>3</w:t>
      </w:r>
      <w:r w:rsidRPr="00E065EC">
        <w:rPr>
          <w:b/>
          <w:bCs/>
        </w:rPr>
        <w:t>.</w:t>
      </w:r>
    </w:p>
    <w:p w14:paraId="67FB7C4B" w14:textId="77777777" w:rsidR="000A0C2D" w:rsidRDefault="000A0C2D" w:rsidP="000A0C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>значени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D2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74C43F" w14:textId="2F7317DC" w:rsidR="000A0C2D" w:rsidRDefault="000A0C2D" w:rsidP="000A0C2D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</w:pPr>
      <w:r w:rsidRPr="000A0C2D">
        <w:lastRenderedPageBreak/>
        <w:t>Индекс промышленного производства по виду экономической деятельности «Обрабатывающие производства» по отношению к предыдущему году</w:t>
      </w:r>
      <w:r>
        <w:t>.</w:t>
      </w:r>
    </w:p>
    <w:p w14:paraId="629981B9" w14:textId="53BD5856" w:rsidR="000A0C2D" w:rsidRPr="00BE2930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2F32DB">
        <w:rPr>
          <w:b/>
          <w:bCs/>
        </w:rPr>
        <w:t xml:space="preserve">План – </w:t>
      </w:r>
      <w:r>
        <w:rPr>
          <w:b/>
          <w:bCs/>
        </w:rPr>
        <w:t>102,1 %</w:t>
      </w:r>
      <w:r w:rsidRPr="002F32DB">
        <w:rPr>
          <w:b/>
          <w:bCs/>
        </w:rPr>
        <w:t xml:space="preserve">. Достигнуто – </w:t>
      </w:r>
      <w:r>
        <w:rPr>
          <w:b/>
          <w:bCs/>
        </w:rPr>
        <w:t>102,1 %</w:t>
      </w:r>
      <w:r w:rsidRPr="002F32DB">
        <w:rPr>
          <w:b/>
          <w:bCs/>
        </w:rPr>
        <w:t>.</w:t>
      </w:r>
    </w:p>
    <w:p w14:paraId="6CA10DA4" w14:textId="7EA0589F" w:rsidR="000A0C2D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>
        <w:t xml:space="preserve"> </w:t>
      </w:r>
    </w:p>
    <w:p w14:paraId="290F64F6" w14:textId="4264D5A0" w:rsidR="000A0C2D" w:rsidRDefault="000A0C2D" w:rsidP="000A0C2D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</w:pPr>
      <w:r>
        <w:t>О</w:t>
      </w:r>
      <w:r w:rsidRPr="000A0C2D">
        <w:t>бъем отгруженных товаров (работ, услуг) собственного производства по виду экономической деятельности «Обрабатывающие производства»</w:t>
      </w:r>
    </w:p>
    <w:p w14:paraId="5D688D58" w14:textId="0A7385E2" w:rsidR="000A0C2D" w:rsidRPr="00BE2930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2F32DB">
        <w:rPr>
          <w:b/>
          <w:bCs/>
        </w:rPr>
        <w:t xml:space="preserve">План – </w:t>
      </w:r>
      <w:r>
        <w:rPr>
          <w:b/>
          <w:bCs/>
        </w:rPr>
        <w:t>65287,4 млн рублей.</w:t>
      </w:r>
      <w:r w:rsidRPr="002F32DB">
        <w:rPr>
          <w:b/>
          <w:bCs/>
        </w:rPr>
        <w:t xml:space="preserve"> Достигнуто – </w:t>
      </w:r>
      <w:r>
        <w:rPr>
          <w:b/>
          <w:bCs/>
        </w:rPr>
        <w:t>65287,4 млн рублей</w:t>
      </w:r>
      <w:r w:rsidRPr="002F32DB">
        <w:rPr>
          <w:b/>
          <w:bCs/>
        </w:rPr>
        <w:t>.</w:t>
      </w:r>
    </w:p>
    <w:p w14:paraId="7CAEEA89" w14:textId="77777777" w:rsidR="000A0C2D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</w:pPr>
    </w:p>
    <w:p w14:paraId="2CF70325" w14:textId="751F3EFC" w:rsidR="000A0C2D" w:rsidRDefault="000A0C2D" w:rsidP="000A0C2D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jc w:val="both"/>
      </w:pPr>
      <w:r w:rsidRPr="000A0C2D">
        <w:t>Темпы роста оборота розничной торговли к предыдущему</w:t>
      </w:r>
    </w:p>
    <w:p w14:paraId="4DA78E96" w14:textId="4F5DFC75" w:rsidR="000A0C2D" w:rsidRDefault="000A0C2D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2F32DB">
        <w:rPr>
          <w:b/>
          <w:bCs/>
        </w:rPr>
        <w:t xml:space="preserve">План – </w:t>
      </w:r>
      <w:r>
        <w:rPr>
          <w:b/>
          <w:bCs/>
        </w:rPr>
        <w:t>101,2 %</w:t>
      </w:r>
      <w:r w:rsidRPr="002F32DB">
        <w:rPr>
          <w:b/>
          <w:bCs/>
        </w:rPr>
        <w:t xml:space="preserve">. Достигнуто – </w:t>
      </w:r>
      <w:r>
        <w:rPr>
          <w:b/>
          <w:bCs/>
        </w:rPr>
        <w:t>101,2 %</w:t>
      </w:r>
      <w:r w:rsidRPr="002F32DB">
        <w:rPr>
          <w:b/>
          <w:bCs/>
        </w:rPr>
        <w:t>.</w:t>
      </w:r>
    </w:p>
    <w:p w14:paraId="63AE0D1F" w14:textId="77777777" w:rsidR="00227918" w:rsidRDefault="00227918" w:rsidP="000A0C2D">
      <w:pPr>
        <w:pStyle w:val="a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</w:p>
    <w:p w14:paraId="61EE7933" w14:textId="77777777" w:rsidR="00227918" w:rsidRPr="00FE34AC" w:rsidRDefault="00227918" w:rsidP="0022791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E34AC">
        <w:rPr>
          <w:rFonts w:ascii="Times New Roman" w:hAnsi="Times New Roman" w:cs="Times New Roman"/>
          <w:bCs/>
          <w:sz w:val="28"/>
          <w:szCs w:val="28"/>
        </w:rPr>
        <w:t xml:space="preserve">Всего из </w:t>
      </w:r>
      <w:r w:rsidRPr="00FE34A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E34AC">
        <w:rPr>
          <w:rFonts w:ascii="Times New Roman" w:hAnsi="Times New Roman" w:cs="Times New Roman"/>
          <w:bCs/>
          <w:sz w:val="28"/>
          <w:szCs w:val="28"/>
        </w:rPr>
        <w:t xml:space="preserve"> показателей Госпрограммы:</w:t>
      </w:r>
    </w:p>
    <w:p w14:paraId="14AC72C5" w14:textId="77777777" w:rsidR="00227918" w:rsidRPr="00227918" w:rsidRDefault="00227918" w:rsidP="00227918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227918">
        <w:rPr>
          <w:rFonts w:ascii="Times New Roman" w:eastAsia="Times New Roman" w:hAnsi="Times New Roman" w:cs="Times New Roman"/>
          <w:sz w:val="28"/>
          <w:szCs w:val="28"/>
        </w:rPr>
        <w:t xml:space="preserve">достигнуты </w:t>
      </w:r>
      <w:r w:rsidRPr="00227918">
        <w:rPr>
          <w:rFonts w:ascii="Times New Roman" w:hAnsi="Times New Roman"/>
          <w:b/>
          <w:sz w:val="28"/>
          <w:szCs w:val="28"/>
        </w:rPr>
        <w:t>– 15</w:t>
      </w:r>
      <w:r w:rsidRPr="00227918">
        <w:rPr>
          <w:rFonts w:ascii="Times New Roman" w:eastAsia="Times New Roman" w:hAnsi="Times New Roman" w:cs="Times New Roman"/>
          <w:sz w:val="28"/>
          <w:szCs w:val="28"/>
        </w:rPr>
        <w:t xml:space="preserve"> индикаторов</w:t>
      </w:r>
      <w:r w:rsidRPr="00227918">
        <w:rPr>
          <w:rFonts w:ascii="Times New Roman" w:hAnsi="Times New Roman"/>
          <w:bCs/>
          <w:sz w:val="28"/>
          <w:szCs w:val="28"/>
        </w:rPr>
        <w:t xml:space="preserve">; </w:t>
      </w:r>
    </w:p>
    <w:p w14:paraId="36BBAFDB" w14:textId="77777777" w:rsidR="00227918" w:rsidRDefault="00227918" w:rsidP="00227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8">
        <w:rPr>
          <w:rFonts w:ascii="Times New Roman" w:eastAsia="Times New Roman" w:hAnsi="Times New Roman" w:cs="Times New Roman"/>
          <w:bCs/>
          <w:sz w:val="28"/>
          <w:szCs w:val="28"/>
        </w:rPr>
        <w:t>перевыполнены</w:t>
      </w:r>
      <w:r w:rsidRPr="00227918">
        <w:rPr>
          <w:rFonts w:ascii="Times New Roman" w:eastAsia="Times New Roman" w:hAnsi="Times New Roman" w:cs="Times New Roman"/>
          <w:b/>
          <w:sz w:val="28"/>
          <w:szCs w:val="28"/>
        </w:rPr>
        <w:t xml:space="preserve"> – 12 </w:t>
      </w:r>
      <w:r w:rsidRPr="002279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7918">
        <w:rPr>
          <w:rFonts w:ascii="Times New Roman" w:eastAsia="Times New Roman" w:hAnsi="Times New Roman" w:cs="Times New Roman"/>
          <w:sz w:val="28"/>
          <w:szCs w:val="28"/>
        </w:rPr>
        <w:t>индикаторов;</w:t>
      </w:r>
    </w:p>
    <w:p w14:paraId="7E00300D" w14:textId="5BB13001" w:rsidR="00436427" w:rsidRPr="00BE2930" w:rsidRDefault="00227918" w:rsidP="00672568">
      <w:pPr>
        <w:spacing w:after="0" w:line="240" w:lineRule="auto"/>
        <w:ind w:firstLine="567"/>
        <w:jc w:val="both"/>
      </w:pPr>
      <w:r w:rsidRPr="00473591">
        <w:rPr>
          <w:rFonts w:ascii="Times New Roman" w:eastAsia="Times New Roman" w:hAnsi="Times New Roman" w:cs="Times New Roman"/>
          <w:sz w:val="28"/>
          <w:szCs w:val="28"/>
        </w:rPr>
        <w:t>не достигнут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45A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73591">
        <w:rPr>
          <w:rFonts w:ascii="Times New Roman" w:eastAsia="Times New Roman" w:hAnsi="Times New Roman" w:cs="Times New Roman"/>
          <w:sz w:val="28"/>
          <w:szCs w:val="28"/>
        </w:rPr>
        <w:t>индикатор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F456A">
        <w:rPr>
          <w:rFonts w:ascii="Times New Roman" w:eastAsia="Times New Roman" w:hAnsi="Times New Roman" w:cs="Times New Roman"/>
          <w:bCs/>
          <w:sz w:val="28"/>
          <w:szCs w:val="28"/>
        </w:rPr>
        <w:t>Недостигнутый показатель относится к региональному проекту «Промышленный экспорт», по которому в 2024 году финансирование не предусмотрено</w:t>
      </w:r>
      <w:r w:rsidR="00F3515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3515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следовательно, оценка эффективности данного структурного элемента не должна производиться</w:t>
      </w:r>
      <w:r w:rsidRPr="004F456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436427" w:rsidRPr="00BE2930" w:rsidSect="004C71F8">
      <w:headerReference w:type="default" r:id="rId8"/>
      <w:pgSz w:w="11909" w:h="16834"/>
      <w:pgMar w:top="851" w:right="710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A27F" w14:textId="77777777" w:rsidR="00D774C9" w:rsidRDefault="00D774C9">
      <w:pPr>
        <w:spacing w:after="0" w:line="240" w:lineRule="auto"/>
      </w:pPr>
      <w:r>
        <w:separator/>
      </w:r>
    </w:p>
  </w:endnote>
  <w:endnote w:type="continuationSeparator" w:id="0">
    <w:p w14:paraId="12D60DFF" w14:textId="77777777" w:rsidR="00D774C9" w:rsidRDefault="00D7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284B" w14:textId="77777777" w:rsidR="00D774C9" w:rsidRDefault="00D774C9">
      <w:pPr>
        <w:spacing w:after="0" w:line="240" w:lineRule="auto"/>
      </w:pPr>
      <w:r>
        <w:separator/>
      </w:r>
    </w:p>
  </w:footnote>
  <w:footnote w:type="continuationSeparator" w:id="0">
    <w:p w14:paraId="68CB4C60" w14:textId="77777777" w:rsidR="00D774C9" w:rsidRDefault="00D7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101972"/>
      <w:docPartObj>
        <w:docPartGallery w:val="Page Numbers (Top of Page)"/>
        <w:docPartUnique/>
      </w:docPartObj>
    </w:sdtPr>
    <w:sdtEndPr/>
    <w:sdtContent>
      <w:p w14:paraId="3576C906" w14:textId="77777777" w:rsidR="00B26A8E" w:rsidRDefault="00B26A8E">
        <w:pPr>
          <w:pStyle w:val="a8"/>
          <w:jc w:val="center"/>
        </w:pPr>
      </w:p>
      <w:p w14:paraId="290AB1EA" w14:textId="6C9444A3" w:rsidR="00B26A8E" w:rsidRDefault="00B26A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50">
          <w:rPr>
            <w:noProof/>
          </w:rPr>
          <w:t>7</w:t>
        </w:r>
        <w:r>
          <w:fldChar w:fldCharType="end"/>
        </w:r>
      </w:p>
    </w:sdtContent>
  </w:sdt>
  <w:p w14:paraId="1A582378" w14:textId="77777777" w:rsidR="00AF4F03" w:rsidRDefault="00AF4F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247"/>
    <w:multiLevelType w:val="hybridMultilevel"/>
    <w:tmpl w:val="32E005FC"/>
    <w:lvl w:ilvl="0" w:tplc="CD32A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456CCC"/>
    <w:multiLevelType w:val="hybridMultilevel"/>
    <w:tmpl w:val="4F98DABE"/>
    <w:lvl w:ilvl="0" w:tplc="A46661DA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C050FD"/>
    <w:multiLevelType w:val="hybridMultilevel"/>
    <w:tmpl w:val="A0D0FDC6"/>
    <w:lvl w:ilvl="0" w:tplc="DE1C9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40093E"/>
    <w:multiLevelType w:val="hybridMultilevel"/>
    <w:tmpl w:val="BFB62A94"/>
    <w:lvl w:ilvl="0" w:tplc="827AF47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80E6B34"/>
    <w:multiLevelType w:val="hybridMultilevel"/>
    <w:tmpl w:val="B0900DDA"/>
    <w:lvl w:ilvl="0" w:tplc="B7D01BF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D43845"/>
    <w:multiLevelType w:val="hybridMultilevel"/>
    <w:tmpl w:val="F57C31A6"/>
    <w:lvl w:ilvl="0" w:tplc="C5028B06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9F64A0"/>
    <w:multiLevelType w:val="hybridMultilevel"/>
    <w:tmpl w:val="6564076A"/>
    <w:lvl w:ilvl="0" w:tplc="DEFE69F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CF258D"/>
    <w:multiLevelType w:val="hybridMultilevel"/>
    <w:tmpl w:val="BA5CE6E4"/>
    <w:lvl w:ilvl="0" w:tplc="5BE6065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97970"/>
    <w:multiLevelType w:val="hybridMultilevel"/>
    <w:tmpl w:val="152C9FC8"/>
    <w:lvl w:ilvl="0" w:tplc="C6F07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B86F72"/>
    <w:multiLevelType w:val="hybridMultilevel"/>
    <w:tmpl w:val="CE809BBE"/>
    <w:lvl w:ilvl="0" w:tplc="120A7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6713628">
    <w:abstractNumId w:val="3"/>
  </w:num>
  <w:num w:numId="2" w16cid:durableId="1416634214">
    <w:abstractNumId w:val="7"/>
  </w:num>
  <w:num w:numId="3" w16cid:durableId="1884243672">
    <w:abstractNumId w:val="9"/>
  </w:num>
  <w:num w:numId="4" w16cid:durableId="931862124">
    <w:abstractNumId w:val="5"/>
  </w:num>
  <w:num w:numId="5" w16cid:durableId="1996952168">
    <w:abstractNumId w:val="4"/>
  </w:num>
  <w:num w:numId="6" w16cid:durableId="1230268849">
    <w:abstractNumId w:val="0"/>
  </w:num>
  <w:num w:numId="7" w16cid:durableId="1500149389">
    <w:abstractNumId w:val="1"/>
  </w:num>
  <w:num w:numId="8" w16cid:durableId="1886716223">
    <w:abstractNumId w:val="2"/>
  </w:num>
  <w:num w:numId="9" w16cid:durableId="1585604267">
    <w:abstractNumId w:val="6"/>
  </w:num>
  <w:num w:numId="10" w16cid:durableId="184447178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B"/>
    <w:rsid w:val="000054BB"/>
    <w:rsid w:val="00005755"/>
    <w:rsid w:val="00013D0F"/>
    <w:rsid w:val="0001706D"/>
    <w:rsid w:val="00020EAB"/>
    <w:rsid w:val="00021152"/>
    <w:rsid w:val="0002205C"/>
    <w:rsid w:val="00024E6F"/>
    <w:rsid w:val="000252FC"/>
    <w:rsid w:val="000349E5"/>
    <w:rsid w:val="000358AA"/>
    <w:rsid w:val="00037BA1"/>
    <w:rsid w:val="0004081E"/>
    <w:rsid w:val="00042638"/>
    <w:rsid w:val="00043608"/>
    <w:rsid w:val="0004390E"/>
    <w:rsid w:val="000439E9"/>
    <w:rsid w:val="00043E67"/>
    <w:rsid w:val="0004542E"/>
    <w:rsid w:val="00045BB8"/>
    <w:rsid w:val="00050208"/>
    <w:rsid w:val="00050B10"/>
    <w:rsid w:val="00051869"/>
    <w:rsid w:val="00056909"/>
    <w:rsid w:val="0005755B"/>
    <w:rsid w:val="00060D96"/>
    <w:rsid w:val="000613E0"/>
    <w:rsid w:val="00063165"/>
    <w:rsid w:val="00063C4C"/>
    <w:rsid w:val="00064E83"/>
    <w:rsid w:val="000654CD"/>
    <w:rsid w:val="000734AA"/>
    <w:rsid w:val="0007502E"/>
    <w:rsid w:val="00083D87"/>
    <w:rsid w:val="00090EB2"/>
    <w:rsid w:val="00093464"/>
    <w:rsid w:val="00095C7D"/>
    <w:rsid w:val="000A0C2D"/>
    <w:rsid w:val="000A18A7"/>
    <w:rsid w:val="000A1993"/>
    <w:rsid w:val="000A5282"/>
    <w:rsid w:val="000A5676"/>
    <w:rsid w:val="000B02B2"/>
    <w:rsid w:val="000B06DE"/>
    <w:rsid w:val="000B253F"/>
    <w:rsid w:val="000B375A"/>
    <w:rsid w:val="000B52CB"/>
    <w:rsid w:val="000B60CD"/>
    <w:rsid w:val="000B62AD"/>
    <w:rsid w:val="000C1101"/>
    <w:rsid w:val="000C6723"/>
    <w:rsid w:val="000D0069"/>
    <w:rsid w:val="000D14F8"/>
    <w:rsid w:val="000D175C"/>
    <w:rsid w:val="000D17CE"/>
    <w:rsid w:val="000D2FD2"/>
    <w:rsid w:val="000D3A35"/>
    <w:rsid w:val="000D40CD"/>
    <w:rsid w:val="000D4110"/>
    <w:rsid w:val="000D6CD7"/>
    <w:rsid w:val="000E1902"/>
    <w:rsid w:val="000F1174"/>
    <w:rsid w:val="000F15F3"/>
    <w:rsid w:val="000F1DF7"/>
    <w:rsid w:val="000F20BC"/>
    <w:rsid w:val="000F3ADA"/>
    <w:rsid w:val="000F687D"/>
    <w:rsid w:val="000F7EFE"/>
    <w:rsid w:val="00100911"/>
    <w:rsid w:val="00100EA6"/>
    <w:rsid w:val="00101039"/>
    <w:rsid w:val="00105676"/>
    <w:rsid w:val="00105CA5"/>
    <w:rsid w:val="001070E9"/>
    <w:rsid w:val="00110F52"/>
    <w:rsid w:val="00111E93"/>
    <w:rsid w:val="00114607"/>
    <w:rsid w:val="00114AFE"/>
    <w:rsid w:val="00116D1A"/>
    <w:rsid w:val="00117AF6"/>
    <w:rsid w:val="00120728"/>
    <w:rsid w:val="00120F98"/>
    <w:rsid w:val="0012489A"/>
    <w:rsid w:val="00124A8D"/>
    <w:rsid w:val="00125061"/>
    <w:rsid w:val="00130341"/>
    <w:rsid w:val="00132E46"/>
    <w:rsid w:val="0013334D"/>
    <w:rsid w:val="00133C78"/>
    <w:rsid w:val="001342DF"/>
    <w:rsid w:val="00134AC9"/>
    <w:rsid w:val="00140A72"/>
    <w:rsid w:val="001410DF"/>
    <w:rsid w:val="00143D79"/>
    <w:rsid w:val="00144927"/>
    <w:rsid w:val="001468E5"/>
    <w:rsid w:val="00150DA1"/>
    <w:rsid w:val="00151A70"/>
    <w:rsid w:val="00151D83"/>
    <w:rsid w:val="00152F29"/>
    <w:rsid w:val="00152F5C"/>
    <w:rsid w:val="00153BBF"/>
    <w:rsid w:val="001552F9"/>
    <w:rsid w:val="00156C18"/>
    <w:rsid w:val="001570A2"/>
    <w:rsid w:val="00164366"/>
    <w:rsid w:val="00174E1F"/>
    <w:rsid w:val="00176840"/>
    <w:rsid w:val="00176C2C"/>
    <w:rsid w:val="001814A4"/>
    <w:rsid w:val="001822D5"/>
    <w:rsid w:val="00182895"/>
    <w:rsid w:val="00183A49"/>
    <w:rsid w:val="0018451B"/>
    <w:rsid w:val="001849A5"/>
    <w:rsid w:val="00187247"/>
    <w:rsid w:val="00190622"/>
    <w:rsid w:val="00190B44"/>
    <w:rsid w:val="00191053"/>
    <w:rsid w:val="00192388"/>
    <w:rsid w:val="001957DC"/>
    <w:rsid w:val="00196554"/>
    <w:rsid w:val="001A260F"/>
    <w:rsid w:val="001A26B3"/>
    <w:rsid w:val="001A61BB"/>
    <w:rsid w:val="001A64CB"/>
    <w:rsid w:val="001A66E3"/>
    <w:rsid w:val="001A74EC"/>
    <w:rsid w:val="001A7A5A"/>
    <w:rsid w:val="001A7D54"/>
    <w:rsid w:val="001B09E1"/>
    <w:rsid w:val="001B1FB1"/>
    <w:rsid w:val="001B3471"/>
    <w:rsid w:val="001B35F1"/>
    <w:rsid w:val="001B549D"/>
    <w:rsid w:val="001C25EA"/>
    <w:rsid w:val="001C32D9"/>
    <w:rsid w:val="001D1787"/>
    <w:rsid w:val="001D24EF"/>
    <w:rsid w:val="001D6928"/>
    <w:rsid w:val="001D716C"/>
    <w:rsid w:val="001E2DC5"/>
    <w:rsid w:val="001E3EF6"/>
    <w:rsid w:val="001F0F5D"/>
    <w:rsid w:val="001F1E3B"/>
    <w:rsid w:val="001F24A2"/>
    <w:rsid w:val="001F3CFF"/>
    <w:rsid w:val="0020460F"/>
    <w:rsid w:val="00204855"/>
    <w:rsid w:val="0021088D"/>
    <w:rsid w:val="00212CD9"/>
    <w:rsid w:val="00220F94"/>
    <w:rsid w:val="00221476"/>
    <w:rsid w:val="002228AC"/>
    <w:rsid w:val="002249C9"/>
    <w:rsid w:val="00224A05"/>
    <w:rsid w:val="00226871"/>
    <w:rsid w:val="00226A2C"/>
    <w:rsid w:val="00227918"/>
    <w:rsid w:val="00227AA8"/>
    <w:rsid w:val="0023040C"/>
    <w:rsid w:val="002319F8"/>
    <w:rsid w:val="002329F5"/>
    <w:rsid w:val="00233E88"/>
    <w:rsid w:val="002342F1"/>
    <w:rsid w:val="00235D28"/>
    <w:rsid w:val="002361FD"/>
    <w:rsid w:val="00236BA7"/>
    <w:rsid w:val="00237AF9"/>
    <w:rsid w:val="002405A2"/>
    <w:rsid w:val="00245693"/>
    <w:rsid w:val="00247861"/>
    <w:rsid w:val="002506FC"/>
    <w:rsid w:val="00251FC0"/>
    <w:rsid w:val="002565D1"/>
    <w:rsid w:val="002565EE"/>
    <w:rsid w:val="00257378"/>
    <w:rsid w:val="002578B5"/>
    <w:rsid w:val="00257EC3"/>
    <w:rsid w:val="00257ED1"/>
    <w:rsid w:val="002600D1"/>
    <w:rsid w:val="002626B5"/>
    <w:rsid w:val="0026582B"/>
    <w:rsid w:val="0026685A"/>
    <w:rsid w:val="0027197E"/>
    <w:rsid w:val="00271C28"/>
    <w:rsid w:val="002726A6"/>
    <w:rsid w:val="0027578D"/>
    <w:rsid w:val="002763F6"/>
    <w:rsid w:val="00276636"/>
    <w:rsid w:val="00276D40"/>
    <w:rsid w:val="00282101"/>
    <w:rsid w:val="00282476"/>
    <w:rsid w:val="002830A0"/>
    <w:rsid w:val="002833E4"/>
    <w:rsid w:val="00283C5E"/>
    <w:rsid w:val="002866B0"/>
    <w:rsid w:val="002915AD"/>
    <w:rsid w:val="00291AF7"/>
    <w:rsid w:val="00293CB1"/>
    <w:rsid w:val="002966B2"/>
    <w:rsid w:val="002A080B"/>
    <w:rsid w:val="002A1EF9"/>
    <w:rsid w:val="002A3D79"/>
    <w:rsid w:val="002A7824"/>
    <w:rsid w:val="002B2C08"/>
    <w:rsid w:val="002B394D"/>
    <w:rsid w:val="002B5338"/>
    <w:rsid w:val="002B741B"/>
    <w:rsid w:val="002C19A9"/>
    <w:rsid w:val="002C2092"/>
    <w:rsid w:val="002C2798"/>
    <w:rsid w:val="002C4B85"/>
    <w:rsid w:val="002C5457"/>
    <w:rsid w:val="002C5CBA"/>
    <w:rsid w:val="002C7973"/>
    <w:rsid w:val="002C79E4"/>
    <w:rsid w:val="002D3253"/>
    <w:rsid w:val="002D3FCE"/>
    <w:rsid w:val="002D4343"/>
    <w:rsid w:val="002D539C"/>
    <w:rsid w:val="002D5F7B"/>
    <w:rsid w:val="002E11C0"/>
    <w:rsid w:val="002E4129"/>
    <w:rsid w:val="002E5197"/>
    <w:rsid w:val="002F0CF1"/>
    <w:rsid w:val="002F17B5"/>
    <w:rsid w:val="002F2CD6"/>
    <w:rsid w:val="002F32DB"/>
    <w:rsid w:val="002F493A"/>
    <w:rsid w:val="002F7A7F"/>
    <w:rsid w:val="00301B1E"/>
    <w:rsid w:val="00304D69"/>
    <w:rsid w:val="003061CF"/>
    <w:rsid w:val="00307C7F"/>
    <w:rsid w:val="003104EC"/>
    <w:rsid w:val="00311552"/>
    <w:rsid w:val="00311F84"/>
    <w:rsid w:val="0031248B"/>
    <w:rsid w:val="00313B25"/>
    <w:rsid w:val="003144A7"/>
    <w:rsid w:val="003164ED"/>
    <w:rsid w:val="003168D9"/>
    <w:rsid w:val="00317532"/>
    <w:rsid w:val="00322F92"/>
    <w:rsid w:val="00343594"/>
    <w:rsid w:val="00343F84"/>
    <w:rsid w:val="0034407F"/>
    <w:rsid w:val="00344894"/>
    <w:rsid w:val="0034585B"/>
    <w:rsid w:val="00345BF7"/>
    <w:rsid w:val="00345E81"/>
    <w:rsid w:val="00346C25"/>
    <w:rsid w:val="00346D8C"/>
    <w:rsid w:val="0034755B"/>
    <w:rsid w:val="003506CD"/>
    <w:rsid w:val="00351A05"/>
    <w:rsid w:val="003528C5"/>
    <w:rsid w:val="00352E2D"/>
    <w:rsid w:val="003535FB"/>
    <w:rsid w:val="0035684E"/>
    <w:rsid w:val="003605D5"/>
    <w:rsid w:val="0036118A"/>
    <w:rsid w:val="0036490C"/>
    <w:rsid w:val="0036505F"/>
    <w:rsid w:val="00370A43"/>
    <w:rsid w:val="003712DF"/>
    <w:rsid w:val="0037160D"/>
    <w:rsid w:val="003739A9"/>
    <w:rsid w:val="00375481"/>
    <w:rsid w:val="00380981"/>
    <w:rsid w:val="003813C3"/>
    <w:rsid w:val="0038228A"/>
    <w:rsid w:val="003825FF"/>
    <w:rsid w:val="003850A7"/>
    <w:rsid w:val="003863E9"/>
    <w:rsid w:val="00392C7B"/>
    <w:rsid w:val="00393157"/>
    <w:rsid w:val="00394B5C"/>
    <w:rsid w:val="00395015"/>
    <w:rsid w:val="00395108"/>
    <w:rsid w:val="003955A7"/>
    <w:rsid w:val="003970F6"/>
    <w:rsid w:val="003977DC"/>
    <w:rsid w:val="003A3EDB"/>
    <w:rsid w:val="003A440A"/>
    <w:rsid w:val="003A4C95"/>
    <w:rsid w:val="003B43B5"/>
    <w:rsid w:val="003B5222"/>
    <w:rsid w:val="003B68D4"/>
    <w:rsid w:val="003B6929"/>
    <w:rsid w:val="003B75B7"/>
    <w:rsid w:val="003B75CB"/>
    <w:rsid w:val="003C1310"/>
    <w:rsid w:val="003C13A3"/>
    <w:rsid w:val="003C2714"/>
    <w:rsid w:val="003C2E03"/>
    <w:rsid w:val="003C35EC"/>
    <w:rsid w:val="003C3C25"/>
    <w:rsid w:val="003C5494"/>
    <w:rsid w:val="003C70DC"/>
    <w:rsid w:val="003D04E2"/>
    <w:rsid w:val="003D18DA"/>
    <w:rsid w:val="003D3269"/>
    <w:rsid w:val="003D6193"/>
    <w:rsid w:val="003E17FC"/>
    <w:rsid w:val="003E35A1"/>
    <w:rsid w:val="003E3DAF"/>
    <w:rsid w:val="003F1B10"/>
    <w:rsid w:val="003F4A1C"/>
    <w:rsid w:val="003F6CB7"/>
    <w:rsid w:val="004008DA"/>
    <w:rsid w:val="00403181"/>
    <w:rsid w:val="0040334F"/>
    <w:rsid w:val="004034FB"/>
    <w:rsid w:val="004037A8"/>
    <w:rsid w:val="00404AE4"/>
    <w:rsid w:val="00404BB0"/>
    <w:rsid w:val="0040784D"/>
    <w:rsid w:val="00407BD7"/>
    <w:rsid w:val="00410FE5"/>
    <w:rsid w:val="00412B6D"/>
    <w:rsid w:val="00417318"/>
    <w:rsid w:val="004255CD"/>
    <w:rsid w:val="0042585C"/>
    <w:rsid w:val="00426EC6"/>
    <w:rsid w:val="00430A6A"/>
    <w:rsid w:val="00430E72"/>
    <w:rsid w:val="00431183"/>
    <w:rsid w:val="00436427"/>
    <w:rsid w:val="0043662A"/>
    <w:rsid w:val="00436724"/>
    <w:rsid w:val="00442808"/>
    <w:rsid w:val="0044291C"/>
    <w:rsid w:val="00443EAA"/>
    <w:rsid w:val="004441ED"/>
    <w:rsid w:val="0044518E"/>
    <w:rsid w:val="004452C3"/>
    <w:rsid w:val="00446A5B"/>
    <w:rsid w:val="00450D94"/>
    <w:rsid w:val="0045241C"/>
    <w:rsid w:val="00452A90"/>
    <w:rsid w:val="00454689"/>
    <w:rsid w:val="004560B0"/>
    <w:rsid w:val="004572A2"/>
    <w:rsid w:val="00460796"/>
    <w:rsid w:val="0046151B"/>
    <w:rsid w:val="00462581"/>
    <w:rsid w:val="00463273"/>
    <w:rsid w:val="004706AB"/>
    <w:rsid w:val="004720CD"/>
    <w:rsid w:val="00474DCA"/>
    <w:rsid w:val="004762C7"/>
    <w:rsid w:val="00477945"/>
    <w:rsid w:val="00485BA4"/>
    <w:rsid w:val="004860A7"/>
    <w:rsid w:val="004872CD"/>
    <w:rsid w:val="0049176D"/>
    <w:rsid w:val="00491919"/>
    <w:rsid w:val="00493121"/>
    <w:rsid w:val="0049609F"/>
    <w:rsid w:val="00496A04"/>
    <w:rsid w:val="0049755D"/>
    <w:rsid w:val="004A4678"/>
    <w:rsid w:val="004A4CD2"/>
    <w:rsid w:val="004A55FC"/>
    <w:rsid w:val="004A66DE"/>
    <w:rsid w:val="004B2E84"/>
    <w:rsid w:val="004B4D5D"/>
    <w:rsid w:val="004B5E24"/>
    <w:rsid w:val="004C0108"/>
    <w:rsid w:val="004C21B6"/>
    <w:rsid w:val="004C663A"/>
    <w:rsid w:val="004C690B"/>
    <w:rsid w:val="004C71F8"/>
    <w:rsid w:val="004C72D3"/>
    <w:rsid w:val="004D008C"/>
    <w:rsid w:val="004D0EB1"/>
    <w:rsid w:val="004D182B"/>
    <w:rsid w:val="004D20DB"/>
    <w:rsid w:val="004D2CE2"/>
    <w:rsid w:val="004D3BE6"/>
    <w:rsid w:val="004D3D6F"/>
    <w:rsid w:val="004D65B1"/>
    <w:rsid w:val="004D7BB3"/>
    <w:rsid w:val="004E0C30"/>
    <w:rsid w:val="004E215A"/>
    <w:rsid w:val="004E3603"/>
    <w:rsid w:val="004E534A"/>
    <w:rsid w:val="004F384D"/>
    <w:rsid w:val="004F5C55"/>
    <w:rsid w:val="00506FE7"/>
    <w:rsid w:val="0050739A"/>
    <w:rsid w:val="005073C9"/>
    <w:rsid w:val="00507F84"/>
    <w:rsid w:val="0051143C"/>
    <w:rsid w:val="005122FF"/>
    <w:rsid w:val="00516B99"/>
    <w:rsid w:val="00517389"/>
    <w:rsid w:val="00520E11"/>
    <w:rsid w:val="00521064"/>
    <w:rsid w:val="005255CA"/>
    <w:rsid w:val="00525F7F"/>
    <w:rsid w:val="00526321"/>
    <w:rsid w:val="00526BAB"/>
    <w:rsid w:val="00526F0D"/>
    <w:rsid w:val="00527B3A"/>
    <w:rsid w:val="00527EB2"/>
    <w:rsid w:val="00543B88"/>
    <w:rsid w:val="00545AAD"/>
    <w:rsid w:val="00545C4E"/>
    <w:rsid w:val="0055063B"/>
    <w:rsid w:val="0055112C"/>
    <w:rsid w:val="00555463"/>
    <w:rsid w:val="00560A83"/>
    <w:rsid w:val="00560C0F"/>
    <w:rsid w:val="005616BD"/>
    <w:rsid w:val="005650F5"/>
    <w:rsid w:val="00570FD6"/>
    <w:rsid w:val="005725AB"/>
    <w:rsid w:val="005730D1"/>
    <w:rsid w:val="00573BD8"/>
    <w:rsid w:val="00575112"/>
    <w:rsid w:val="00575500"/>
    <w:rsid w:val="00577DB0"/>
    <w:rsid w:val="00583253"/>
    <w:rsid w:val="00583610"/>
    <w:rsid w:val="005856ED"/>
    <w:rsid w:val="00586E93"/>
    <w:rsid w:val="00587632"/>
    <w:rsid w:val="00587E9E"/>
    <w:rsid w:val="00594C42"/>
    <w:rsid w:val="00597CD6"/>
    <w:rsid w:val="005A35C9"/>
    <w:rsid w:val="005A5C67"/>
    <w:rsid w:val="005A6F1F"/>
    <w:rsid w:val="005A7A90"/>
    <w:rsid w:val="005B1F08"/>
    <w:rsid w:val="005B27A0"/>
    <w:rsid w:val="005B56FE"/>
    <w:rsid w:val="005B6D94"/>
    <w:rsid w:val="005B703F"/>
    <w:rsid w:val="005C1D43"/>
    <w:rsid w:val="005C30E3"/>
    <w:rsid w:val="005C3776"/>
    <w:rsid w:val="005C3BB6"/>
    <w:rsid w:val="005C494B"/>
    <w:rsid w:val="005C5531"/>
    <w:rsid w:val="005C7C02"/>
    <w:rsid w:val="005D2364"/>
    <w:rsid w:val="005D2A65"/>
    <w:rsid w:val="005D3B6B"/>
    <w:rsid w:val="005D3ED8"/>
    <w:rsid w:val="005E0846"/>
    <w:rsid w:val="005E1549"/>
    <w:rsid w:val="005E3674"/>
    <w:rsid w:val="005E4637"/>
    <w:rsid w:val="005E52C8"/>
    <w:rsid w:val="005E5EF8"/>
    <w:rsid w:val="005F1F60"/>
    <w:rsid w:val="005F4984"/>
    <w:rsid w:val="005F6538"/>
    <w:rsid w:val="005F709D"/>
    <w:rsid w:val="005F72AA"/>
    <w:rsid w:val="00603FF0"/>
    <w:rsid w:val="00605B6C"/>
    <w:rsid w:val="00607DC6"/>
    <w:rsid w:val="006118D0"/>
    <w:rsid w:val="00615E3A"/>
    <w:rsid w:val="00620D50"/>
    <w:rsid w:val="00626D7C"/>
    <w:rsid w:val="00627D73"/>
    <w:rsid w:val="006304DF"/>
    <w:rsid w:val="00632074"/>
    <w:rsid w:val="00633E94"/>
    <w:rsid w:val="006347EB"/>
    <w:rsid w:val="006352A7"/>
    <w:rsid w:val="00636C37"/>
    <w:rsid w:val="00637B1F"/>
    <w:rsid w:val="006500CD"/>
    <w:rsid w:val="00655E3E"/>
    <w:rsid w:val="00656271"/>
    <w:rsid w:val="00656BD0"/>
    <w:rsid w:val="00671421"/>
    <w:rsid w:val="00672568"/>
    <w:rsid w:val="006734FB"/>
    <w:rsid w:val="00673FFD"/>
    <w:rsid w:val="0068467C"/>
    <w:rsid w:val="0068640F"/>
    <w:rsid w:val="0068710D"/>
    <w:rsid w:val="00687614"/>
    <w:rsid w:val="00694F87"/>
    <w:rsid w:val="0069505F"/>
    <w:rsid w:val="00697B8A"/>
    <w:rsid w:val="006A22CF"/>
    <w:rsid w:val="006A2F91"/>
    <w:rsid w:val="006A5C43"/>
    <w:rsid w:val="006A74C8"/>
    <w:rsid w:val="006B06A0"/>
    <w:rsid w:val="006B1062"/>
    <w:rsid w:val="006B16F3"/>
    <w:rsid w:val="006B2224"/>
    <w:rsid w:val="006B5409"/>
    <w:rsid w:val="006B6D44"/>
    <w:rsid w:val="006C2D3D"/>
    <w:rsid w:val="006C4639"/>
    <w:rsid w:val="006C6417"/>
    <w:rsid w:val="006C7783"/>
    <w:rsid w:val="006C7F69"/>
    <w:rsid w:val="006D0652"/>
    <w:rsid w:val="006D1492"/>
    <w:rsid w:val="006D2015"/>
    <w:rsid w:val="006D2AA6"/>
    <w:rsid w:val="006D75B7"/>
    <w:rsid w:val="006E0799"/>
    <w:rsid w:val="006E0EC8"/>
    <w:rsid w:val="006E152B"/>
    <w:rsid w:val="006E1A40"/>
    <w:rsid w:val="006E338A"/>
    <w:rsid w:val="006E4209"/>
    <w:rsid w:val="006E5BDD"/>
    <w:rsid w:val="006F0283"/>
    <w:rsid w:val="006F3611"/>
    <w:rsid w:val="006F5FC3"/>
    <w:rsid w:val="006F7C6E"/>
    <w:rsid w:val="007020B4"/>
    <w:rsid w:val="00707BD6"/>
    <w:rsid w:val="00711D4B"/>
    <w:rsid w:val="00712823"/>
    <w:rsid w:val="00715328"/>
    <w:rsid w:val="0071762B"/>
    <w:rsid w:val="00717A8B"/>
    <w:rsid w:val="0072061A"/>
    <w:rsid w:val="00723291"/>
    <w:rsid w:val="00724198"/>
    <w:rsid w:val="00724AD0"/>
    <w:rsid w:val="00724C91"/>
    <w:rsid w:val="00724CE0"/>
    <w:rsid w:val="00727D44"/>
    <w:rsid w:val="00731347"/>
    <w:rsid w:val="007313F1"/>
    <w:rsid w:val="00732CE8"/>
    <w:rsid w:val="0073460E"/>
    <w:rsid w:val="00735244"/>
    <w:rsid w:val="007362F6"/>
    <w:rsid w:val="0073725B"/>
    <w:rsid w:val="00737E09"/>
    <w:rsid w:val="00741E53"/>
    <w:rsid w:val="0074331A"/>
    <w:rsid w:val="00743E90"/>
    <w:rsid w:val="007446B0"/>
    <w:rsid w:val="00746E21"/>
    <w:rsid w:val="00747132"/>
    <w:rsid w:val="007473AB"/>
    <w:rsid w:val="0075012B"/>
    <w:rsid w:val="007505AC"/>
    <w:rsid w:val="00750E4E"/>
    <w:rsid w:val="0075346B"/>
    <w:rsid w:val="00754350"/>
    <w:rsid w:val="007616ED"/>
    <w:rsid w:val="00765B5B"/>
    <w:rsid w:val="00765F39"/>
    <w:rsid w:val="007671BF"/>
    <w:rsid w:val="007709A1"/>
    <w:rsid w:val="007716FA"/>
    <w:rsid w:val="007722E8"/>
    <w:rsid w:val="00773004"/>
    <w:rsid w:val="007730FC"/>
    <w:rsid w:val="0077591F"/>
    <w:rsid w:val="007764C5"/>
    <w:rsid w:val="0078139E"/>
    <w:rsid w:val="007823A3"/>
    <w:rsid w:val="00782550"/>
    <w:rsid w:val="00783CAD"/>
    <w:rsid w:val="007860D1"/>
    <w:rsid w:val="007867A6"/>
    <w:rsid w:val="007932A1"/>
    <w:rsid w:val="00794549"/>
    <w:rsid w:val="007A4A0A"/>
    <w:rsid w:val="007A4BAE"/>
    <w:rsid w:val="007A4BD8"/>
    <w:rsid w:val="007A4DB3"/>
    <w:rsid w:val="007A76EC"/>
    <w:rsid w:val="007A7A21"/>
    <w:rsid w:val="007B009A"/>
    <w:rsid w:val="007B2CE6"/>
    <w:rsid w:val="007B6667"/>
    <w:rsid w:val="007B7A6C"/>
    <w:rsid w:val="007C0409"/>
    <w:rsid w:val="007C42E2"/>
    <w:rsid w:val="007C4A18"/>
    <w:rsid w:val="007C51AB"/>
    <w:rsid w:val="007D0CAA"/>
    <w:rsid w:val="007D2D4E"/>
    <w:rsid w:val="007D4943"/>
    <w:rsid w:val="007D5266"/>
    <w:rsid w:val="007D6B76"/>
    <w:rsid w:val="007E35D9"/>
    <w:rsid w:val="007E3BC9"/>
    <w:rsid w:val="007E4C41"/>
    <w:rsid w:val="007F28D3"/>
    <w:rsid w:val="007F4812"/>
    <w:rsid w:val="007F6061"/>
    <w:rsid w:val="008024B4"/>
    <w:rsid w:val="0080499F"/>
    <w:rsid w:val="00804D09"/>
    <w:rsid w:val="00805976"/>
    <w:rsid w:val="00807C4E"/>
    <w:rsid w:val="008123D1"/>
    <w:rsid w:val="0081366D"/>
    <w:rsid w:val="00813F32"/>
    <w:rsid w:val="00814597"/>
    <w:rsid w:val="00814611"/>
    <w:rsid w:val="00816A2D"/>
    <w:rsid w:val="00816BD7"/>
    <w:rsid w:val="008177F2"/>
    <w:rsid w:val="0081780D"/>
    <w:rsid w:val="00817E0C"/>
    <w:rsid w:val="008203DC"/>
    <w:rsid w:val="00823142"/>
    <w:rsid w:val="008253F5"/>
    <w:rsid w:val="00826C5A"/>
    <w:rsid w:val="00830B45"/>
    <w:rsid w:val="00830F8A"/>
    <w:rsid w:val="00831BE7"/>
    <w:rsid w:val="00832411"/>
    <w:rsid w:val="00834160"/>
    <w:rsid w:val="00834F36"/>
    <w:rsid w:val="00835820"/>
    <w:rsid w:val="00841A08"/>
    <w:rsid w:val="008429CC"/>
    <w:rsid w:val="00843D09"/>
    <w:rsid w:val="00845964"/>
    <w:rsid w:val="00851FB9"/>
    <w:rsid w:val="00853689"/>
    <w:rsid w:val="008553D2"/>
    <w:rsid w:val="00855587"/>
    <w:rsid w:val="008560F0"/>
    <w:rsid w:val="0085714B"/>
    <w:rsid w:val="0086137B"/>
    <w:rsid w:val="00862D47"/>
    <w:rsid w:val="00867D91"/>
    <w:rsid w:val="00873158"/>
    <w:rsid w:val="008733B3"/>
    <w:rsid w:val="00875904"/>
    <w:rsid w:val="00875E1D"/>
    <w:rsid w:val="00880B89"/>
    <w:rsid w:val="00881397"/>
    <w:rsid w:val="0088375C"/>
    <w:rsid w:val="0088536E"/>
    <w:rsid w:val="00886329"/>
    <w:rsid w:val="00887AE1"/>
    <w:rsid w:val="0089001F"/>
    <w:rsid w:val="00890E8F"/>
    <w:rsid w:val="0089407D"/>
    <w:rsid w:val="008941D3"/>
    <w:rsid w:val="0089533E"/>
    <w:rsid w:val="00897D08"/>
    <w:rsid w:val="008A0FED"/>
    <w:rsid w:val="008A2218"/>
    <w:rsid w:val="008A4C0D"/>
    <w:rsid w:val="008B1F1A"/>
    <w:rsid w:val="008B2988"/>
    <w:rsid w:val="008B308C"/>
    <w:rsid w:val="008B4BB4"/>
    <w:rsid w:val="008C09DC"/>
    <w:rsid w:val="008C3E0A"/>
    <w:rsid w:val="008C470E"/>
    <w:rsid w:val="008D177F"/>
    <w:rsid w:val="008D25F8"/>
    <w:rsid w:val="008D5E52"/>
    <w:rsid w:val="008E12BB"/>
    <w:rsid w:val="008E6EDB"/>
    <w:rsid w:val="008F061F"/>
    <w:rsid w:val="008F18F0"/>
    <w:rsid w:val="008F2F05"/>
    <w:rsid w:val="008F5216"/>
    <w:rsid w:val="008F6BAB"/>
    <w:rsid w:val="009024AB"/>
    <w:rsid w:val="00902F1B"/>
    <w:rsid w:val="009060DE"/>
    <w:rsid w:val="00907D19"/>
    <w:rsid w:val="00912C4F"/>
    <w:rsid w:val="00912FD3"/>
    <w:rsid w:val="00913702"/>
    <w:rsid w:val="00913932"/>
    <w:rsid w:val="00913B1D"/>
    <w:rsid w:val="00915781"/>
    <w:rsid w:val="0091658A"/>
    <w:rsid w:val="0091756F"/>
    <w:rsid w:val="00927B48"/>
    <w:rsid w:val="009307A5"/>
    <w:rsid w:val="00930B6A"/>
    <w:rsid w:val="00933032"/>
    <w:rsid w:val="00933B27"/>
    <w:rsid w:val="00935E80"/>
    <w:rsid w:val="00940D30"/>
    <w:rsid w:val="00942F3C"/>
    <w:rsid w:val="00951E07"/>
    <w:rsid w:val="009554EF"/>
    <w:rsid w:val="00955823"/>
    <w:rsid w:val="009569D1"/>
    <w:rsid w:val="00956E84"/>
    <w:rsid w:val="00957054"/>
    <w:rsid w:val="00957EA5"/>
    <w:rsid w:val="0096328F"/>
    <w:rsid w:val="00963407"/>
    <w:rsid w:val="00964664"/>
    <w:rsid w:val="0097148D"/>
    <w:rsid w:val="0097298D"/>
    <w:rsid w:val="00972D77"/>
    <w:rsid w:val="009731B9"/>
    <w:rsid w:val="00975F9E"/>
    <w:rsid w:val="009762C0"/>
    <w:rsid w:val="0098078F"/>
    <w:rsid w:val="00981D44"/>
    <w:rsid w:val="00983888"/>
    <w:rsid w:val="009909EF"/>
    <w:rsid w:val="009925E9"/>
    <w:rsid w:val="00994CA7"/>
    <w:rsid w:val="00996476"/>
    <w:rsid w:val="009A00EC"/>
    <w:rsid w:val="009A0F00"/>
    <w:rsid w:val="009A191C"/>
    <w:rsid w:val="009A192A"/>
    <w:rsid w:val="009A1DEF"/>
    <w:rsid w:val="009A220B"/>
    <w:rsid w:val="009A37CD"/>
    <w:rsid w:val="009A3CC7"/>
    <w:rsid w:val="009A4AA7"/>
    <w:rsid w:val="009A65B7"/>
    <w:rsid w:val="009B0D03"/>
    <w:rsid w:val="009B1AD4"/>
    <w:rsid w:val="009B4647"/>
    <w:rsid w:val="009B6053"/>
    <w:rsid w:val="009B6AFA"/>
    <w:rsid w:val="009B76CD"/>
    <w:rsid w:val="009C1C27"/>
    <w:rsid w:val="009C23D1"/>
    <w:rsid w:val="009C250C"/>
    <w:rsid w:val="009C61C8"/>
    <w:rsid w:val="009C6384"/>
    <w:rsid w:val="009D19CC"/>
    <w:rsid w:val="009D1E13"/>
    <w:rsid w:val="009D498A"/>
    <w:rsid w:val="009E0641"/>
    <w:rsid w:val="009E1824"/>
    <w:rsid w:val="009E34CE"/>
    <w:rsid w:val="009E6E48"/>
    <w:rsid w:val="009E77DF"/>
    <w:rsid w:val="009F0C67"/>
    <w:rsid w:val="009F109D"/>
    <w:rsid w:val="009F166B"/>
    <w:rsid w:val="00A05D97"/>
    <w:rsid w:val="00A10AB2"/>
    <w:rsid w:val="00A11C11"/>
    <w:rsid w:val="00A13FA2"/>
    <w:rsid w:val="00A14EDE"/>
    <w:rsid w:val="00A15FCF"/>
    <w:rsid w:val="00A20FBC"/>
    <w:rsid w:val="00A213E1"/>
    <w:rsid w:val="00A235F0"/>
    <w:rsid w:val="00A241D0"/>
    <w:rsid w:val="00A243C2"/>
    <w:rsid w:val="00A252D0"/>
    <w:rsid w:val="00A25857"/>
    <w:rsid w:val="00A3076F"/>
    <w:rsid w:val="00A326DC"/>
    <w:rsid w:val="00A33688"/>
    <w:rsid w:val="00A35057"/>
    <w:rsid w:val="00A36095"/>
    <w:rsid w:val="00A37340"/>
    <w:rsid w:val="00A40164"/>
    <w:rsid w:val="00A41323"/>
    <w:rsid w:val="00A4302E"/>
    <w:rsid w:val="00A44501"/>
    <w:rsid w:val="00A44838"/>
    <w:rsid w:val="00A448E7"/>
    <w:rsid w:val="00A44AD6"/>
    <w:rsid w:val="00A45389"/>
    <w:rsid w:val="00A47CB8"/>
    <w:rsid w:val="00A51350"/>
    <w:rsid w:val="00A5660D"/>
    <w:rsid w:val="00A566D5"/>
    <w:rsid w:val="00A572F7"/>
    <w:rsid w:val="00A60184"/>
    <w:rsid w:val="00A63422"/>
    <w:rsid w:val="00A64A7C"/>
    <w:rsid w:val="00A65D7C"/>
    <w:rsid w:val="00A6643C"/>
    <w:rsid w:val="00A70C59"/>
    <w:rsid w:val="00A7226A"/>
    <w:rsid w:val="00A73270"/>
    <w:rsid w:val="00A73D24"/>
    <w:rsid w:val="00A749D6"/>
    <w:rsid w:val="00A75616"/>
    <w:rsid w:val="00A75C07"/>
    <w:rsid w:val="00A76022"/>
    <w:rsid w:val="00A76D6C"/>
    <w:rsid w:val="00A77030"/>
    <w:rsid w:val="00A8020D"/>
    <w:rsid w:val="00A8107F"/>
    <w:rsid w:val="00A81EE3"/>
    <w:rsid w:val="00A833C5"/>
    <w:rsid w:val="00A84CDD"/>
    <w:rsid w:val="00A86638"/>
    <w:rsid w:val="00A9179F"/>
    <w:rsid w:val="00A91B23"/>
    <w:rsid w:val="00A921ED"/>
    <w:rsid w:val="00A92983"/>
    <w:rsid w:val="00A940A9"/>
    <w:rsid w:val="00A94F1B"/>
    <w:rsid w:val="00A95B33"/>
    <w:rsid w:val="00AA018D"/>
    <w:rsid w:val="00AA407A"/>
    <w:rsid w:val="00AA468E"/>
    <w:rsid w:val="00AA6EDF"/>
    <w:rsid w:val="00AB02E8"/>
    <w:rsid w:val="00AB2D0E"/>
    <w:rsid w:val="00AC1377"/>
    <w:rsid w:val="00AC1C52"/>
    <w:rsid w:val="00AC2129"/>
    <w:rsid w:val="00AC61BC"/>
    <w:rsid w:val="00AC62A6"/>
    <w:rsid w:val="00AC748C"/>
    <w:rsid w:val="00AC781F"/>
    <w:rsid w:val="00AD1C93"/>
    <w:rsid w:val="00AD46D7"/>
    <w:rsid w:val="00AD50D7"/>
    <w:rsid w:val="00AD646F"/>
    <w:rsid w:val="00AD712C"/>
    <w:rsid w:val="00AE3C05"/>
    <w:rsid w:val="00AE56E9"/>
    <w:rsid w:val="00AE616C"/>
    <w:rsid w:val="00AE739C"/>
    <w:rsid w:val="00AF172A"/>
    <w:rsid w:val="00AF1E11"/>
    <w:rsid w:val="00AF2F1C"/>
    <w:rsid w:val="00AF31DD"/>
    <w:rsid w:val="00AF4F03"/>
    <w:rsid w:val="00B00EF5"/>
    <w:rsid w:val="00B01C2D"/>
    <w:rsid w:val="00B03332"/>
    <w:rsid w:val="00B10F3C"/>
    <w:rsid w:val="00B11F1F"/>
    <w:rsid w:val="00B133F0"/>
    <w:rsid w:val="00B13D85"/>
    <w:rsid w:val="00B142CA"/>
    <w:rsid w:val="00B15289"/>
    <w:rsid w:val="00B15B7A"/>
    <w:rsid w:val="00B162E1"/>
    <w:rsid w:val="00B22589"/>
    <w:rsid w:val="00B23FF5"/>
    <w:rsid w:val="00B243F0"/>
    <w:rsid w:val="00B253E9"/>
    <w:rsid w:val="00B26A8E"/>
    <w:rsid w:val="00B4137E"/>
    <w:rsid w:val="00B41F9F"/>
    <w:rsid w:val="00B43271"/>
    <w:rsid w:val="00B469CD"/>
    <w:rsid w:val="00B470B6"/>
    <w:rsid w:val="00B52D51"/>
    <w:rsid w:val="00B55DB0"/>
    <w:rsid w:val="00B56E9C"/>
    <w:rsid w:val="00B57582"/>
    <w:rsid w:val="00B61E4A"/>
    <w:rsid w:val="00B62623"/>
    <w:rsid w:val="00B65680"/>
    <w:rsid w:val="00B66041"/>
    <w:rsid w:val="00B7031E"/>
    <w:rsid w:val="00B72AAE"/>
    <w:rsid w:val="00B73A1B"/>
    <w:rsid w:val="00B73B17"/>
    <w:rsid w:val="00B74A97"/>
    <w:rsid w:val="00B76A7F"/>
    <w:rsid w:val="00B76FA6"/>
    <w:rsid w:val="00B81B1C"/>
    <w:rsid w:val="00B84863"/>
    <w:rsid w:val="00B8797B"/>
    <w:rsid w:val="00B90DF4"/>
    <w:rsid w:val="00B9165B"/>
    <w:rsid w:val="00B951B4"/>
    <w:rsid w:val="00B96ABC"/>
    <w:rsid w:val="00BA0978"/>
    <w:rsid w:val="00BA1035"/>
    <w:rsid w:val="00BA3736"/>
    <w:rsid w:val="00BA5AE2"/>
    <w:rsid w:val="00BA7CB7"/>
    <w:rsid w:val="00BB1275"/>
    <w:rsid w:val="00BB1FB5"/>
    <w:rsid w:val="00BB64C1"/>
    <w:rsid w:val="00BB66FF"/>
    <w:rsid w:val="00BC0480"/>
    <w:rsid w:val="00BC0D0C"/>
    <w:rsid w:val="00BC2C70"/>
    <w:rsid w:val="00BC2E06"/>
    <w:rsid w:val="00BC4CD4"/>
    <w:rsid w:val="00BC518F"/>
    <w:rsid w:val="00BC5CBA"/>
    <w:rsid w:val="00BC6F11"/>
    <w:rsid w:val="00BD0865"/>
    <w:rsid w:val="00BD25C4"/>
    <w:rsid w:val="00BD332B"/>
    <w:rsid w:val="00BD34A9"/>
    <w:rsid w:val="00BD6BD3"/>
    <w:rsid w:val="00BE01F0"/>
    <w:rsid w:val="00BE2930"/>
    <w:rsid w:val="00BE2FB1"/>
    <w:rsid w:val="00BE327F"/>
    <w:rsid w:val="00BE4075"/>
    <w:rsid w:val="00BE419A"/>
    <w:rsid w:val="00BE428B"/>
    <w:rsid w:val="00BE473A"/>
    <w:rsid w:val="00BE5A7C"/>
    <w:rsid w:val="00BE5C8C"/>
    <w:rsid w:val="00BE6F3B"/>
    <w:rsid w:val="00BF1E69"/>
    <w:rsid w:val="00BF5217"/>
    <w:rsid w:val="00BF5A1C"/>
    <w:rsid w:val="00BF76BF"/>
    <w:rsid w:val="00BF7877"/>
    <w:rsid w:val="00BF7D8E"/>
    <w:rsid w:val="00C0130E"/>
    <w:rsid w:val="00C05B49"/>
    <w:rsid w:val="00C062C6"/>
    <w:rsid w:val="00C11357"/>
    <w:rsid w:val="00C12504"/>
    <w:rsid w:val="00C15518"/>
    <w:rsid w:val="00C177B3"/>
    <w:rsid w:val="00C2070B"/>
    <w:rsid w:val="00C22F7A"/>
    <w:rsid w:val="00C245CB"/>
    <w:rsid w:val="00C24BFD"/>
    <w:rsid w:val="00C2576B"/>
    <w:rsid w:val="00C26A2D"/>
    <w:rsid w:val="00C27E83"/>
    <w:rsid w:val="00C30199"/>
    <w:rsid w:val="00C31864"/>
    <w:rsid w:val="00C31EDD"/>
    <w:rsid w:val="00C33950"/>
    <w:rsid w:val="00C33A45"/>
    <w:rsid w:val="00C36CFA"/>
    <w:rsid w:val="00C40A0F"/>
    <w:rsid w:val="00C41654"/>
    <w:rsid w:val="00C427A2"/>
    <w:rsid w:val="00C4375A"/>
    <w:rsid w:val="00C44DA7"/>
    <w:rsid w:val="00C4589A"/>
    <w:rsid w:val="00C479F9"/>
    <w:rsid w:val="00C504BB"/>
    <w:rsid w:val="00C51327"/>
    <w:rsid w:val="00C51C45"/>
    <w:rsid w:val="00C529F7"/>
    <w:rsid w:val="00C55D16"/>
    <w:rsid w:val="00C56B7F"/>
    <w:rsid w:val="00C579F8"/>
    <w:rsid w:val="00C60D8B"/>
    <w:rsid w:val="00C65B8A"/>
    <w:rsid w:val="00C65C39"/>
    <w:rsid w:val="00C66968"/>
    <w:rsid w:val="00C7612C"/>
    <w:rsid w:val="00C80EBD"/>
    <w:rsid w:val="00C82B4D"/>
    <w:rsid w:val="00C83EAD"/>
    <w:rsid w:val="00C83FEE"/>
    <w:rsid w:val="00C84480"/>
    <w:rsid w:val="00C848F8"/>
    <w:rsid w:val="00C87176"/>
    <w:rsid w:val="00C92213"/>
    <w:rsid w:val="00C95075"/>
    <w:rsid w:val="00CA1A74"/>
    <w:rsid w:val="00CA2770"/>
    <w:rsid w:val="00CA5169"/>
    <w:rsid w:val="00CA5655"/>
    <w:rsid w:val="00CA5B25"/>
    <w:rsid w:val="00CB0C44"/>
    <w:rsid w:val="00CB2341"/>
    <w:rsid w:val="00CB2986"/>
    <w:rsid w:val="00CB2CA3"/>
    <w:rsid w:val="00CB3883"/>
    <w:rsid w:val="00CB4E17"/>
    <w:rsid w:val="00CC1860"/>
    <w:rsid w:val="00CC23C6"/>
    <w:rsid w:val="00CC3562"/>
    <w:rsid w:val="00CC6632"/>
    <w:rsid w:val="00CD0D26"/>
    <w:rsid w:val="00CD5791"/>
    <w:rsid w:val="00CD6065"/>
    <w:rsid w:val="00CE3568"/>
    <w:rsid w:val="00CE57CE"/>
    <w:rsid w:val="00CF1CBA"/>
    <w:rsid w:val="00CF5F58"/>
    <w:rsid w:val="00CF68D1"/>
    <w:rsid w:val="00D01AA9"/>
    <w:rsid w:val="00D02E3C"/>
    <w:rsid w:val="00D031AC"/>
    <w:rsid w:val="00D051D0"/>
    <w:rsid w:val="00D057EA"/>
    <w:rsid w:val="00D13D17"/>
    <w:rsid w:val="00D14630"/>
    <w:rsid w:val="00D1511A"/>
    <w:rsid w:val="00D2113B"/>
    <w:rsid w:val="00D218EA"/>
    <w:rsid w:val="00D220AD"/>
    <w:rsid w:val="00D24704"/>
    <w:rsid w:val="00D27E03"/>
    <w:rsid w:val="00D30B1F"/>
    <w:rsid w:val="00D315EC"/>
    <w:rsid w:val="00D340CF"/>
    <w:rsid w:val="00D36684"/>
    <w:rsid w:val="00D4129E"/>
    <w:rsid w:val="00D41A36"/>
    <w:rsid w:val="00D446CF"/>
    <w:rsid w:val="00D461E5"/>
    <w:rsid w:val="00D464D7"/>
    <w:rsid w:val="00D47128"/>
    <w:rsid w:val="00D507DA"/>
    <w:rsid w:val="00D542EC"/>
    <w:rsid w:val="00D5452D"/>
    <w:rsid w:val="00D566A3"/>
    <w:rsid w:val="00D60850"/>
    <w:rsid w:val="00D615BD"/>
    <w:rsid w:val="00D61905"/>
    <w:rsid w:val="00D6214B"/>
    <w:rsid w:val="00D62374"/>
    <w:rsid w:val="00D64083"/>
    <w:rsid w:val="00D64653"/>
    <w:rsid w:val="00D64F1D"/>
    <w:rsid w:val="00D65CDC"/>
    <w:rsid w:val="00D65FEC"/>
    <w:rsid w:val="00D70F4B"/>
    <w:rsid w:val="00D73E49"/>
    <w:rsid w:val="00D73F1B"/>
    <w:rsid w:val="00D74C7B"/>
    <w:rsid w:val="00D77240"/>
    <w:rsid w:val="00D774C9"/>
    <w:rsid w:val="00D80F88"/>
    <w:rsid w:val="00D82C63"/>
    <w:rsid w:val="00D835B2"/>
    <w:rsid w:val="00D85206"/>
    <w:rsid w:val="00D864B5"/>
    <w:rsid w:val="00D86758"/>
    <w:rsid w:val="00D86962"/>
    <w:rsid w:val="00D933A9"/>
    <w:rsid w:val="00D96D80"/>
    <w:rsid w:val="00DA1579"/>
    <w:rsid w:val="00DA2490"/>
    <w:rsid w:val="00DA2CF6"/>
    <w:rsid w:val="00DA3E20"/>
    <w:rsid w:val="00DA6695"/>
    <w:rsid w:val="00DA781E"/>
    <w:rsid w:val="00DB0E5D"/>
    <w:rsid w:val="00DB2AB1"/>
    <w:rsid w:val="00DB358C"/>
    <w:rsid w:val="00DB6825"/>
    <w:rsid w:val="00DC0867"/>
    <w:rsid w:val="00DC0B24"/>
    <w:rsid w:val="00DC3AC1"/>
    <w:rsid w:val="00DC7531"/>
    <w:rsid w:val="00DC7B78"/>
    <w:rsid w:val="00DC7C79"/>
    <w:rsid w:val="00DD1099"/>
    <w:rsid w:val="00DD2E06"/>
    <w:rsid w:val="00DD440D"/>
    <w:rsid w:val="00DD4D42"/>
    <w:rsid w:val="00DD51C6"/>
    <w:rsid w:val="00DD76C2"/>
    <w:rsid w:val="00DE06DE"/>
    <w:rsid w:val="00DE1571"/>
    <w:rsid w:val="00DE3AA8"/>
    <w:rsid w:val="00DE596E"/>
    <w:rsid w:val="00DF0F41"/>
    <w:rsid w:val="00DF0F99"/>
    <w:rsid w:val="00DF1DD3"/>
    <w:rsid w:val="00DF66BA"/>
    <w:rsid w:val="00DF7339"/>
    <w:rsid w:val="00DF7A21"/>
    <w:rsid w:val="00E008E7"/>
    <w:rsid w:val="00E02044"/>
    <w:rsid w:val="00E06593"/>
    <w:rsid w:val="00E065EC"/>
    <w:rsid w:val="00E07011"/>
    <w:rsid w:val="00E0794F"/>
    <w:rsid w:val="00E10EB9"/>
    <w:rsid w:val="00E12CBE"/>
    <w:rsid w:val="00E135F1"/>
    <w:rsid w:val="00E14E49"/>
    <w:rsid w:val="00E17952"/>
    <w:rsid w:val="00E17F7E"/>
    <w:rsid w:val="00E20323"/>
    <w:rsid w:val="00E239D7"/>
    <w:rsid w:val="00E240DF"/>
    <w:rsid w:val="00E3046C"/>
    <w:rsid w:val="00E309A9"/>
    <w:rsid w:val="00E30C55"/>
    <w:rsid w:val="00E33656"/>
    <w:rsid w:val="00E35D91"/>
    <w:rsid w:val="00E37814"/>
    <w:rsid w:val="00E4081B"/>
    <w:rsid w:val="00E42C1C"/>
    <w:rsid w:val="00E438CE"/>
    <w:rsid w:val="00E46945"/>
    <w:rsid w:val="00E4724A"/>
    <w:rsid w:val="00E50325"/>
    <w:rsid w:val="00E51948"/>
    <w:rsid w:val="00E51A61"/>
    <w:rsid w:val="00E53728"/>
    <w:rsid w:val="00E57161"/>
    <w:rsid w:val="00E57BAC"/>
    <w:rsid w:val="00E60F71"/>
    <w:rsid w:val="00E635A1"/>
    <w:rsid w:val="00E65330"/>
    <w:rsid w:val="00E67DDD"/>
    <w:rsid w:val="00E72621"/>
    <w:rsid w:val="00E73B97"/>
    <w:rsid w:val="00E7455E"/>
    <w:rsid w:val="00E767B5"/>
    <w:rsid w:val="00E806BC"/>
    <w:rsid w:val="00E82C48"/>
    <w:rsid w:val="00E84BEA"/>
    <w:rsid w:val="00E85A34"/>
    <w:rsid w:val="00E8684F"/>
    <w:rsid w:val="00E87BE0"/>
    <w:rsid w:val="00E97926"/>
    <w:rsid w:val="00EA1436"/>
    <w:rsid w:val="00EA2CFB"/>
    <w:rsid w:val="00EA3825"/>
    <w:rsid w:val="00EA3A4B"/>
    <w:rsid w:val="00EA438E"/>
    <w:rsid w:val="00EA4F0A"/>
    <w:rsid w:val="00EA69AA"/>
    <w:rsid w:val="00EA6E58"/>
    <w:rsid w:val="00EA7188"/>
    <w:rsid w:val="00EB1F05"/>
    <w:rsid w:val="00EB4DA0"/>
    <w:rsid w:val="00EB549F"/>
    <w:rsid w:val="00EB71A4"/>
    <w:rsid w:val="00EC0A92"/>
    <w:rsid w:val="00EC0ADC"/>
    <w:rsid w:val="00EC5E4D"/>
    <w:rsid w:val="00EC7BEB"/>
    <w:rsid w:val="00ED06B3"/>
    <w:rsid w:val="00ED0A6A"/>
    <w:rsid w:val="00ED5362"/>
    <w:rsid w:val="00ED5D46"/>
    <w:rsid w:val="00ED675E"/>
    <w:rsid w:val="00EE101B"/>
    <w:rsid w:val="00EE3ABE"/>
    <w:rsid w:val="00EE4B07"/>
    <w:rsid w:val="00EE4E07"/>
    <w:rsid w:val="00EE5E84"/>
    <w:rsid w:val="00EE626F"/>
    <w:rsid w:val="00EE65A7"/>
    <w:rsid w:val="00EE78AF"/>
    <w:rsid w:val="00EF1834"/>
    <w:rsid w:val="00EF5242"/>
    <w:rsid w:val="00EF647D"/>
    <w:rsid w:val="00EF6A75"/>
    <w:rsid w:val="00EF6FCD"/>
    <w:rsid w:val="00EF7903"/>
    <w:rsid w:val="00F00EA8"/>
    <w:rsid w:val="00F01E9B"/>
    <w:rsid w:val="00F024AE"/>
    <w:rsid w:val="00F04905"/>
    <w:rsid w:val="00F0785A"/>
    <w:rsid w:val="00F10508"/>
    <w:rsid w:val="00F107E5"/>
    <w:rsid w:val="00F149B9"/>
    <w:rsid w:val="00F14DE4"/>
    <w:rsid w:val="00F1618C"/>
    <w:rsid w:val="00F17614"/>
    <w:rsid w:val="00F17DC8"/>
    <w:rsid w:val="00F20B19"/>
    <w:rsid w:val="00F216B9"/>
    <w:rsid w:val="00F22554"/>
    <w:rsid w:val="00F24EF7"/>
    <w:rsid w:val="00F26C2B"/>
    <w:rsid w:val="00F26D75"/>
    <w:rsid w:val="00F302B2"/>
    <w:rsid w:val="00F312B1"/>
    <w:rsid w:val="00F3311B"/>
    <w:rsid w:val="00F34DBE"/>
    <w:rsid w:val="00F35151"/>
    <w:rsid w:val="00F352F4"/>
    <w:rsid w:val="00F3584F"/>
    <w:rsid w:val="00F410A2"/>
    <w:rsid w:val="00F41ACC"/>
    <w:rsid w:val="00F41FB5"/>
    <w:rsid w:val="00F42575"/>
    <w:rsid w:val="00F44872"/>
    <w:rsid w:val="00F4728C"/>
    <w:rsid w:val="00F47AFA"/>
    <w:rsid w:val="00F51AF3"/>
    <w:rsid w:val="00F51BA3"/>
    <w:rsid w:val="00F51C72"/>
    <w:rsid w:val="00F53F66"/>
    <w:rsid w:val="00F54E11"/>
    <w:rsid w:val="00F55008"/>
    <w:rsid w:val="00F55BDB"/>
    <w:rsid w:val="00F562C7"/>
    <w:rsid w:val="00F57603"/>
    <w:rsid w:val="00F57775"/>
    <w:rsid w:val="00F613EC"/>
    <w:rsid w:val="00F63775"/>
    <w:rsid w:val="00F66156"/>
    <w:rsid w:val="00F66CDC"/>
    <w:rsid w:val="00F71C83"/>
    <w:rsid w:val="00F73F49"/>
    <w:rsid w:val="00F76202"/>
    <w:rsid w:val="00F77BB8"/>
    <w:rsid w:val="00F81467"/>
    <w:rsid w:val="00F82E06"/>
    <w:rsid w:val="00F84CE1"/>
    <w:rsid w:val="00F86224"/>
    <w:rsid w:val="00F87E79"/>
    <w:rsid w:val="00F91285"/>
    <w:rsid w:val="00F91305"/>
    <w:rsid w:val="00F92791"/>
    <w:rsid w:val="00F9286B"/>
    <w:rsid w:val="00F93704"/>
    <w:rsid w:val="00FA012D"/>
    <w:rsid w:val="00FA3598"/>
    <w:rsid w:val="00FA57CB"/>
    <w:rsid w:val="00FA72B9"/>
    <w:rsid w:val="00FA757D"/>
    <w:rsid w:val="00FB0EFD"/>
    <w:rsid w:val="00FB12F8"/>
    <w:rsid w:val="00FB2CD0"/>
    <w:rsid w:val="00FB35C9"/>
    <w:rsid w:val="00FB5024"/>
    <w:rsid w:val="00FB5C7E"/>
    <w:rsid w:val="00FC1570"/>
    <w:rsid w:val="00FC1871"/>
    <w:rsid w:val="00FC19A1"/>
    <w:rsid w:val="00FC5B01"/>
    <w:rsid w:val="00FC5D2E"/>
    <w:rsid w:val="00FC7D7B"/>
    <w:rsid w:val="00FC7EAB"/>
    <w:rsid w:val="00FD424E"/>
    <w:rsid w:val="00FD46AD"/>
    <w:rsid w:val="00FD4EF5"/>
    <w:rsid w:val="00FD5607"/>
    <w:rsid w:val="00FD56C2"/>
    <w:rsid w:val="00FD59D6"/>
    <w:rsid w:val="00FD6988"/>
    <w:rsid w:val="00FE3C8E"/>
    <w:rsid w:val="00FE43A7"/>
    <w:rsid w:val="00FE5A49"/>
    <w:rsid w:val="00FE6657"/>
    <w:rsid w:val="00FF08DA"/>
    <w:rsid w:val="00FF1717"/>
    <w:rsid w:val="00FF2CDF"/>
    <w:rsid w:val="00FF35A2"/>
    <w:rsid w:val="00FF489A"/>
    <w:rsid w:val="00FF6AFA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617D"/>
  <w15:chartTrackingRefBased/>
  <w15:docId w15:val="{BCF4710F-B949-4B0A-B518-B0CB4BE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90"/>
  </w:style>
  <w:style w:type="paragraph" w:styleId="1">
    <w:name w:val="heading 1"/>
    <w:basedOn w:val="a"/>
    <w:next w:val="a"/>
    <w:link w:val="10"/>
    <w:uiPriority w:val="9"/>
    <w:qFormat/>
    <w:rsid w:val="0044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90"/>
    <w:rPr>
      <w:rFonts w:ascii="Segoe UI" w:hAnsi="Segoe UI" w:cs="Segoe UI"/>
      <w:sz w:val="18"/>
      <w:szCs w:val="18"/>
    </w:rPr>
  </w:style>
  <w:style w:type="paragraph" w:styleId="a5">
    <w:name w:val="List Paragraph"/>
    <w:aliases w:val="Список точки,СПИСОК,Абзац списка ЭкспертЪ"/>
    <w:basedOn w:val="a"/>
    <w:link w:val="a6"/>
    <w:uiPriority w:val="34"/>
    <w:qFormat/>
    <w:rsid w:val="00743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43E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743E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43E90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E90"/>
  </w:style>
  <w:style w:type="paragraph" w:styleId="aa">
    <w:name w:val="footer"/>
    <w:basedOn w:val="a"/>
    <w:link w:val="ab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E90"/>
  </w:style>
  <w:style w:type="paragraph" w:customStyle="1" w:styleId="ConsPlusNormal">
    <w:name w:val="ConsPlusNormal"/>
    <w:qFormat/>
    <w:rsid w:val="00743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743E90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1">
    <w:name w:val="Основной текст1"/>
    <w:basedOn w:val="a"/>
    <w:link w:val="ac"/>
    <w:rsid w:val="00743E90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743E90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43E90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43E90"/>
  </w:style>
  <w:style w:type="character" w:customStyle="1" w:styleId="extendedtext-short">
    <w:name w:val="extendedtext-short"/>
    <w:basedOn w:val="a0"/>
    <w:rsid w:val="00743E90"/>
  </w:style>
  <w:style w:type="table" w:styleId="ad">
    <w:name w:val="Table Grid"/>
    <w:basedOn w:val="a1"/>
    <w:uiPriority w:val="39"/>
    <w:rsid w:val="0074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точки Знак,СПИСОК Знак,Абзац списка ЭкспертЪ Знак"/>
    <w:basedOn w:val="a0"/>
    <w:link w:val="a5"/>
    <w:uiPriority w:val="34"/>
    <w:qFormat/>
    <w:locked/>
    <w:rsid w:val="00743E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Без интервала Знак"/>
    <w:link w:val="af"/>
    <w:uiPriority w:val="1"/>
    <w:locked/>
    <w:rsid w:val="000F7EFE"/>
  </w:style>
  <w:style w:type="paragraph" w:styleId="af">
    <w:name w:val="No Spacing"/>
    <w:link w:val="ae"/>
    <w:uiPriority w:val="1"/>
    <w:qFormat/>
    <w:rsid w:val="000F7E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2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5554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81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139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87614"/>
    <w:rPr>
      <w:rFonts w:ascii="Times New Roman" w:hAnsi="Times New Roman" w:cs="Times New Roman" w:hint="default"/>
      <w:b w:val="0"/>
      <w:bCs w:val="0"/>
      <w:i w:val="0"/>
      <w:iCs w:val="0"/>
      <w:color w:val="000000"/>
      <w:sz w:val="34"/>
      <w:szCs w:val="34"/>
    </w:rPr>
  </w:style>
  <w:style w:type="character" w:styleId="af1">
    <w:name w:val="Unresolved Mention"/>
    <w:basedOn w:val="a0"/>
    <w:uiPriority w:val="99"/>
    <w:semiHidden/>
    <w:unhideWhenUsed/>
    <w:rsid w:val="0095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5A65-D74C-4784-91F5-9583313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Г. Гаджиева</dc:creator>
  <cp:keywords/>
  <dc:description/>
  <cp:lastModifiedBy>Эльмира Ш. Омарова</cp:lastModifiedBy>
  <cp:revision>13</cp:revision>
  <cp:lastPrinted>2025-02-04T09:16:00Z</cp:lastPrinted>
  <dcterms:created xsi:type="dcterms:W3CDTF">2025-06-18T08:29:00Z</dcterms:created>
  <dcterms:modified xsi:type="dcterms:W3CDTF">2025-10-16T15:51:00Z</dcterms:modified>
</cp:coreProperties>
</file>