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D8" w:rsidRDefault="001F6ED8" w:rsidP="00313D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637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 и торговли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«</w:t>
      </w:r>
      <w:proofErr w:type="gramStart"/>
      <w:r w:rsidRPr="0031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</w:t>
      </w: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июня </w:t>
      </w: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 № </w:t>
      </w:r>
      <w:r w:rsidRPr="00313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109-</w:t>
      </w:r>
      <w:r w:rsidRPr="0031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41"/>
      <w:bookmarkEnd w:id="0"/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АТТЕСТАЦИОННОЙ КОМИССИИ МИНИСТЕРСТВА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ПРОМЫШЛЕННОСТИ И ТОРГОВЛИ РЕСПУБЛИКИ ДАГЕСТАН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31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Аттестационная комиссия Министерства промышленности и торговли Республики Дагестан (далее - Комиссия) образуется на постоянной 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проведения аттестации государственных гражданских служащих Министерства промышленности и торговли Республики Дагестан (далее – гражданские служащие).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Комиссия в своей деятельности руководствуется </w:t>
      </w:r>
      <w:hyperlink r:id="rId4" w:history="1">
        <w:r w:rsidRPr="00313D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Pr="00313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Дагестан от 12 октября 2005 года №  32 «О государственной гражданской службе Республики Дагестан» (далее – Закон РД № 32), указом Президента Российской Федерации от 01 февраля 2005 года </w:t>
      </w:r>
      <w:hyperlink r:id="rId5" w:history="1">
        <w:r w:rsidRPr="00313D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 110</w:t>
        </w:r>
      </w:hyperlink>
      <w:r w:rsidRPr="00313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проведении аттестации государственных гражданских служащих Российской Федерации», </w:t>
      </w:r>
      <w:hyperlink r:id="rId6" w:history="1">
        <w:r w:rsidRPr="00313D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постановлением</w:t>
        </w:r>
      </w:hyperlink>
      <w:r w:rsidRPr="00313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09 сентября 2020 года   № 1387 «Об утверждении единой методики проведения аттестации государственных гражданских служащих Российской Федерации», иными нормативными правовыми актами, нормативными правовыми актами Республики Дагестан и настоящим Порядком работы аттестационной комиссии Министерства промышленности и торговли Республики Дагестан (далее – Порядок).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В состав Комиссии включаются представитель нанимателя и (или) уполномоченные им гражданские служащие (в том числе из подразделения                        отдела кадров Управления правового и экономического обеспечения                                    и подразделения (далее – Отдел кадров), в котором гражданский служащий, подлежащий аттестации, замещает должность гражданской службы), а также включаемые в состав Комиссии в соответствии с положениями </w:t>
      </w:r>
      <w:hyperlink r:id="rId7" w:history="1">
        <w:r w:rsidRPr="00313D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пунктов 8.1</w:t>
        </w:r>
      </w:hyperlink>
      <w:r w:rsidRPr="00313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hyperlink r:id="rId8" w:history="1">
        <w:r w:rsidRPr="00313D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8.2</w:t>
        </w:r>
      </w:hyperlink>
      <w:r w:rsidRPr="00313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проведении аттестации государственных гражданских служащих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утвержденного Указом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езидента Российской Федерации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 февраля 2005 года № 110, независимые эксперты - представители научных, образовательных и других организаций,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являющиеся специалистами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службы, и представители Общественного совета при Министерстве промышленности и торговли Республики Дагестан. Общее число независимых экспертов и представителей Общественного совета при Министерстве промышленности и торговли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 Дагестан должно составлять не менее одной четверти от общего числа члено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Комиссии. Все члены Комиссии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решений обладают равными правами.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 Комиссии утверждается прика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зом Министерства промышленности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торговли Республики Дагестан (далее – Министе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рство). Предложения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количественном и персональном составе Комиссии,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сроках проведения аттестации готовятся Отделом кадров.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Состав Комиссии для проведения аттестации гражданских служащих, замещающих должности государственной гражданской службы (далее – гражданская служба),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тайне.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31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 Комиссии при проведении аттестации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6. Аттестация проводится в целях определения соответствия гражданского служащего замещаемой должности гражданской службы на основе оценки его профессиональной служебной деятельности.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7. Аттестации не подлежат гражданские служащие: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проработавшие в занимаемой должности гражданской службы менее одного года;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достигшие возраста 60 лет;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беременные женщины;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находящиеся в отпуске по беременности и родам и в отпуске по уходу                     за ребенком до достижения им возраста трех лет. Аттестация гражданских служащих возможна не ранее чем через год после выхода из отпуска;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замещающие должности гражданской службы категорий «</w:t>
      </w:r>
      <w:proofErr w:type="gramStart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руководители»   </w:t>
      </w:r>
      <w:proofErr w:type="gramEnd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 «помощники (советники)», с которыми заключен срочный служебный контракт;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 течение года со дня сдачи квалификационного экзамена.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8. Аттестация проводится один раз в три года. До истечения трех лет после проведения предыдущей аттестации гражданского служащего может проводиться внеочередная аттестация.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Внеочередная аттестация может проводиться: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решению министра, после принятия в установленном порядке решения: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- о сокращении должностей гражданской службы в Министерстве;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 изменении условий оплаты труда гражданских служащих.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</w:t>
      </w:r>
      <w:hyperlink r:id="rId9" w:history="1">
        <w:r w:rsidRPr="00313D4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частью 3 статьи 29</w:t>
        </w:r>
      </w:hyperlink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РД № 32.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Работа Комиссии при проведении аттестации осуществляется                                    в соответствии с графиком проведения аттестации гражданских служащих                    </w:t>
      </w:r>
      <w:proofErr w:type="gramStart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график), подготавливаемым Отделом кадров и утверждаемым министром.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графике указываются: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наименование структурного подразделения Министерства, в котором проводится аттестация;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список гражданских служащих, подлежащих аттестации;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и место проведения аттестации;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дата представления в Комиссию необходимых документов с указанием ответственных за их представление руководителей соответствующих структурных подразделений Министерства.</w:t>
      </w:r>
    </w:p>
    <w:p w:rsidR="00313D45" w:rsidRPr="00313D45" w:rsidRDefault="00313D45" w:rsidP="00313D4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12. Утвержденный приказом Министерства график направляется руководителям структурных подразделений Министерства не менее чем за месяц до начала аттестации для ознакомления под подпись гражданских служащих, подлежащих аттестации.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целях своевременной и качественной организации заседания Комиссии не позднее чем за две недели до начала аттестации в Комиссию представляется отзыв об исполнении подлежащим аттестации гражданским служащим должностных обязанностей за аттестационный период, подписанный                                   его непосредственным руководителем и утвержденный вышестоящим руководителем (далее – отзыв) согласно приложению № 1.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должен содержать следующие сведения о гражданском служащем: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замещаемая должность гражданской службы на момент проведения аттестации и дата назначения на эту должность;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перечень основных вопросов (документов), в решении (разработке) которых гражданский служащий принимал участие;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мотивированная оценка профессиональных, личностных качеств                                   и результатов профессиональной служебной деятельности гражданского служащего.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К отзыву прилагаются сведения, содержащиеся в годовых отчетах                       о профессиональной служебной деятельности гражданского </w:t>
      </w:r>
      <w:proofErr w:type="gramStart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служащего,   </w:t>
      </w:r>
      <w:proofErr w:type="gramEnd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о выполненных им поручениях и подготовленных проектах документов                                за аттестационный период.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Отдел кадров не менее чем за неделю до начала аттестации должен ознакомить каждого аттестуемого гражданского служащего с представленным отзывом. При этом аттестуемый гражданский служащий вправе представить                         в Комиссию дополнительные сведения о своей профессиональной служебной деятельности за указанный период, а также заявление о своем несогласии                                с представленным отзывом или пояснительную записку на отзыв.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Заседание Комиссии считается правомочным, если на нем присутствует               не менее двух третей ее членов.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17. Аттестация проводится с приглашением аттестуемого гражданского служащего на заседание Комиссии.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неявки гражданского служащего на заседание Комиссии                                   без уважительной причины или отказа от аттестации гражданский служащий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привлекается к дисциплинарной ответственности в соответствии со </w:t>
      </w:r>
      <w:hyperlink r:id="rId10" w:history="1">
        <w:r w:rsidRPr="00313D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54</w:t>
        </w:r>
      </w:hyperlink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РД № 32, а аттестация – переносится.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18. На заседании Комиссии аттестуемого гражданского служащего представляет руководитель соответствующего структурного подразделения Министерства.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19. 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гражданского служащего.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20. В целях объективного проведения аттестации после рассмотрения представленных аттестуемым гражданским служащим дополнительных сведений                        о своей профессиональной служебной деятельности за аттестационный период Комиссия вправе перенести аттестацию на следующее заседание.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21. Обсуждение профессиональных и личностных качеств гражданского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Аттестуемый гражданский служащий может принять участие в заседании Комиссии в формате видеоконференции (при наличии технической возможности).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22. 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службы, его участия                        в решении поставленных перед соответствующим структурным подразделением Министерства задач, сложности выполняемой им работы, ее эффективности                         и результативности.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учитываются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                          и обязательств, установленных законодательством Российской Федерации                             о государственной гражданской службе, а при аттестации гражданского служащего, наделенного организационно-распорядительными полномочиями                         по отношению к другим гражданским служащим, - также организаторские способности.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23. Решение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соответствующим замещаемой должности гражданской службы.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24. На период аттестации гражданского служащего, являющегося членом Комиссии, его членство в Комиссии приостанавливается.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25. По результатам аттестации гражданского служащего Комиссией принимается одно из следующих решений: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соответствует замещаемой должности гражданской службы;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соответствует замещаемой должности гражданской службы                                             и рекомендуется к включению в кадровый резерв для замещения вакантной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должности гражданской службы в порядке должностного роста;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соответствует замещаемой должности гражданской службы при условии успешного получения дополнительного профессионального образования;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 соответствует замещаемой должности гражданской службы.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26. 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27. Результаты аттестации заносятся в аттестационный лист гражданского служащего согласно приложению № 2.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28. Аттестационный лист подписывается председателем, заместителем председателя, секретарем и другими членами Комиссии, присутствовавшими                     на заседании Комиссии.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29. Гражданский служащий знакомится с аттестационным листом под роспись.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30. Аттестационный лист гражданского служащего, прошедшего аттестацию, и отзыв хранятся в личном деле гражданского служащего.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 Секретарь Комиссии ведет протокол заседания Комиссии, в котором фиксирует, ее решения и результаты голосования. Протокол заседания Комиссии подписывается председателем заместителем председателя, секретарем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другими членами Комиссии, присутствовавшими на заседании Комиссии.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32. Материалы аттестации гражданских служащих направляются Министру, не позднее чем через семь календарных дней после ее проведения.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33. В течение одного месяца после проведения аттестации по ее результатам издается приказ Министерства промышленности и торговли Республики Дагестан о том, что гражданский служащий: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подлежит включению в кадровый резерв для замещения вакантной должности гражданской службы в порядке должностного роста;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направляется для получения дополнительного профессионального образования;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понижается в должности гражданской службы и подлежит исключению                        из кадрового резерва в случае нахождения в нем.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 При отказе гражданского служащего от получения дополнительного профессионального образования или перевода на другую должность гражданской службы министр, вправе освободить гражданского служащего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bookmarkStart w:id="1" w:name="_GoBack"/>
      <w:bookmarkEnd w:id="1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замещаемой должности гражданской службы и уволить его с гражданской службы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гражданской службе.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                              не допускается. Время болезни и ежегодного оплачиваемого отпуска гражданского служащего в указанный срок не засчитывается.</w:t>
      </w:r>
    </w:p>
    <w:p w:rsidR="00313D45" w:rsidRPr="00313D45" w:rsidRDefault="00313D45" w:rsidP="00313D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35. Гражданский служащий вправе обжаловать результаты аттестации                         в соответствии с законодательством Российской Федерации.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D45">
        <w:rPr>
          <w:rFonts w:ascii="Times New Roman" w:eastAsia="Calibri" w:hAnsi="Times New Roman" w:cs="Times New Roman"/>
          <w:sz w:val="24"/>
          <w:szCs w:val="24"/>
        </w:rPr>
        <w:lastRenderedPageBreak/>
        <w:t>к Порядку работы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D45">
        <w:rPr>
          <w:rFonts w:ascii="Times New Roman" w:eastAsia="Calibri" w:hAnsi="Times New Roman" w:cs="Times New Roman"/>
          <w:sz w:val="24"/>
          <w:szCs w:val="24"/>
        </w:rPr>
        <w:t>аттестационной комиссии                                   Министерства промышленности                     и торговли Республики Дагестан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7"/>
        <w:gridCol w:w="1758"/>
        <w:gridCol w:w="340"/>
        <w:gridCol w:w="3006"/>
        <w:gridCol w:w="144"/>
      </w:tblGrid>
      <w:tr w:rsidR="00313D45" w:rsidRPr="00313D45" w:rsidTr="00313D45">
        <w:tc>
          <w:tcPr>
            <w:tcW w:w="4395" w:type="dxa"/>
            <w:vMerge w:val="restart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313D45" w:rsidRPr="00313D45" w:rsidTr="00313D45">
        <w:tc>
          <w:tcPr>
            <w:tcW w:w="4395" w:type="dxa"/>
            <w:vMerge/>
            <w:vAlign w:val="center"/>
            <w:hideMark/>
          </w:tcPr>
          <w:p w:rsidR="00313D45" w:rsidRPr="00313D45" w:rsidRDefault="00313D45" w:rsidP="00313D4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3D45" w:rsidRPr="00313D45" w:rsidTr="00313D45">
        <w:tc>
          <w:tcPr>
            <w:tcW w:w="4395" w:type="dxa"/>
            <w:vMerge/>
            <w:vAlign w:val="center"/>
            <w:hideMark/>
          </w:tcPr>
          <w:p w:rsidR="00313D45" w:rsidRPr="00313D45" w:rsidRDefault="00313D45" w:rsidP="00313D4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должности лица, утверждающего документ)</w:t>
            </w:r>
          </w:p>
        </w:tc>
      </w:tr>
      <w:tr w:rsidR="00313D45" w:rsidRPr="00313D45" w:rsidTr="00313D45">
        <w:tc>
          <w:tcPr>
            <w:tcW w:w="4395" w:type="dxa"/>
            <w:vMerge/>
            <w:vAlign w:val="center"/>
            <w:hideMark/>
          </w:tcPr>
          <w:p w:rsidR="00313D45" w:rsidRPr="00313D45" w:rsidRDefault="00313D45" w:rsidP="00313D4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vAlign w:val="bottom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313D45" w:rsidRPr="00313D45" w:rsidTr="00313D45">
        <w:tc>
          <w:tcPr>
            <w:tcW w:w="4395" w:type="dxa"/>
            <w:vMerge/>
            <w:vAlign w:val="center"/>
            <w:hideMark/>
          </w:tcPr>
          <w:p w:rsidR="00313D45" w:rsidRPr="00313D45" w:rsidRDefault="00313D45" w:rsidP="00313D4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144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3D45" w:rsidRPr="00313D45" w:rsidTr="00313D45">
        <w:tc>
          <w:tcPr>
            <w:tcW w:w="4395" w:type="dxa"/>
            <w:vMerge/>
            <w:vAlign w:val="center"/>
            <w:hideMark/>
          </w:tcPr>
          <w:p w:rsidR="00313D45" w:rsidRPr="00313D45" w:rsidRDefault="00313D45" w:rsidP="00313D4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ind w:left="-146" w:firstLine="1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«__»________________20____ г.</w:t>
            </w:r>
          </w:p>
        </w:tc>
      </w:tr>
    </w:tbl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3D45" w:rsidRPr="00313D45" w:rsidRDefault="00313D45" w:rsidP="00313D45">
      <w:pPr>
        <w:tabs>
          <w:tab w:val="left" w:pos="5533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государственного гражданского служащего </w:t>
      </w:r>
    </w:p>
    <w:p w:rsidR="00313D45" w:rsidRPr="00313D45" w:rsidRDefault="00313D45" w:rsidP="00313D45">
      <w:pPr>
        <w:tabs>
          <w:tab w:val="left" w:pos="5533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промышленности и торговли Республики Дагестан, </w:t>
      </w:r>
    </w:p>
    <w:p w:rsidR="00313D45" w:rsidRPr="00313D45" w:rsidRDefault="00313D45" w:rsidP="00313D45">
      <w:pPr>
        <w:tabs>
          <w:tab w:val="left" w:pos="5533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замещающего должность государственной гражданской службы </w:t>
      </w:r>
    </w:p>
    <w:p w:rsidR="00313D45" w:rsidRPr="00313D45" w:rsidRDefault="00313D45" w:rsidP="00313D45">
      <w:pPr>
        <w:tabs>
          <w:tab w:val="left" w:pos="5533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в отделе_______________________ </w:t>
      </w:r>
    </w:p>
    <w:p w:rsidR="00313D45" w:rsidRPr="00313D45" w:rsidRDefault="00313D45" w:rsidP="00313D45">
      <w:pPr>
        <w:tabs>
          <w:tab w:val="left" w:pos="5533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прохождения аттестации 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   1. Фамилия, имя, отчество (при наличии) _________________________________ 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   2. Число, месяц, год рождения 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   3.  Замещаемая должность государственной гражданской службы Российской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Федерации (далее -  гражданская служба) на момент проведения аттестации                          и дата            назначения            на            эту           должность 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Par33"/>
      <w:bookmarkEnd w:id="2"/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   4.  Перечень основных вопросов (документов), в решении (разработке) которых государственный гражданский служащий Российской Федерации (далее -гражданский служащий) принимал участие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   5.   Информация   об   отсутствии   установленных фактов несоблюдения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гражданским   служащим   служебной   дисциплины и ограничений, нарушения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запретов, невыполнения требований к служебному поведению и обязательств,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установленных законодательством Российской Федерации о гражданской службе и о противодействии коррупции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3" w:name="Par45"/>
      <w:bookmarkEnd w:id="3"/>
      <w:r w:rsidRPr="00313D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6.  Информация об организаторских способностях гражданского служащего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(заполняется    при    аттестации   гражданского   служащего, наделенного организационно-распорядительными   полномочиями   по   отношению к другим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гражданским служащим)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   7. Рекомендуемая оценка </w:t>
      </w:r>
      <w:hyperlink r:id="rId11" w:anchor="Par111" w:history="1">
        <w:r w:rsidRPr="00313D4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&lt;*&gt;</w:t>
        </w:r>
      </w:hyperlink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 wp14:anchorId="289BF9D9" wp14:editId="282F4F57">
            <wp:extent cx="180975" cy="23812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Соответствует замещаемой должности гражданской службы и рекомендуется                 к включению в кадровый резерв для замещения вакантной должности гражданской службы в порядке должностного роста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 wp14:anchorId="02CCBDCC" wp14:editId="6C726692">
            <wp:extent cx="180975" cy="23812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Соответствует замещаемой должности гражданской службы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 wp14:anchorId="0399E4EC" wp14:editId="1048667C">
            <wp:extent cx="180975" cy="238125"/>
            <wp:effectExtent l="0" t="0" r="952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Соответствует замещаемой должности гражданской службы при условии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получения дополнительного профессионального образования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noProof/>
          <w:position w:val="-8"/>
          <w:sz w:val="28"/>
          <w:szCs w:val="28"/>
          <w:lang w:eastAsia="ru-RU"/>
        </w:rPr>
        <w:drawing>
          <wp:inline distT="0" distB="0" distL="0" distR="0" wp14:anchorId="41EFF2DA" wp14:editId="3194273D">
            <wp:extent cx="180975" cy="23812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 Не соответствует замещаемой должности гражданской службы.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Комментарии непосредственного руководителя (при наличии)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8"/>
          <w:szCs w:val="28"/>
        </w:rPr>
      </w:pPr>
      <w:r w:rsidRPr="00313D45">
        <w:rPr>
          <w:rFonts w:ascii="Courier New" w:eastAsia="Calibri" w:hAnsi="Courier New" w:cs="Courier New"/>
          <w:sz w:val="28"/>
          <w:szCs w:val="28"/>
        </w:rPr>
        <w:t>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8"/>
          <w:szCs w:val="28"/>
        </w:rPr>
      </w:pPr>
      <w:r w:rsidRPr="00313D45">
        <w:rPr>
          <w:rFonts w:ascii="Courier New" w:eastAsia="Calibri" w:hAnsi="Courier New" w:cs="Courier New"/>
          <w:sz w:val="28"/>
          <w:szCs w:val="28"/>
        </w:rPr>
        <w:t xml:space="preserve">______________________________________________________________________________________________________________________ 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8"/>
          <w:szCs w:val="28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8"/>
          <w:szCs w:val="28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340"/>
        <w:gridCol w:w="1814"/>
        <w:gridCol w:w="340"/>
        <w:gridCol w:w="2777"/>
        <w:gridCol w:w="340"/>
      </w:tblGrid>
      <w:tr w:rsidR="00313D45" w:rsidRPr="00313D45" w:rsidTr="00313D45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(должность непосредственного руководителя аттестуемого гражданского служащего)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3D45" w:rsidRPr="00313D45" w:rsidTr="00313D45">
        <w:tc>
          <w:tcPr>
            <w:tcW w:w="9012" w:type="dxa"/>
            <w:gridSpan w:val="6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«__» ____________________ 20__ г.</w:t>
            </w:r>
          </w:p>
        </w:tc>
      </w:tr>
    </w:tbl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340"/>
        <w:gridCol w:w="1814"/>
        <w:gridCol w:w="340"/>
        <w:gridCol w:w="2777"/>
        <w:gridCol w:w="340"/>
      </w:tblGrid>
      <w:tr w:rsidR="00313D45" w:rsidRPr="00313D45" w:rsidTr="00313D45">
        <w:tc>
          <w:tcPr>
            <w:tcW w:w="3401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С отзывом ознакомлен: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7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3D45" w:rsidRPr="00313D45" w:rsidTr="00313D45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(должность аттестуемого гражданского служащего)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34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3D45" w:rsidRPr="00313D45" w:rsidTr="00313D45">
        <w:tc>
          <w:tcPr>
            <w:tcW w:w="9012" w:type="dxa"/>
            <w:gridSpan w:val="6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3D45">
              <w:rPr>
                <w:rFonts w:ascii="Times New Roman" w:eastAsia="Calibri" w:hAnsi="Times New Roman" w:cs="Times New Roman"/>
                <w:sz w:val="20"/>
                <w:szCs w:val="20"/>
              </w:rPr>
              <w:t>«__» ____________________ 20__ г.</w:t>
            </w:r>
          </w:p>
        </w:tc>
      </w:tr>
    </w:tbl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13D45">
        <w:rPr>
          <w:rFonts w:ascii="Times New Roman" w:eastAsia="Calibri" w:hAnsi="Times New Roman" w:cs="Times New Roman"/>
          <w:sz w:val="20"/>
          <w:szCs w:val="20"/>
        </w:rPr>
        <w:t>--------------------------------</w:t>
      </w:r>
    </w:p>
    <w:p w:rsidR="00313D45" w:rsidRPr="00313D45" w:rsidRDefault="00313D45" w:rsidP="00313D4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4" w:name="Par111"/>
      <w:bookmarkEnd w:id="4"/>
      <w:r w:rsidRPr="00313D45">
        <w:rPr>
          <w:rFonts w:ascii="Times New Roman" w:eastAsia="Calibri" w:hAnsi="Times New Roman" w:cs="Times New Roman"/>
          <w:sz w:val="20"/>
          <w:szCs w:val="20"/>
        </w:rPr>
        <w:t xml:space="preserve">&lt;*&gt; Необходимо отметить рекомендуемую оценку, выставляемую гражданскому служащему на основе </w:t>
      </w:r>
      <w:hyperlink r:id="rId13" w:anchor="Par33" w:history="1">
        <w:r w:rsidRPr="00313D4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пунктов 4</w:t>
        </w:r>
      </w:hyperlink>
      <w:r w:rsidRPr="00313D45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hyperlink r:id="rId14" w:anchor="Par45" w:history="1">
        <w:r w:rsidRPr="00313D4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6</w:t>
        </w:r>
      </w:hyperlink>
      <w:r w:rsidRPr="00313D45">
        <w:rPr>
          <w:rFonts w:ascii="Times New Roman" w:eastAsia="Calibri" w:hAnsi="Times New Roman" w:cs="Times New Roman"/>
          <w:sz w:val="20"/>
          <w:szCs w:val="20"/>
        </w:rPr>
        <w:t xml:space="preserve"> настоящего отзыва.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13D45" w:rsidRPr="00313D45" w:rsidRDefault="00313D45" w:rsidP="00313D4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13D45">
        <w:rPr>
          <w:rFonts w:ascii="Times New Roman" w:eastAsia="Calibri" w:hAnsi="Times New Roman" w:cs="Times New Roman"/>
          <w:sz w:val="28"/>
          <w:szCs w:val="28"/>
        </w:rPr>
        <w:t xml:space="preserve">Приложение № 2 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firstLine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D45">
        <w:rPr>
          <w:rFonts w:ascii="Times New Roman" w:eastAsia="Calibri" w:hAnsi="Times New Roman" w:cs="Times New Roman"/>
          <w:sz w:val="24"/>
          <w:szCs w:val="24"/>
        </w:rPr>
        <w:t>к Порядку работы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D45">
        <w:rPr>
          <w:rFonts w:ascii="Times New Roman" w:eastAsia="Calibri" w:hAnsi="Times New Roman" w:cs="Times New Roman"/>
          <w:sz w:val="24"/>
          <w:szCs w:val="24"/>
        </w:rPr>
        <w:t>аттестационной комиссии                                   Министерства промышленности                     и торговли Республики Дагестан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АТТЕСТАЦИОННЫЙ ЛИСТ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гражданского служащего Министерства промышленности 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торговли Республики Дагестан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      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Год, число и месяц рождения        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3.  Сведения о профессиональном образовании, наличии   ученой степени, ученого звания      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24"/>
          <w:lang w:eastAsia="ru-RU"/>
        </w:rPr>
        <w:t>(когда и какую образовательную организацию окончил,</w:t>
      </w:r>
    </w:p>
    <w:p w:rsidR="00313D45" w:rsidRPr="00313D45" w:rsidRDefault="00313D45" w:rsidP="00313D4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13D45" w:rsidRPr="00313D45" w:rsidRDefault="00313D45" w:rsidP="00313D4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18"/>
          <w:lang w:eastAsia="ru-RU"/>
        </w:rPr>
        <w:t>специальность или направление подготовки, квалификация, ученая степень, ученое звание)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Замещаемая должность государственной гражданской службы на момент аттестации и дата назначения на эту должность 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Стаж государственной службы (в том числе стаж государственной гражданской </w:t>
      </w:r>
      <w:proofErr w:type="gramStart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службы)  _</w:t>
      </w:r>
      <w:proofErr w:type="gramEnd"/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Общий трудовой стаж   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Классный чин гражданской службы _____________________________________    </w:t>
      </w:r>
    </w:p>
    <w:p w:rsidR="00313D45" w:rsidRPr="00313D45" w:rsidRDefault="00313D45" w:rsidP="00313D4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(наименование классного чина 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18"/>
          <w:lang w:eastAsia="ru-RU"/>
        </w:rPr>
        <w:t>и дата его присвоения)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Вопросы к государственному гражданскому служащему и краткие ответы на них 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Замечания и предложения, высказанные аттестационной комиссией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Краткая оценка выполнения гражданским служащим рекомендаций предыдущей аттестации 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(выполнены, выполнены частично, не выполнены)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Решение аттестационной комиссии 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18"/>
          <w:lang w:eastAsia="ru-RU"/>
        </w:rPr>
        <w:t>(соответствует замещаемой должности государственной гражданской службы; соответствует замещаемой должности государственной гражданской службы и рекомендуется к включению в установленном порядке в кадровый резерв для замещения вакантной должности государственной гражданской службы в порядке должностного роста; соответствует замещаемой должности государственной гражданской службы при условии получения дополнительного профессионального образования; не соответствует замещаемой должности государственной гражданской службы)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Количественный состав аттестационной комиссии 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присутствовало _______ членов аттестационной комиссии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за _____, против 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Примечания 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510"/>
        <w:gridCol w:w="2345"/>
        <w:gridCol w:w="3716"/>
      </w:tblGrid>
      <w:tr w:rsidR="00313D45" w:rsidRPr="00313D45" w:rsidTr="00313D45">
        <w:tc>
          <w:tcPr>
            <w:tcW w:w="3510" w:type="dxa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аттестационной комиссии</w:t>
            </w: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аттестационной комиссии</w:t>
            </w: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  <w:hideMark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аттестационной комиссии:</w:t>
            </w: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313D45" w:rsidRPr="00313D45" w:rsidTr="00313D45">
        <w:tc>
          <w:tcPr>
            <w:tcW w:w="3510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16" w:type="dxa"/>
          </w:tcPr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313D45" w:rsidRPr="00313D45" w:rsidRDefault="00313D45" w:rsidP="00313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аттестации «___» ____________ 20__ г.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аттестационным листом ознакомился ________________________________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(подпись государственного гражданского служащего, дата)</w:t>
      </w: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313D45" w:rsidRPr="00313D45" w:rsidRDefault="00313D45" w:rsidP="00313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3D45">
        <w:rPr>
          <w:rFonts w:ascii="Times New Roman" w:eastAsia="Times New Roman" w:hAnsi="Times New Roman" w:cs="Times New Roman"/>
          <w:sz w:val="20"/>
          <w:szCs w:val="28"/>
          <w:lang w:eastAsia="ru-RU"/>
        </w:rPr>
        <w:t>М.П.</w:t>
      </w:r>
    </w:p>
    <w:p w:rsidR="00313D45" w:rsidRPr="001F6ED8" w:rsidRDefault="00313D45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sectPr w:rsidR="00313D45" w:rsidRPr="001F6ED8" w:rsidSect="00235DE8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43657"/>
    <w:rsid w:val="00045F23"/>
    <w:rsid w:val="000759FA"/>
    <w:rsid w:val="0008686B"/>
    <w:rsid w:val="00163B00"/>
    <w:rsid w:val="001D7C45"/>
    <w:rsid w:val="001F6ED8"/>
    <w:rsid w:val="00235DE8"/>
    <w:rsid w:val="00271434"/>
    <w:rsid w:val="00313D45"/>
    <w:rsid w:val="00347D2F"/>
    <w:rsid w:val="00374538"/>
    <w:rsid w:val="00392E03"/>
    <w:rsid w:val="0039720E"/>
    <w:rsid w:val="003E5E81"/>
    <w:rsid w:val="00404C75"/>
    <w:rsid w:val="004B75B8"/>
    <w:rsid w:val="005030D5"/>
    <w:rsid w:val="00531F33"/>
    <w:rsid w:val="0053440F"/>
    <w:rsid w:val="005769C2"/>
    <w:rsid w:val="006704ED"/>
    <w:rsid w:val="00743A7E"/>
    <w:rsid w:val="00782BE3"/>
    <w:rsid w:val="007A3202"/>
    <w:rsid w:val="0080473B"/>
    <w:rsid w:val="008604AD"/>
    <w:rsid w:val="00913066"/>
    <w:rsid w:val="009A0DA1"/>
    <w:rsid w:val="009F5592"/>
    <w:rsid w:val="00A636D2"/>
    <w:rsid w:val="00A7698A"/>
    <w:rsid w:val="00AE084B"/>
    <w:rsid w:val="00B64653"/>
    <w:rsid w:val="00B65698"/>
    <w:rsid w:val="00DC4EB8"/>
    <w:rsid w:val="00DD0C2C"/>
    <w:rsid w:val="00E95D0B"/>
    <w:rsid w:val="00EA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D443"/>
  <w15:docId w15:val="{16EE4070-550A-4157-9490-FF9F4E4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2844ED830E301DD4202AA0B32F03A91871B9088CD1742E329C4AE8A1D49064C6A013AAD55E070E2D8F3D4F0463D1FD2B6F7D25C61BE9ACQ9G9P" TargetMode="External"/><Relationship Id="rId13" Type="http://schemas.openxmlformats.org/officeDocument/2006/relationships/hyperlink" Target="file:///\\192.168.8.200\ForAll\-%20&#1051;&#1080;&#1095;&#1085;&#1099;&#1077;%20&#1087;&#1072;&#1087;&#1082;&#1080;%20&#1089;&#1086;&#1090;&#1088;&#1091;&#1076;&#1085;&#1080;&#1082;&#1086;&#1074;\&#1058;&#1088;&#1080;&#1086;\&#1055;&#1056;&#1048;&#1050;&#1040;&#1047;&#1067;%20&#1052;&#1048;&#1053;&#1055;&#1056;&#1054;&#1052;&#1058;&#1054;&#1056;&#1043;&#1040;%20&#1056;&#1044;%20%202023\&#1054;&#1044;\&#1054;&#1073;%20&#1091;&#1090;&#1074;&#1077;&#1088;&#1078;&#1076;&#1077;&#1085;&#1080;&#1080;%20&#1087;&#1086;&#1088;&#1103;&#1076;&#1082;&#1072;%20&#1088;&#1072;&#1073;&#1086;&#1090;&#1099;%20&#1072;&#1090;&#1090;&#1077;&#1089;&#1090;&#1072;&#1094;&#1080;&#1086;&#1085;&#1085;&#1086;&#1081;%20&#1082;&#1086;&#1084;&#1080;&#1089;&#1089;&#1080;&#1080;%20&#1086;&#1090;&#1082;&#1086;&#1088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52844ED830E301DD4202AA0B32F03A91871B9088CD1742E329C4AE8A1D49064C6A013AAD55E070E2C8F3D4F0463D1FD2B6F7D25C61BE9ACQ9G9P" TargetMode="External"/><Relationship Id="rId12" Type="http://schemas.openxmlformats.org/officeDocument/2006/relationships/image" Target="media/image1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2844ED830E301DD4202AA0B32F03A91870B80A8DD7742E329C4AE8A1D49064D4A04BA6D55D180C2D9A6B1E42Q3G5P" TargetMode="External"/><Relationship Id="rId11" Type="http://schemas.openxmlformats.org/officeDocument/2006/relationships/hyperlink" Target="file:///\\192.168.8.200\ForAll\-%20&#1051;&#1080;&#1095;&#1085;&#1099;&#1077;%20&#1087;&#1072;&#1087;&#1082;&#1080;%20&#1089;&#1086;&#1090;&#1088;&#1091;&#1076;&#1085;&#1080;&#1082;&#1086;&#1074;\&#1058;&#1088;&#1080;&#1086;\&#1055;&#1056;&#1048;&#1050;&#1040;&#1047;&#1067;%20&#1052;&#1048;&#1053;&#1055;&#1056;&#1054;&#1052;&#1058;&#1054;&#1056;&#1043;&#1040;%20&#1056;&#1044;%20%202023\&#1054;&#1044;\&#1054;&#1073;%20&#1091;&#1090;&#1074;&#1077;&#1088;&#1078;&#1076;&#1077;&#1085;&#1080;&#1080;%20&#1087;&#1086;&#1088;&#1103;&#1076;&#1082;&#1072;%20&#1088;&#1072;&#1073;&#1086;&#1090;&#1099;%20&#1072;&#1090;&#1090;&#1077;&#1089;&#1090;&#1072;&#1094;&#1080;&#1086;&#1085;&#1085;&#1086;&#1081;%20&#1082;&#1086;&#1084;&#1080;&#1089;&#1089;&#1080;&#1080;%20&#1086;&#1090;&#1082;&#1086;&#1088;.docx" TargetMode="External"/><Relationship Id="rId5" Type="http://schemas.openxmlformats.org/officeDocument/2006/relationships/hyperlink" Target="consultantplus://offline/ref=A52844ED830E301DD4202AA0B32F03A91871B9088CD1742E329C4AE8A1D49064D4A04BA6D55D180C2D9A6B1E42Q3G5P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52844ED830E301DD4202AA0B32F03A91F75BB0A8DD4742E329C4AE8A1D49064C6A013AAD55E0008218F3D4F0463D1FD2B6F7D25C61BE9ACQ9G9P" TargetMode="External"/><Relationship Id="rId4" Type="http://schemas.openxmlformats.org/officeDocument/2006/relationships/hyperlink" Target="consultantplus://offline/ref=A52844ED830E301DD42034ADA5435EA01D7DE4078CD67A7A6FC311B5F6DD9A3381EF4AFA910B0B0C2B9A691B5E34DCFFQ2GBP" TargetMode="External"/><Relationship Id="rId9" Type="http://schemas.openxmlformats.org/officeDocument/2006/relationships/hyperlink" Target="consultantplus://offline/ref=A52844ED830E301DD4202AA0B32F03A91F75BB0A8DD4742E329C4AE8A1D49064C6A013AAD55E0E09208F3D4F0463D1FD2B6F7D25C61BE9ACQ9G9P" TargetMode="External"/><Relationship Id="rId14" Type="http://schemas.openxmlformats.org/officeDocument/2006/relationships/hyperlink" Target="file:///\\192.168.8.200\ForAll\-%20&#1051;&#1080;&#1095;&#1085;&#1099;&#1077;%20&#1087;&#1072;&#1087;&#1082;&#1080;%20&#1089;&#1086;&#1090;&#1088;&#1091;&#1076;&#1085;&#1080;&#1082;&#1086;&#1074;\&#1058;&#1088;&#1080;&#1086;\&#1055;&#1056;&#1048;&#1050;&#1040;&#1047;&#1067;%20&#1052;&#1048;&#1053;&#1055;&#1056;&#1054;&#1052;&#1058;&#1054;&#1056;&#1043;&#1040;%20&#1056;&#1044;%20%202023\&#1054;&#1044;\&#1054;&#1073;%20&#1091;&#1090;&#1074;&#1077;&#1088;&#1078;&#1076;&#1077;&#1085;&#1080;&#1080;%20&#1087;&#1086;&#1088;&#1103;&#1076;&#1082;&#1072;%20&#1088;&#1072;&#1073;&#1086;&#1090;&#1099;%20&#1072;&#1090;&#1090;&#1077;&#1089;&#1090;&#1072;&#1094;&#1080;&#1086;&#1085;&#1085;&#1086;&#1081;%20&#1082;&#1086;&#1084;&#1080;&#1089;&#1089;&#1080;&#1080;%20&#1086;&#1090;&#1082;&#1086;&#1088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3538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 Д. Умерова</dc:creator>
  <cp:lastModifiedBy>Хабиза А. Абдулаева</cp:lastModifiedBy>
  <cp:revision>2</cp:revision>
  <cp:lastPrinted>2020-03-12T13:45:00Z</cp:lastPrinted>
  <dcterms:created xsi:type="dcterms:W3CDTF">2023-12-04T11:56:00Z</dcterms:created>
  <dcterms:modified xsi:type="dcterms:W3CDTF">2023-12-04T11:56:00Z</dcterms:modified>
</cp:coreProperties>
</file>