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A3686" w14:textId="77777777" w:rsidR="00545D19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ИНФОРМАЦИЯ</w:t>
      </w:r>
    </w:p>
    <w:p w14:paraId="2B0D81D9" w14:textId="4FAC5EB5" w:rsidR="002075F2" w:rsidRPr="008362C7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 xml:space="preserve">о ходе реализации национального проекта </w:t>
      </w:r>
    </w:p>
    <w:p w14:paraId="5DDD25C2" w14:textId="77777777" w:rsidR="00545D19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</w:rPr>
        <w:t>»</w:t>
      </w:r>
      <w:r w:rsidRPr="008362C7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 w:rsidR="00545D19">
        <w:rPr>
          <w:rFonts w:ascii="Times New Roman" w:hAnsi="Times New Roman"/>
          <w:b/>
          <w:sz w:val="28"/>
          <w:szCs w:val="28"/>
        </w:rPr>
        <w:t xml:space="preserve"> </w:t>
      </w:r>
    </w:p>
    <w:p w14:paraId="6609C329" w14:textId="03EB2DF0" w:rsidR="00010E56" w:rsidRPr="00545D19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B97E5F">
        <w:rPr>
          <w:rFonts w:ascii="Times New Roman" w:hAnsi="Times New Roman"/>
          <w:b/>
          <w:bCs/>
          <w:sz w:val="28"/>
          <w:szCs w:val="28"/>
        </w:rPr>
        <w:t>по состоянию на</w:t>
      </w:r>
      <w:r w:rsidRPr="00B97E5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07332">
        <w:rPr>
          <w:rFonts w:ascii="Times New Roman" w:hAnsi="Times New Roman"/>
          <w:b/>
          <w:bCs/>
          <w:color w:val="auto"/>
          <w:sz w:val="28"/>
          <w:szCs w:val="28"/>
        </w:rPr>
        <w:t>1</w:t>
      </w:r>
      <w:r w:rsidR="000E167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07332">
        <w:rPr>
          <w:rFonts w:ascii="Times New Roman" w:hAnsi="Times New Roman"/>
          <w:b/>
          <w:bCs/>
          <w:color w:val="auto"/>
          <w:sz w:val="28"/>
          <w:szCs w:val="28"/>
        </w:rPr>
        <w:t>апреля</w:t>
      </w:r>
      <w:r w:rsidR="00C964F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E1670">
        <w:rPr>
          <w:rFonts w:ascii="Times New Roman" w:hAnsi="Times New Roman"/>
          <w:b/>
          <w:bCs/>
          <w:sz w:val="28"/>
          <w:szCs w:val="28"/>
        </w:rPr>
        <w:t>2023</w:t>
      </w:r>
      <w:r w:rsidRPr="00B97E5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61C9D5E6" w14:textId="77777777" w:rsidR="002075F2" w:rsidRDefault="002075F2" w:rsidP="00267A5D">
      <w:pPr>
        <w:widowControl/>
        <w:suppressAutoHyphens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14:paraId="3C6DBEAA" w14:textId="621CECFA" w:rsidR="00267A5D" w:rsidRDefault="00267A5D" w:rsidP="00267A5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</w:t>
      </w:r>
      <w:r w:rsidR="002075F2"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 xml:space="preserve"> РЕСПУБЛИКИ ДАГЕСТАН</w:t>
      </w:r>
    </w:p>
    <w:p w14:paraId="2A78737D" w14:textId="02ED1438" w:rsidR="00267A5D" w:rsidRDefault="00267A5D" w:rsidP="00267A5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«ПРОМЫШЛЕННЫЙ ЭКСПОРТ»</w:t>
      </w:r>
    </w:p>
    <w:p w14:paraId="69F33DE7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339AA94D" w14:textId="77777777" w:rsidR="00267A5D" w:rsidRDefault="00267A5D" w:rsidP="00267A5D">
      <w:pPr>
        <w:widowControl/>
        <w:numPr>
          <w:ilvl w:val="0"/>
          <w:numId w:val="9"/>
        </w:numPr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zh-CN" w:bidi="ar-SA"/>
        </w:rPr>
        <w:t>функциональные заказчики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</w:p>
    <w:p w14:paraId="4F5DB568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Министерство промышленности и торговли Республики Дагестан</w:t>
      </w:r>
    </w:p>
    <w:p w14:paraId="590526BB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35ABA681" w14:textId="77777777" w:rsidR="00267A5D" w:rsidRDefault="00267A5D" w:rsidP="00267A5D">
      <w:pPr>
        <w:widowControl/>
        <w:numPr>
          <w:ilvl w:val="0"/>
          <w:numId w:val="9"/>
        </w:numPr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планируемые к достижению показатели и результаты</w:t>
      </w:r>
      <w:r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zh-CN" w:bidi="ar-SA"/>
        </w:rPr>
        <w:t xml:space="preserve"> </w:t>
      </w:r>
    </w:p>
    <w:p w14:paraId="151F8326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bookmarkStart w:id="0" w:name="_Hlk56412471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Планируется достижение объема экспорта конкурентоспособной промышленной продукции к 2024 году до 24,00 млн долларов США</w:t>
      </w:r>
      <w:bookmarkEnd w:id="0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.</w:t>
      </w:r>
    </w:p>
    <w:p w14:paraId="74F70BF0" w14:textId="24FAAD90" w:rsidR="00267A5D" w:rsidRPr="00C7108C" w:rsidRDefault="00C7108C" w:rsidP="00C7108C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 w:bidi="ar-SA"/>
        </w:rPr>
      </w:pP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Решением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Правительства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от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12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марта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2019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ДК-п9-2085 заключение соглашения о реализации регионального проекта «Промышленный экспорт» на территории субъектов Российской Федерации, финансирование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субъектов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Федерации,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внесение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информации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систему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ГИИС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«Электронный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бюджет»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заключение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контрактов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не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предусмотрено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(письмо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Минпромторга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России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от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17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апреля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2019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25105/03).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</w:p>
    <w:p w14:paraId="6A105991" w14:textId="77777777" w:rsidR="00267A5D" w:rsidRDefault="00267A5D" w:rsidP="00C7108C">
      <w:pPr>
        <w:widowControl/>
        <w:numPr>
          <w:ilvl w:val="0"/>
          <w:numId w:val="9"/>
        </w:numPr>
        <w:tabs>
          <w:tab w:val="left" w:pos="993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 w:rsidRPr="00C7108C">
        <w:rPr>
          <w:rFonts w:ascii="Times New Roman" w:eastAsia="Arial Unicode MS" w:hAnsi="Times New Roman" w:cs="Times New Roman"/>
          <w:b/>
          <w:bCs/>
          <w:i/>
          <w:color w:val="00000A"/>
          <w:sz w:val="28"/>
          <w:szCs w:val="28"/>
          <w:lang w:eastAsia="en-US" w:bidi="ar-SA"/>
        </w:rPr>
        <w:t>б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юджет регионального проекта</w:t>
      </w:r>
    </w:p>
    <w:p w14:paraId="1048FD26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1" w:name="_Hlk5641272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Финансирование не предусмотрено.</w:t>
      </w:r>
      <w:bookmarkEnd w:id="1"/>
    </w:p>
    <w:p w14:paraId="5B245CBE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  <w:t xml:space="preserve">Кассовое исполнение: 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zh-CN" w:bidi="ar-SA"/>
        </w:rPr>
        <w:t>отсутствует.</w:t>
      </w:r>
    </w:p>
    <w:p w14:paraId="1D06B8DF" w14:textId="77777777" w:rsidR="00267A5D" w:rsidRDefault="00267A5D" w:rsidP="00267A5D">
      <w:pPr>
        <w:widowControl/>
        <w:numPr>
          <w:ilvl w:val="0"/>
          <w:numId w:val="9"/>
        </w:numPr>
        <w:tabs>
          <w:tab w:val="left" w:pos="993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заключение контрактов</w:t>
      </w:r>
    </w:p>
    <w:p w14:paraId="25EF004E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Заключение контрактов не предусмотрено.</w:t>
      </w:r>
    </w:p>
    <w:p w14:paraId="5CEB7A24" w14:textId="77777777" w:rsidR="00267A5D" w:rsidRDefault="00267A5D" w:rsidP="00267A5D">
      <w:pPr>
        <w:widowControl/>
        <w:numPr>
          <w:ilvl w:val="0"/>
          <w:numId w:val="9"/>
        </w:numPr>
        <w:tabs>
          <w:tab w:val="left" w:pos="1069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проводимая работа, достигнутые результаты</w:t>
      </w:r>
    </w:p>
    <w:p w14:paraId="2F03BE6E" w14:textId="0AA9F5B0" w:rsidR="00267A5D" w:rsidRDefault="00CD43B5" w:rsidP="00267A5D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2" w:name="_Hlk7913485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Представители Минпромторга РД еженедельно принимают участие в ВКС, организуемых Минпромторгом России по мерам государственной поддержки экспорта, по итогам </w:t>
      </w:r>
      <w:r w:rsidR="0004103E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которых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презентационные материалы направляются предприятиям республики.</w:t>
      </w:r>
    </w:p>
    <w:p w14:paraId="3B8BA636" w14:textId="40257834" w:rsidR="003956E0" w:rsidRPr="003956E0" w:rsidRDefault="00874002" w:rsidP="00C7108C">
      <w:pPr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В период с 19 января по 20 января 2023 года руководство Минпромторга РД приняло участие в работе в работе Российско-Туркменского бизнес-форума, который состоялся в г. Ашхабаде (Туркменистан). В рамках программных мероприятий принято участие в круглом столе «Туркменистан-Россия: новые возможности сотрудничества в области промышленной кооперации </w:t>
      </w:r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и строительного производства», в пленарном заседании под председательством Председателя Правительства Российской Федерации М.В. </w:t>
      </w:r>
      <w:proofErr w:type="spellStart"/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Мишустина</w:t>
      </w:r>
      <w:proofErr w:type="spellEnd"/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, в заседании </w:t>
      </w:r>
      <w:proofErr w:type="spellStart"/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туркменороссийского</w:t>
      </w:r>
      <w:proofErr w:type="spellEnd"/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и российско-туркменского деловых советов.</w:t>
      </w:r>
    </w:p>
    <w:p w14:paraId="77742C92" w14:textId="6D02382D" w:rsidR="003956E0" w:rsidRDefault="003956E0" w:rsidP="009220D6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По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итогам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форума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достигнута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предварительная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договоренность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о приглашении в Республику Дагестан генерального директора хозяйственного общества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«Международная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логистика.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Аматлы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Ёллар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»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</w:t>
      </w:r>
      <w:bookmarkStart w:id="3" w:name="_GoBack"/>
      <w:bookmarkEnd w:id="3"/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Д.Б.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Есаулова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для обсуждения вопросов организации контейнерных грузоперевозок и посещения Махачкалинского международного торгового порта в целях активизация транспортного коридора «Север-Юг». Со стороны Торгового Представительства Российской Федерации в Туркменистане поступило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lastRenderedPageBreak/>
        <w:t>предложение об организации визита Главы Республики Дагестан С.А. Меликова в Туркменистан в IV квартале 2023 года.</w:t>
      </w:r>
    </w:p>
    <w:p w14:paraId="4622DEFD" w14:textId="4BE37D1A" w:rsidR="006C71D3" w:rsidRPr="006C71D3" w:rsidRDefault="007212BE" w:rsidP="006C71D3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2 февраля 2023 года в</w:t>
      </w:r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представители Минпромторга РД приняли участие в ВКС под председательством Первого Заместителя Председателя Правительства Российской Федерации А.Р. Белоусова по вопросам реализации национального проекта «Международная кооперация и экспорт» в субъектах Российской Федерации. В ходе совещания обсуждались вопросы внедрения экспортного стандарта в рамках национального проекта «Международная кооперация и экспорт» и популяризации экспортной деятельности Российской Федерации в субъектах Российской Федерации.</w:t>
      </w:r>
    </w:p>
    <w:p w14:paraId="273D4591" w14:textId="373D391D" w:rsidR="00607065" w:rsidRDefault="007212BE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16 февраля 2023 года в</w:t>
      </w:r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представители Минпромторга РД приняли участие в межправительственной комиссии под председательством </w:t>
      </w:r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заместителя Министра экономического развития Российской Федерации Д.В. </w:t>
      </w:r>
      <w:proofErr w:type="spellStart"/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Вольвача</w:t>
      </w:r>
      <w:proofErr w:type="spellEnd"/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</w:t>
      </w:r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по вопросу обсуждения совместных российской-узбекских проектов. </w:t>
      </w:r>
      <w:r w:rsidR="006C71D3" w:rsidRPr="006C71D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ходе участия были обсуждены вопросы развития сотрудничества между экономическими зонами России и Узбекистана, а также в области транспорта и в нефтегазовом секторе.</w:t>
      </w:r>
      <w:r w:rsidR="00607065" w:rsidRPr="00607065">
        <w:rPr>
          <w:rFonts w:ascii="Times New Roman" w:eastAsiaTheme="minorHAnsi" w:hAnsi="Times New Roman" w:cs="Times New Roman"/>
          <w:color w:val="auto"/>
          <w:sz w:val="28"/>
          <w:szCs w:val="28"/>
          <w:highlight w:val="yellow"/>
          <w:lang w:eastAsia="en-US" w:bidi="ar-SA"/>
        </w:rPr>
        <w:t xml:space="preserve"> </w:t>
      </w:r>
    </w:p>
    <w:p w14:paraId="7B9C5434" w14:textId="7AF51541" w:rsidR="00607065" w:rsidRPr="00607065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Во исполнение пункта 2 Плана мероприятий по развитию международных внешнеэкономических связей Республики Дагестан на январь – июнь 2023 года, утверждённого Главой Республики Дагестан С.А. Меликовым 30 декабря                       2022 года, в период с 20 по 21 февраля 2023 года официальная  делегация Республики Дагестан под руководством Председателя Правительства Республики Дагестан А.М.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Абдулмуслимова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составе членов дагестанской части Комиссии посетила Азербайджанскую Республику с целью организации встречи сопредседателей Комиссии.</w:t>
      </w:r>
    </w:p>
    <w:p w14:paraId="37573A0A" w14:textId="77777777" w:rsidR="00607065" w:rsidRPr="00607065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рамках визита состоялись встречи делегации Республики Дагестан                             с Премьер-министром Азербайджанской Республики А.И. Асадовым,  заместителем Премьер-министра Азербайджанской Республики                                          Ш.А.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Мустафаевым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министром сельского хозяйства Азербайджанской Республики И.И. Каримовым, министром экономики Азербайджанской Республики М.Ч.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Джаббаровым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министром цифрового развития и транспорта Азербайджанской Республики Р.Н. Набиевым, с представителями организаций соотечественников - Лезгинского национального культурного центра «Самур», Аварского общества и Русской общины Азербайджана, а также посещение промышленных предприятий ЗАО «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AzerFloat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 – завода  по производству листового стекла и ООО «SOCAR Полимер» – производителя полипропилена и полиэтилена высокой плотности.</w:t>
      </w:r>
    </w:p>
    <w:p w14:paraId="1A42E82D" w14:textId="77777777" w:rsidR="009A39EA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ходе мероприятий обсуждены вопросы сотрудничества в сфере агропромышленного комплекса, в том числе обмена опытом в области производства и переработки сельскохозяйственной продукции, использования инновационных технологий в сельском хозяйстве, аграрных исследований                   и аграрного образования, а также в промышленной и инвестиционной областях, туризма, расширения товарооборота, развития транспортного коридора «Север-Юг». </w:t>
      </w:r>
    </w:p>
    <w:p w14:paraId="285A61E2" w14:textId="71CE814A" w:rsidR="00607065" w:rsidRPr="00607065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28 февраля 2023 года руководство Минпромторга РД и Минсельхозпрода РД в формате ВКС приняли участие в заседания рабочей группы по мониторингу ситуации в сфере заготовки, переработки и реализации шерсти в Российской Федерации, организованное Комитетом Совета Федерации по аграрно-продовольственной политике и природопользованию. </w:t>
      </w:r>
    </w:p>
    <w:p w14:paraId="2E69E32F" w14:textId="77777777" w:rsidR="00607065" w:rsidRPr="00607065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рамках мероприятия состоялось обсуждение вопросов исполнения рекомендаций, содержащихся в решении Комитета от 3 октября 2022 года № 19/27 «О реализации рекомендаций заседания рабочей группы по мониторингу ситуации в сфере заготовки, переработки и реализации шерсти в Российской Федерации», мерах поддержки племенной селекции и развития тонкорунного и полутонкорунного овцеводства, повышения рентабельности производства шерстяного сырья и увеличения спроса на шерстяное сырье.</w:t>
      </w:r>
    </w:p>
    <w:p w14:paraId="0ED801CC" w14:textId="2F3D51E0" w:rsidR="002B1D43" w:rsidRPr="00267A5D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28 февраля 2023 года руководство Минпромторга РД приняло участие</w:t>
      </w: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 xml:space="preserve">в 5-м заседании Российско-Иранской рабочей группы по межрегиональному сотрудничеству, организованном Минэкономразвития России. В ходе встречи состоялись выступления органов власти и организаций Российской Федерации </w:t>
      </w: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>и Исламской Республики Иран. В рамках подготовки мероприятия через Минэкономразвития России иранской стороне переданы предложения Республики Дагестан по перспективным направления развития сотрудничества между Республикой Дагестан и Исламской Республикой Иран, подготовленные Минпромторгом РД.</w:t>
      </w:r>
    </w:p>
    <w:bookmarkEnd w:id="2"/>
    <w:p w14:paraId="745CC749" w14:textId="77777777" w:rsidR="00267A5D" w:rsidRPr="00267A5D" w:rsidRDefault="00267A5D" w:rsidP="00267A5D">
      <w:pPr>
        <w:pStyle w:val="a5"/>
        <w:numPr>
          <w:ilvl w:val="0"/>
          <w:numId w:val="9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 w:rsidRPr="00267A5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имеющиеся проблемы и сроки их решения </w:t>
      </w:r>
    </w:p>
    <w:p w14:paraId="085DC35D" w14:textId="77777777" w:rsidR="00267A5D" w:rsidRDefault="00267A5D" w:rsidP="00267A5D">
      <w:pPr>
        <w:ind w:left="-567" w:right="-284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Не имеется</w:t>
      </w:r>
    </w:p>
    <w:p w14:paraId="06DE6352" w14:textId="77777777" w:rsidR="00267A5D" w:rsidRDefault="00267A5D" w:rsidP="00267A5D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14:paraId="08A9E6C0" w14:textId="77777777" w:rsidR="006825C6" w:rsidRDefault="00267A5D" w:rsidP="00CE38C6">
      <w:pPr>
        <w:ind w:left="-567" w:right="-284"/>
        <w:jc w:val="center"/>
        <w:rPr>
          <w:rFonts w:ascii="Times New Roman" w:hAnsi="Times New Roman"/>
          <w:sz w:val="28"/>
          <w:szCs w:val="28"/>
        </w:rPr>
      </w:pPr>
      <w:r w:rsidRPr="008362C7">
        <w:rPr>
          <w:rFonts w:ascii="Times New Roman" w:hAnsi="Times New Roman"/>
          <w:sz w:val="28"/>
          <w:szCs w:val="28"/>
        </w:rPr>
        <w:t xml:space="preserve"> </w:t>
      </w:r>
    </w:p>
    <w:p w14:paraId="5DE99C78" w14:textId="77777777" w:rsidR="006825C6" w:rsidRDefault="006825C6" w:rsidP="00CE38C6">
      <w:pPr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14:paraId="07D2A0CA" w14:textId="2EE9E457" w:rsidR="002075F2" w:rsidRDefault="002075F2" w:rsidP="00CE38C6">
      <w:pPr>
        <w:ind w:left="-567" w:right="-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14:paraId="22E4E53B" w14:textId="1AB3BAD2" w:rsidR="00267A5D" w:rsidRPr="00CA5DA9" w:rsidRDefault="00267A5D" w:rsidP="00267A5D">
      <w:pPr>
        <w:ind w:left="-567" w:right="-284"/>
        <w:jc w:val="center"/>
        <w:rPr>
          <w:rFonts w:ascii="Times New Roman" w:eastAsia="Calibri" w:hAnsi="Times New Roman"/>
          <w:b/>
          <w:color w:val="222222"/>
          <w:sz w:val="28"/>
          <w:szCs w:val="26"/>
          <w:shd w:val="clear" w:color="auto" w:fill="FFFFFF"/>
        </w:rPr>
      </w:pPr>
      <w:r w:rsidRPr="00CA5DA9">
        <w:rPr>
          <w:rFonts w:ascii="Times New Roman" w:eastAsia="Calibri" w:hAnsi="Times New Roman"/>
          <w:b/>
          <w:color w:val="222222"/>
          <w:sz w:val="28"/>
          <w:szCs w:val="26"/>
          <w:shd w:val="clear" w:color="auto" w:fill="FFFFFF"/>
        </w:rPr>
        <w:t>«</w:t>
      </w:r>
      <w:r w:rsidR="002075F2">
        <w:rPr>
          <w:rFonts w:ascii="Times New Roman" w:eastAsia="Calibri" w:hAnsi="Times New Roman"/>
          <w:b/>
          <w:color w:val="222222"/>
          <w:sz w:val="28"/>
          <w:szCs w:val="26"/>
          <w:shd w:val="clear" w:color="auto" w:fill="FFFFFF"/>
        </w:rPr>
        <w:t>ЭКСПОРТ ПРОДУКЦИИ АПК</w:t>
      </w:r>
      <w:r w:rsidRPr="00CA5DA9">
        <w:rPr>
          <w:rFonts w:ascii="Times New Roman" w:eastAsia="Calibri" w:hAnsi="Times New Roman"/>
          <w:b/>
          <w:color w:val="222222"/>
          <w:sz w:val="28"/>
          <w:szCs w:val="26"/>
          <w:shd w:val="clear" w:color="auto" w:fill="FFFFFF"/>
        </w:rPr>
        <w:t>»</w:t>
      </w:r>
    </w:p>
    <w:p w14:paraId="423AC247" w14:textId="77777777" w:rsidR="00267A5D" w:rsidRDefault="00267A5D" w:rsidP="00267A5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3C0052" w14:textId="104CE4DB" w:rsidR="00267A5D" w:rsidRPr="00CA5DA9" w:rsidRDefault="00267A5D" w:rsidP="00267A5D">
      <w:pPr>
        <w:ind w:left="-567" w:right="-284" w:firstLine="568"/>
        <w:jc w:val="both"/>
        <w:rPr>
          <w:rFonts w:ascii="Times New Roman" w:hAnsi="Times New Roman"/>
          <w:sz w:val="28"/>
          <w:szCs w:val="28"/>
        </w:rPr>
      </w:pPr>
      <w:r w:rsidRPr="00CA5DA9">
        <w:rPr>
          <w:rFonts w:ascii="Times New Roman" w:hAnsi="Times New Roman"/>
          <w:sz w:val="28"/>
          <w:szCs w:val="28"/>
        </w:rPr>
        <w:t xml:space="preserve">Региональный проект «Экспорт продукции АПК» направлен на увеличение объема экспорта продукции отрасли республики в 2024 г. до </w:t>
      </w:r>
      <w:r w:rsidRPr="0034251F">
        <w:rPr>
          <w:rFonts w:ascii="Times New Roman" w:hAnsi="Times New Roman"/>
          <w:sz w:val="28"/>
          <w:szCs w:val="28"/>
        </w:rPr>
        <w:t xml:space="preserve">33,0 </w:t>
      </w:r>
      <w:r w:rsidRPr="00CA5DA9">
        <w:rPr>
          <w:rFonts w:ascii="Times New Roman" w:hAnsi="Times New Roman"/>
          <w:sz w:val="28"/>
          <w:szCs w:val="28"/>
        </w:rPr>
        <w:t xml:space="preserve">млн дол. США. Индикатор </w:t>
      </w:r>
      <w:r w:rsidR="00642DA9">
        <w:rPr>
          <w:rFonts w:ascii="Times New Roman" w:hAnsi="Times New Roman"/>
          <w:sz w:val="28"/>
          <w:szCs w:val="28"/>
        </w:rPr>
        <w:t>2023 года – 31</w:t>
      </w:r>
      <w:r w:rsidRPr="00D26780">
        <w:rPr>
          <w:rFonts w:ascii="Times New Roman" w:hAnsi="Times New Roman"/>
          <w:sz w:val="28"/>
          <w:szCs w:val="28"/>
        </w:rPr>
        <w:t xml:space="preserve">,5 </w:t>
      </w:r>
      <w:r w:rsidRPr="00CA5DA9">
        <w:rPr>
          <w:rFonts w:ascii="Times New Roman" w:hAnsi="Times New Roman"/>
          <w:sz w:val="28"/>
          <w:szCs w:val="28"/>
        </w:rPr>
        <w:t>млн дол. США</w:t>
      </w:r>
      <w:r w:rsidR="00407E1A" w:rsidRPr="00407E1A">
        <w:rPr>
          <w:rFonts w:ascii="Times New Roman" w:hAnsi="Times New Roman"/>
          <w:sz w:val="28"/>
          <w:szCs w:val="28"/>
        </w:rPr>
        <w:t>.</w:t>
      </w:r>
    </w:p>
    <w:p w14:paraId="0FE54486" w14:textId="6DACB5AA" w:rsidR="00267A5D" w:rsidRDefault="00267A5D" w:rsidP="00267A5D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CA5DA9">
        <w:rPr>
          <w:rFonts w:ascii="Times New Roman" w:hAnsi="Times New Roman"/>
          <w:sz w:val="28"/>
          <w:szCs w:val="28"/>
        </w:rPr>
        <w:t xml:space="preserve">В рамках регионального проекта </w:t>
      </w:r>
      <w:r w:rsidRPr="00D26780">
        <w:rPr>
          <w:rFonts w:ascii="Times New Roman" w:hAnsi="Times New Roman"/>
          <w:sz w:val="28"/>
          <w:szCs w:val="28"/>
        </w:rPr>
        <w:t>в 2019-2021 годах предусматривалось мероприятие по господдержке мелиорации земель сельхозназначения в виде предоставления субсидий на возмещение части прямых затрат на проведение мелиоративных работ на землях сельхозназначения инициаторов проектов, направленных на выращивание экспортно</w:t>
      </w:r>
      <w:r w:rsidR="00AE2828" w:rsidRPr="005859FB">
        <w:rPr>
          <w:rFonts w:ascii="Times New Roman" w:hAnsi="Times New Roman"/>
          <w:sz w:val="28"/>
          <w:szCs w:val="28"/>
        </w:rPr>
        <w:t>-</w:t>
      </w:r>
      <w:r w:rsidRPr="00D26780">
        <w:rPr>
          <w:rFonts w:ascii="Times New Roman" w:hAnsi="Times New Roman"/>
          <w:sz w:val="28"/>
          <w:szCs w:val="28"/>
        </w:rPr>
        <w:t>ориентированной продукции АПК (для Дагестана это в основном баранина и рис). В 2021 году доведена площадь проведенных работ в 2019-2021 годах до 2206 га (при плане 1950 га или 113,1 % плана).</w:t>
      </w:r>
    </w:p>
    <w:p w14:paraId="4F504A55" w14:textId="77777777" w:rsidR="00C26FC8" w:rsidRPr="00C26FC8" w:rsidRDefault="00C26FC8" w:rsidP="00C26FC8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C26FC8">
        <w:rPr>
          <w:rFonts w:ascii="Times New Roman" w:hAnsi="Times New Roman"/>
          <w:sz w:val="28"/>
          <w:szCs w:val="28"/>
        </w:rPr>
        <w:t>В текущем году планируется господдержка 20 проектов общей площадью 2918,45 га. Индикатор за период с 2019 года и на конец 2023 года реализации проекта составляет 4868,45 га.</w:t>
      </w:r>
    </w:p>
    <w:p w14:paraId="37DB76D2" w14:textId="5640908B" w:rsidR="00C26FC8" w:rsidRDefault="00C26FC8" w:rsidP="00C26FC8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C26FC8">
        <w:rPr>
          <w:rFonts w:ascii="Times New Roman" w:hAnsi="Times New Roman"/>
          <w:sz w:val="28"/>
          <w:szCs w:val="28"/>
        </w:rPr>
        <w:t>С 2021 года вопросы, связанные с мероприятиями по аккредитации ветеринарных лабораторий в национальной системе аккредитации в рамках регионального проекта, входят в компетенцию Комитета по ветеринарии Республики Дагестан.</w:t>
      </w:r>
    </w:p>
    <w:p w14:paraId="2CA12D10" w14:textId="77777777" w:rsidR="00C26FC8" w:rsidRDefault="00C26FC8" w:rsidP="00C26FC8">
      <w:pPr>
        <w:tabs>
          <w:tab w:val="left" w:pos="709"/>
          <w:tab w:val="left" w:pos="4100"/>
          <w:tab w:val="left" w:pos="4248"/>
          <w:tab w:val="left" w:pos="5380"/>
        </w:tabs>
        <w:suppressAutoHyphens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D99B1DA" w14:textId="77777777" w:rsidR="00C26FC8" w:rsidRDefault="00C26FC8" w:rsidP="00C26FC8">
      <w:pPr>
        <w:tabs>
          <w:tab w:val="left" w:pos="709"/>
          <w:tab w:val="left" w:pos="4100"/>
          <w:tab w:val="left" w:pos="4248"/>
          <w:tab w:val="left" w:pos="5380"/>
        </w:tabs>
        <w:suppressAutoHyphens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F3163BC" w14:textId="77777777" w:rsidR="00C26FC8" w:rsidRDefault="00C26FC8" w:rsidP="00C26FC8">
      <w:pPr>
        <w:tabs>
          <w:tab w:val="left" w:pos="709"/>
          <w:tab w:val="left" w:pos="4100"/>
          <w:tab w:val="left" w:pos="4248"/>
          <w:tab w:val="left" w:pos="5380"/>
        </w:tabs>
        <w:suppressAutoHyphens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826477F" w14:textId="4217A730" w:rsidR="00C26FC8" w:rsidRPr="005123CF" w:rsidRDefault="00C26FC8" w:rsidP="00C26FC8">
      <w:pPr>
        <w:tabs>
          <w:tab w:val="left" w:pos="709"/>
          <w:tab w:val="left" w:pos="4100"/>
          <w:tab w:val="left" w:pos="4248"/>
          <w:tab w:val="left" w:pos="5380"/>
        </w:tabs>
        <w:suppressAutoHyphens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5123CF">
        <w:rPr>
          <w:rFonts w:ascii="Times New Roman" w:hAnsi="Times New Roman"/>
          <w:b/>
          <w:sz w:val="28"/>
          <w:szCs w:val="28"/>
        </w:rPr>
        <w:t>Планируемые к достижению результаты 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5123CF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Style w:val="21"/>
        <w:tblW w:w="9927" w:type="dxa"/>
        <w:jc w:val="center"/>
        <w:tblLook w:val="04A0" w:firstRow="1" w:lastRow="0" w:firstColumn="1" w:lastColumn="0" w:noHBand="0" w:noVBand="1"/>
      </w:tblPr>
      <w:tblGrid>
        <w:gridCol w:w="4615"/>
        <w:gridCol w:w="996"/>
        <w:gridCol w:w="996"/>
        <w:gridCol w:w="927"/>
        <w:gridCol w:w="2393"/>
      </w:tblGrid>
      <w:tr w:rsidR="00C26FC8" w:rsidRPr="001418AD" w14:paraId="52EADFD0" w14:textId="77777777" w:rsidTr="00B84DFE">
        <w:trPr>
          <w:jc w:val="center"/>
        </w:trPr>
        <w:tc>
          <w:tcPr>
            <w:tcW w:w="4782" w:type="dxa"/>
            <w:vAlign w:val="center"/>
          </w:tcPr>
          <w:p w14:paraId="6F91CA45" w14:textId="77777777" w:rsidR="00C26FC8" w:rsidRPr="001418AD" w:rsidRDefault="00C26FC8" w:rsidP="00B84D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6" w:type="dxa"/>
            <w:vAlign w:val="center"/>
          </w:tcPr>
          <w:p w14:paraId="4709B213" w14:textId="77777777" w:rsidR="00C26FC8" w:rsidRPr="001418AD" w:rsidRDefault="00C26FC8" w:rsidP="00B84D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38" w:type="dxa"/>
            <w:vAlign w:val="center"/>
          </w:tcPr>
          <w:p w14:paraId="5A016A3A" w14:textId="77777777" w:rsidR="00C26FC8" w:rsidRPr="001418AD" w:rsidRDefault="00C26FC8" w:rsidP="00B84D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50" w:type="dxa"/>
            <w:vAlign w:val="center"/>
          </w:tcPr>
          <w:p w14:paraId="03551F6C" w14:textId="77777777" w:rsidR="00C26FC8" w:rsidRPr="001418AD" w:rsidRDefault="00C26FC8" w:rsidP="00B84D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1" w:type="dxa"/>
            <w:vAlign w:val="center"/>
          </w:tcPr>
          <w:p w14:paraId="73A3185F" w14:textId="77777777" w:rsidR="00C26FC8" w:rsidRPr="001418AD" w:rsidRDefault="00C26FC8" w:rsidP="00B84D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6FC8" w:rsidRPr="001418AD" w14:paraId="39705410" w14:textId="77777777" w:rsidTr="00B84DFE">
        <w:trPr>
          <w:jc w:val="center"/>
        </w:trPr>
        <w:tc>
          <w:tcPr>
            <w:tcW w:w="4782" w:type="dxa"/>
            <w:vAlign w:val="center"/>
          </w:tcPr>
          <w:p w14:paraId="1798FD51" w14:textId="77777777" w:rsidR="00C26FC8" w:rsidRPr="006D2900" w:rsidRDefault="00C26FC8" w:rsidP="00B84DF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Введено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мелиорируемых земель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выращивания экспортно-</w:t>
            </w:r>
          </w:p>
          <w:p w14:paraId="633ABC3A" w14:textId="77777777" w:rsidR="00C26FC8" w:rsidRPr="006D2900" w:rsidRDefault="00C26FC8" w:rsidP="00B84DF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Ориентированной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за счет реконструкции,</w:t>
            </w:r>
          </w:p>
          <w:p w14:paraId="5F53F8ED" w14:textId="77777777" w:rsidR="00C26FC8" w:rsidRPr="006D2900" w:rsidRDefault="00C26FC8" w:rsidP="00B84DF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технического перевооружения и</w:t>
            </w:r>
          </w:p>
          <w:p w14:paraId="33817F9A" w14:textId="77777777" w:rsidR="00C26FC8" w:rsidRPr="006D2900" w:rsidRDefault="00C26FC8" w:rsidP="00B84DF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строительства 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мелиоративных систем общего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индивидуального пользования и</w:t>
            </w:r>
          </w:p>
          <w:p w14:paraId="0A09192E" w14:textId="77777777" w:rsidR="00C26FC8" w:rsidRPr="006D2900" w:rsidRDefault="00C26FC8" w:rsidP="00B84DF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вовлечения в оборот выбывших</w:t>
            </w:r>
          </w:p>
          <w:p w14:paraId="1A17B236" w14:textId="77777777" w:rsidR="00C26FC8" w:rsidRPr="006D2900" w:rsidRDefault="00C26FC8" w:rsidP="00B84DF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угодий для</w:t>
            </w:r>
          </w:p>
          <w:p w14:paraId="1A1C7372" w14:textId="77777777" w:rsidR="00C26FC8" w:rsidRPr="006D2900" w:rsidRDefault="00C26FC8" w:rsidP="00B84DF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выращивания экспортно-ориентированной</w:t>
            </w:r>
          </w:p>
          <w:p w14:paraId="5085AE3C" w14:textId="77777777" w:rsidR="00C26FC8" w:rsidRPr="00EA605C" w:rsidRDefault="00C26FC8" w:rsidP="00B84DF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за счет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6D290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гектарах </w:t>
            </w:r>
            <w:r w:rsidRPr="0028180F">
              <w:rPr>
                <w:rFonts w:ascii="Times New Roman" w:hAnsi="Times New Roman" w:cs="Times New Roman"/>
                <w:i/>
                <w:sz w:val="24"/>
                <w:szCs w:val="24"/>
              </w:rPr>
              <w:t>с нарастающим итогом</w:t>
            </w:r>
          </w:p>
        </w:tc>
        <w:tc>
          <w:tcPr>
            <w:tcW w:w="996" w:type="dxa"/>
            <w:vAlign w:val="center"/>
          </w:tcPr>
          <w:p w14:paraId="337A1B20" w14:textId="77777777" w:rsidR="00C26FC8" w:rsidRPr="001418AD" w:rsidRDefault="00C26FC8" w:rsidP="00B84D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4868,45</w:t>
            </w:r>
          </w:p>
        </w:tc>
        <w:tc>
          <w:tcPr>
            <w:tcW w:w="738" w:type="dxa"/>
            <w:vAlign w:val="center"/>
          </w:tcPr>
          <w:p w14:paraId="6E6F609B" w14:textId="4AEBCDD6" w:rsidR="00C26FC8" w:rsidRPr="00C26FC8" w:rsidRDefault="00F938FF" w:rsidP="00B84D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3760</w:t>
            </w:r>
            <w:r w:rsidR="00C26FC8" w:rsidRPr="00C26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50" w:type="dxa"/>
            <w:vAlign w:val="center"/>
          </w:tcPr>
          <w:p w14:paraId="41DA0D2D" w14:textId="3640902D" w:rsidR="00C26FC8" w:rsidRPr="00C26FC8" w:rsidRDefault="00F938FF" w:rsidP="00B84D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77,2</w:t>
            </w:r>
          </w:p>
        </w:tc>
        <w:tc>
          <w:tcPr>
            <w:tcW w:w="2461" w:type="dxa"/>
            <w:vAlign w:val="center"/>
          </w:tcPr>
          <w:p w14:paraId="65383C5B" w14:textId="77777777" w:rsidR="00C26FC8" w:rsidRPr="00C26FC8" w:rsidRDefault="00C26FC8" w:rsidP="00B84DFE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C26FC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Индикатор будет достигнут по итогам года.</w:t>
            </w:r>
          </w:p>
        </w:tc>
      </w:tr>
      <w:tr w:rsidR="00C26FC8" w:rsidRPr="001418AD" w14:paraId="5B2F9BB6" w14:textId="77777777" w:rsidTr="00B84DFE">
        <w:trPr>
          <w:jc w:val="center"/>
        </w:trPr>
        <w:tc>
          <w:tcPr>
            <w:tcW w:w="4782" w:type="dxa"/>
            <w:vAlign w:val="center"/>
          </w:tcPr>
          <w:p w14:paraId="2555BDF5" w14:textId="77777777" w:rsidR="00C26FC8" w:rsidRPr="0028180F" w:rsidRDefault="00C26FC8" w:rsidP="00B84DFE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Введено в эксплуатацию мелиорируемых земель для выращивания экспортно-</w:t>
            </w:r>
          </w:p>
          <w:p w14:paraId="6565392B" w14:textId="77777777" w:rsidR="00C26FC8" w:rsidRPr="0028180F" w:rsidRDefault="00C26FC8" w:rsidP="00B84DFE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Ориентированной сельскохозяйственной продукции за счет реконструкции,</w:t>
            </w:r>
          </w:p>
          <w:p w14:paraId="774F064D" w14:textId="77777777" w:rsidR="00C26FC8" w:rsidRPr="0028180F" w:rsidRDefault="00C26FC8" w:rsidP="00B84DFE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технического перевооружения и</w:t>
            </w:r>
          </w:p>
          <w:p w14:paraId="2DB1B674" w14:textId="77777777" w:rsidR="00C26FC8" w:rsidRPr="0028180F" w:rsidRDefault="00C26FC8" w:rsidP="00B84DFE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строительства новых мелиоративных систем общего и индивидуального пользования и</w:t>
            </w:r>
          </w:p>
          <w:p w14:paraId="15B14AFF" w14:textId="77777777" w:rsidR="00C26FC8" w:rsidRPr="0028180F" w:rsidRDefault="00C26FC8" w:rsidP="00B84DFE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вовлечения в оборот выбывших</w:t>
            </w:r>
          </w:p>
          <w:p w14:paraId="4D96DDB8" w14:textId="77777777" w:rsidR="00C26FC8" w:rsidRPr="0028180F" w:rsidRDefault="00C26FC8" w:rsidP="00B84DFE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сельскохозяйственных угодий для</w:t>
            </w:r>
          </w:p>
          <w:p w14:paraId="2FC4C7D1" w14:textId="77777777" w:rsidR="00C26FC8" w:rsidRPr="0028180F" w:rsidRDefault="00C26FC8" w:rsidP="00B84DFE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выращивания экспортно-ориентированной</w:t>
            </w:r>
          </w:p>
          <w:p w14:paraId="2B326CF3" w14:textId="77777777" w:rsidR="00C26FC8" w:rsidRPr="00EA605C" w:rsidRDefault="00C26FC8" w:rsidP="00B84DFE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 xml:space="preserve">сельскохозяйственной продукции за счет проведения </w:t>
            </w:r>
            <w:proofErr w:type="spellStart"/>
            <w:r w:rsidRPr="0028180F">
              <w:rPr>
                <w:rFonts w:ascii="Times New Roman" w:hAnsi="Times New Roman"/>
                <w:sz w:val="24"/>
                <w:szCs w:val="24"/>
              </w:rPr>
              <w:t>культуртехнических</w:t>
            </w:r>
            <w:proofErr w:type="spellEnd"/>
            <w:r w:rsidRPr="0028180F">
              <w:rPr>
                <w:rFonts w:ascii="Times New Roman" w:hAnsi="Times New Roman"/>
                <w:sz w:val="24"/>
                <w:szCs w:val="24"/>
              </w:rPr>
              <w:t xml:space="preserve">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гектарах</w:t>
            </w:r>
            <w:r w:rsidRPr="00281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80F">
              <w:rPr>
                <w:rFonts w:ascii="Times New Roman" w:hAnsi="Times New Roman"/>
                <w:i/>
                <w:sz w:val="24"/>
                <w:szCs w:val="24"/>
              </w:rPr>
              <w:t>в текущем финансовом году</w:t>
            </w:r>
          </w:p>
        </w:tc>
        <w:tc>
          <w:tcPr>
            <w:tcW w:w="996" w:type="dxa"/>
            <w:vAlign w:val="center"/>
          </w:tcPr>
          <w:p w14:paraId="488A7FD1" w14:textId="77777777" w:rsidR="00C26FC8" w:rsidRPr="008D7CE3" w:rsidRDefault="00C26FC8" w:rsidP="00B84DFE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2918,45</w:t>
            </w:r>
          </w:p>
        </w:tc>
        <w:tc>
          <w:tcPr>
            <w:tcW w:w="738" w:type="dxa"/>
            <w:vAlign w:val="center"/>
          </w:tcPr>
          <w:p w14:paraId="04565117" w14:textId="78EF0F90" w:rsidR="00C26FC8" w:rsidRPr="00C26FC8" w:rsidRDefault="00F938FF" w:rsidP="00B84DFE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1554,65</w:t>
            </w:r>
          </w:p>
        </w:tc>
        <w:tc>
          <w:tcPr>
            <w:tcW w:w="950" w:type="dxa"/>
            <w:vAlign w:val="center"/>
          </w:tcPr>
          <w:p w14:paraId="7E71A2DD" w14:textId="6E0FBD77" w:rsidR="00C26FC8" w:rsidRPr="00C26FC8" w:rsidRDefault="00F938FF" w:rsidP="00B84DFE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53,3</w:t>
            </w:r>
          </w:p>
        </w:tc>
        <w:tc>
          <w:tcPr>
            <w:tcW w:w="2461" w:type="dxa"/>
            <w:vAlign w:val="center"/>
          </w:tcPr>
          <w:p w14:paraId="6881EB5F" w14:textId="77777777" w:rsidR="00C26FC8" w:rsidRPr="00C26FC8" w:rsidRDefault="00C26FC8" w:rsidP="00B84DFE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C26FC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Индикатор будет достигнут по итогам года.</w:t>
            </w:r>
          </w:p>
        </w:tc>
      </w:tr>
    </w:tbl>
    <w:p w14:paraId="1C313EA4" w14:textId="77777777" w:rsidR="00C26FC8" w:rsidRPr="00D26780" w:rsidRDefault="00C26FC8" w:rsidP="00267A5D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E9F949" w14:textId="77777777" w:rsidR="00267A5D" w:rsidRPr="00D26780" w:rsidRDefault="00267A5D" w:rsidP="00267A5D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D26780">
        <w:rPr>
          <w:rFonts w:ascii="Times New Roman" w:hAnsi="Times New Roman"/>
          <w:b/>
          <w:sz w:val="28"/>
          <w:szCs w:val="28"/>
        </w:rPr>
        <w:t>Заключение соглашений</w:t>
      </w:r>
      <w:r w:rsidRPr="00D2678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3B0D3EC2" w14:textId="77777777" w:rsidR="00267A5D" w:rsidRPr="00D26780" w:rsidRDefault="00267A5D" w:rsidP="00267A5D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D26780">
        <w:rPr>
          <w:rFonts w:ascii="Times New Roman" w:hAnsi="Times New Roman"/>
          <w:sz w:val="28"/>
          <w:szCs w:val="28"/>
        </w:rPr>
        <w:t>В ГИИС «Электронный бюджет» заключены между Минсельхозом России и Правительством РД следующие соглашения.</w:t>
      </w:r>
    </w:p>
    <w:p w14:paraId="062D7F22" w14:textId="77777777" w:rsidR="00267A5D" w:rsidRPr="00D26780" w:rsidRDefault="00267A5D" w:rsidP="00267A5D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D26780">
        <w:rPr>
          <w:rFonts w:ascii="Times New Roman" w:hAnsi="Times New Roman"/>
          <w:sz w:val="28"/>
          <w:szCs w:val="28"/>
        </w:rPr>
        <w:t>1. «Индикативные»:</w:t>
      </w:r>
    </w:p>
    <w:p w14:paraId="68FE9D54" w14:textId="383F78B8" w:rsidR="0018645D" w:rsidRDefault="0018645D" w:rsidP="00267A5D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18645D">
        <w:rPr>
          <w:rFonts w:ascii="Times New Roman" w:hAnsi="Times New Roman"/>
          <w:sz w:val="28"/>
          <w:szCs w:val="28"/>
        </w:rPr>
        <w:t xml:space="preserve">доп. соглашение </w:t>
      </w:r>
      <w:r w:rsidR="00FC10D7" w:rsidRPr="00FC10D7">
        <w:rPr>
          <w:rFonts w:ascii="Times New Roman" w:hAnsi="Times New Roman"/>
          <w:sz w:val="28"/>
          <w:szCs w:val="28"/>
        </w:rPr>
        <w:t>№ 082-2019-T20050-1/12 от 08.12.2022</w:t>
      </w:r>
      <w:r w:rsidRPr="0018645D">
        <w:rPr>
          <w:rFonts w:ascii="Times New Roman" w:hAnsi="Times New Roman"/>
          <w:sz w:val="28"/>
          <w:szCs w:val="28"/>
        </w:rPr>
        <w:t xml:space="preserve"> (к соглашению № 082-2019-T20050-1 от 14.02.2019) – «обнуление» некоторых индикаторов 2022-2023 годов;</w:t>
      </w:r>
    </w:p>
    <w:p w14:paraId="4560D6C6" w14:textId="2FABB2FF" w:rsidR="00267A5D" w:rsidRPr="00D26780" w:rsidRDefault="00267A5D" w:rsidP="00267A5D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D26780">
        <w:rPr>
          <w:rFonts w:ascii="Times New Roman" w:hAnsi="Times New Roman"/>
          <w:sz w:val="28"/>
          <w:szCs w:val="28"/>
        </w:rPr>
        <w:t>2. «Финансовые»:</w:t>
      </w:r>
    </w:p>
    <w:p w14:paraId="6C7D15EC" w14:textId="1FFA3540" w:rsidR="00267A5D" w:rsidRPr="00D26780" w:rsidRDefault="00267A5D" w:rsidP="00FC10D7">
      <w:pPr>
        <w:tabs>
          <w:tab w:val="left" w:pos="993"/>
        </w:tabs>
        <w:autoSpaceDE w:val="0"/>
        <w:autoSpaceDN w:val="0"/>
        <w:adjustRightInd w:val="0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D26780">
        <w:rPr>
          <w:rFonts w:ascii="Times New Roman" w:hAnsi="Times New Roman"/>
          <w:sz w:val="28"/>
          <w:szCs w:val="28"/>
        </w:rPr>
        <w:t xml:space="preserve">доп. соглашение </w:t>
      </w:r>
      <w:r w:rsidR="00FC10D7" w:rsidRPr="00FC10D7">
        <w:rPr>
          <w:rFonts w:ascii="Times New Roman" w:hAnsi="Times New Roman"/>
          <w:sz w:val="28"/>
          <w:szCs w:val="28"/>
        </w:rPr>
        <w:t>№ 082-09-2023-632 от 21.12.2022.</w:t>
      </w:r>
      <w:r w:rsidRPr="00D26780">
        <w:rPr>
          <w:rFonts w:ascii="Times New Roman" w:hAnsi="Times New Roman"/>
          <w:sz w:val="28"/>
          <w:szCs w:val="28"/>
        </w:rPr>
        <w:t xml:space="preserve"> </w:t>
      </w:r>
    </w:p>
    <w:p w14:paraId="15BEF6FF" w14:textId="77777777" w:rsidR="00267A5D" w:rsidRPr="00CA5DA9" w:rsidRDefault="00267A5D" w:rsidP="00267A5D">
      <w:pPr>
        <w:ind w:left="-567" w:righ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CA5DA9">
        <w:rPr>
          <w:rFonts w:ascii="Times New Roman" w:eastAsia="Calibri" w:hAnsi="Times New Roman"/>
          <w:b/>
          <w:sz w:val="28"/>
          <w:szCs w:val="28"/>
        </w:rPr>
        <w:t>Бюджет проекта:</w:t>
      </w:r>
      <w:r w:rsidRPr="00CA5DA9">
        <w:rPr>
          <w:rFonts w:ascii="Times New Roman" w:eastAsia="Calibri" w:hAnsi="Times New Roman"/>
          <w:sz w:val="28"/>
          <w:szCs w:val="28"/>
        </w:rPr>
        <w:t xml:space="preserve"> </w:t>
      </w:r>
    </w:p>
    <w:p w14:paraId="29B84DF8" w14:textId="77777777" w:rsidR="00D058D7" w:rsidRDefault="00D058D7" w:rsidP="00D058D7">
      <w:pPr>
        <w:ind w:left="-567" w:right="-284" w:firstLine="56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Всего – 211,786 млн руб., в том числе: </w:t>
      </w:r>
    </w:p>
    <w:p w14:paraId="1E93EE2D" w14:textId="77777777" w:rsidR="00D058D7" w:rsidRDefault="00D058D7" w:rsidP="00D058D7">
      <w:pPr>
        <w:ind w:left="-567" w:right="-284" w:firstLine="56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209,668 млн рублей – средства федерального бюджета; </w:t>
      </w:r>
    </w:p>
    <w:p w14:paraId="2C24E7FA" w14:textId="77777777" w:rsidR="00D058D7" w:rsidRDefault="00D058D7" w:rsidP="00D058D7">
      <w:pPr>
        <w:ind w:left="-567" w:right="-284" w:firstLine="56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2,118 млн рублей – средства республиканского бюджета.</w:t>
      </w:r>
    </w:p>
    <w:p w14:paraId="26ECEEC6" w14:textId="75BC8E6C" w:rsidR="00267A5D" w:rsidRPr="00B3101B" w:rsidRDefault="00267A5D" w:rsidP="00267A5D">
      <w:pPr>
        <w:ind w:left="-567" w:right="-284" w:firstLine="56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A5DA9">
        <w:rPr>
          <w:rFonts w:ascii="Times New Roman" w:eastAsia="Calibri" w:hAnsi="Times New Roman"/>
          <w:b/>
          <w:sz w:val="28"/>
          <w:szCs w:val="28"/>
        </w:rPr>
        <w:t>Кассовое исполнение</w:t>
      </w:r>
      <w:r w:rsidRPr="00CA5DA9">
        <w:rPr>
          <w:rFonts w:ascii="Times New Roman" w:eastAsia="Calibri" w:hAnsi="Times New Roman"/>
          <w:sz w:val="28"/>
          <w:szCs w:val="28"/>
        </w:rPr>
        <w:t xml:space="preserve"> </w:t>
      </w:r>
      <w:r w:rsidR="00D058D7">
        <w:rPr>
          <w:rFonts w:ascii="Times New Roman" w:eastAsia="Calibri" w:hAnsi="Times New Roman"/>
          <w:sz w:val="28"/>
          <w:szCs w:val="28"/>
        </w:rPr>
        <w:t>–</w:t>
      </w:r>
      <w:r w:rsidR="00D058D7" w:rsidRPr="00B3101B">
        <w:rPr>
          <w:rFonts w:ascii="Times New Roman" w:eastAsia="Calibri" w:hAnsi="Times New Roman"/>
          <w:sz w:val="28"/>
          <w:szCs w:val="28"/>
        </w:rPr>
        <w:t xml:space="preserve"> </w:t>
      </w:r>
      <w:r w:rsidR="00F938FF">
        <w:rPr>
          <w:rFonts w:ascii="Times New Roman" w:eastAsia="Calibri" w:hAnsi="Times New Roman"/>
          <w:sz w:val="28"/>
          <w:szCs w:val="28"/>
        </w:rPr>
        <w:t>73,11 млн</w:t>
      </w:r>
      <w:r w:rsidR="008743BA">
        <w:rPr>
          <w:rFonts w:ascii="Times New Roman" w:eastAsia="Calibri" w:hAnsi="Times New Roman"/>
          <w:sz w:val="28"/>
          <w:szCs w:val="28"/>
        </w:rPr>
        <w:t xml:space="preserve"> </w:t>
      </w:r>
      <w:r w:rsidR="00F938FF">
        <w:rPr>
          <w:rFonts w:ascii="Times New Roman" w:eastAsia="Calibri" w:hAnsi="Times New Roman"/>
          <w:sz w:val="28"/>
          <w:szCs w:val="28"/>
        </w:rPr>
        <w:t>руб.</w:t>
      </w:r>
      <w:r w:rsidR="00F422AF">
        <w:rPr>
          <w:rFonts w:ascii="Times New Roman" w:eastAsia="Calibri" w:hAnsi="Times New Roman"/>
          <w:sz w:val="28"/>
          <w:szCs w:val="28"/>
        </w:rPr>
        <w:t xml:space="preserve"> </w:t>
      </w:r>
      <w:r w:rsidR="00F938FF">
        <w:rPr>
          <w:rFonts w:ascii="Times New Roman" w:eastAsia="Calibri" w:hAnsi="Times New Roman"/>
          <w:sz w:val="28"/>
          <w:szCs w:val="28"/>
        </w:rPr>
        <w:t>(34,1%)</w:t>
      </w:r>
    </w:p>
    <w:p w14:paraId="6A90EAAF" w14:textId="77777777" w:rsidR="00267A5D" w:rsidRDefault="00267A5D" w:rsidP="00267A5D">
      <w:pPr>
        <w:ind w:left="-567" w:right="-284" w:firstLine="568"/>
        <w:jc w:val="both"/>
        <w:rPr>
          <w:rFonts w:ascii="Times New Roman" w:hAnsi="Times New Roman"/>
          <w:sz w:val="28"/>
          <w:szCs w:val="28"/>
        </w:rPr>
      </w:pPr>
      <w:r w:rsidRPr="00CA5DA9">
        <w:rPr>
          <w:rFonts w:ascii="Times New Roman" w:hAnsi="Times New Roman"/>
          <w:b/>
          <w:sz w:val="28"/>
          <w:szCs w:val="28"/>
        </w:rPr>
        <w:t>Процент заключения контрактов</w:t>
      </w:r>
      <w:r w:rsidRPr="00CA5DA9">
        <w:rPr>
          <w:rFonts w:ascii="Times New Roman" w:hAnsi="Times New Roman"/>
          <w:sz w:val="28"/>
          <w:szCs w:val="28"/>
        </w:rPr>
        <w:t xml:space="preserve"> </w:t>
      </w:r>
    </w:p>
    <w:p w14:paraId="548823B9" w14:textId="77777777" w:rsidR="00267A5D" w:rsidRPr="00012333" w:rsidRDefault="00267A5D" w:rsidP="00267A5D">
      <w:pPr>
        <w:ind w:left="-567" w:right="-284" w:firstLine="568"/>
        <w:jc w:val="both"/>
        <w:rPr>
          <w:rFonts w:ascii="Times New Roman" w:hAnsi="Times New Roman"/>
          <w:sz w:val="28"/>
          <w:szCs w:val="28"/>
        </w:rPr>
      </w:pPr>
      <w:r w:rsidRPr="00012333">
        <w:rPr>
          <w:rFonts w:ascii="Times New Roman" w:hAnsi="Times New Roman"/>
          <w:sz w:val="28"/>
          <w:szCs w:val="28"/>
        </w:rPr>
        <w:t>Заключение контрактов в рамках реализации проекта не предусмотрено.</w:t>
      </w:r>
    </w:p>
    <w:p w14:paraId="04623666" w14:textId="77777777" w:rsidR="00FC10D7" w:rsidRDefault="00FC10D7" w:rsidP="00FC10D7">
      <w:pPr>
        <w:tabs>
          <w:tab w:val="left" w:pos="10348"/>
        </w:tabs>
        <w:ind w:left="-567" w:right="-284" w:firstLine="568"/>
        <w:jc w:val="both"/>
        <w:rPr>
          <w:rFonts w:ascii="Times New Roman" w:hAnsi="Times New Roman"/>
          <w:sz w:val="28"/>
          <w:szCs w:val="28"/>
        </w:rPr>
      </w:pPr>
      <w:r w:rsidRPr="00790224">
        <w:rPr>
          <w:rFonts w:ascii="Times New Roman" w:hAnsi="Times New Roman"/>
          <w:b/>
          <w:sz w:val="28"/>
          <w:szCs w:val="28"/>
        </w:rPr>
        <w:t>Проводимая работа, достигнутые результаты</w:t>
      </w:r>
      <w:r w:rsidRPr="00D027E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CD86C0" w14:textId="2E9C66A4" w:rsidR="00FC10D7" w:rsidRDefault="008743BA" w:rsidP="00FC10D7">
      <w:pPr>
        <w:tabs>
          <w:tab w:val="left" w:pos="10348"/>
        </w:tabs>
        <w:ind w:left="-567" w:righ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марте 2023 года перечисл</w:t>
      </w:r>
      <w:r w:rsidR="00F422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ны </w:t>
      </w:r>
      <w:r w:rsidR="00F422AF">
        <w:rPr>
          <w:rFonts w:ascii="Times New Roman" w:hAnsi="Times New Roman"/>
          <w:sz w:val="28"/>
          <w:szCs w:val="28"/>
        </w:rPr>
        <w:t>субсидии 10 проектам 9 хозяйствующих субъектов из 5 районов в общей сумме 72,311 млн руб. за выполненные мелиоративные работы на 1554,65 га.</w:t>
      </w:r>
    </w:p>
    <w:p w14:paraId="7FA1B54D" w14:textId="2C800B9F" w:rsidR="0018645D" w:rsidRPr="00FC10D7" w:rsidRDefault="00FC10D7" w:rsidP="00FC10D7">
      <w:pPr>
        <w:widowControl/>
        <w:tabs>
          <w:tab w:val="left" w:pos="1134"/>
        </w:tabs>
        <w:suppressAutoHyphens/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10D7">
        <w:rPr>
          <w:rFonts w:ascii="Times New Roman" w:hAnsi="Times New Roman"/>
          <w:color w:val="000000" w:themeColor="text1"/>
          <w:sz w:val="28"/>
          <w:szCs w:val="28"/>
        </w:rPr>
        <w:t xml:space="preserve">В сопоставимых ценах экспорт продукции АПК (по данным ФТС) на </w:t>
      </w:r>
      <w:r w:rsidR="00D058D7" w:rsidRPr="00D058D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422A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058D7" w:rsidRPr="00D058D7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F422A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058D7" w:rsidRPr="00D058D7">
        <w:rPr>
          <w:rFonts w:ascii="Times New Roman" w:hAnsi="Times New Roman"/>
          <w:color w:val="000000" w:themeColor="text1"/>
          <w:sz w:val="28"/>
          <w:szCs w:val="28"/>
        </w:rPr>
        <w:t xml:space="preserve">.2023 составил </w:t>
      </w:r>
      <w:r w:rsidR="00F422AF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D058D7" w:rsidRPr="00D058D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422A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058D7" w:rsidRPr="00D058D7">
        <w:rPr>
          <w:rFonts w:ascii="Times New Roman" w:hAnsi="Times New Roman"/>
          <w:color w:val="000000" w:themeColor="text1"/>
          <w:sz w:val="28"/>
          <w:szCs w:val="28"/>
        </w:rPr>
        <w:t xml:space="preserve"> млн дол. США (</w:t>
      </w:r>
      <w:r w:rsidR="00D058D7" w:rsidRPr="00D058D7">
        <w:rPr>
          <w:rFonts w:ascii="Times New Roman" w:hAnsi="Times New Roman"/>
          <w:b/>
          <w:color w:val="000000" w:themeColor="text1"/>
          <w:sz w:val="28"/>
          <w:szCs w:val="28"/>
        </w:rPr>
        <w:t>служебная информация не для распространения открытыми способами</w:t>
      </w:r>
      <w:r w:rsidR="00D058D7" w:rsidRPr="00D058D7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3F770C">
        <w:rPr>
          <w:rFonts w:ascii="Times New Roman" w:hAnsi="Times New Roman"/>
          <w:color w:val="000000" w:themeColor="text1"/>
          <w:sz w:val="28"/>
          <w:szCs w:val="28"/>
        </w:rPr>
        <w:t xml:space="preserve"> письмо Минсельхоза России от </w:t>
      </w:r>
      <w:r w:rsidR="00F422AF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3F770C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FE28F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058D7" w:rsidRPr="00D058D7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859FB">
        <w:rPr>
          <w:rFonts w:ascii="Times New Roman" w:hAnsi="Times New Roman"/>
          <w:color w:val="000000" w:themeColor="text1"/>
          <w:sz w:val="28"/>
          <w:szCs w:val="28"/>
        </w:rPr>
        <w:t>23 № 12/</w:t>
      </w:r>
      <w:r w:rsidR="00F422AF">
        <w:rPr>
          <w:rFonts w:ascii="Times New Roman" w:hAnsi="Times New Roman"/>
          <w:color w:val="000000" w:themeColor="text1"/>
          <w:sz w:val="28"/>
          <w:szCs w:val="28"/>
        </w:rPr>
        <w:t>1266</w:t>
      </w:r>
      <w:r w:rsidR="005859FB">
        <w:rPr>
          <w:rFonts w:ascii="Times New Roman" w:hAnsi="Times New Roman"/>
          <w:color w:val="000000" w:themeColor="text1"/>
          <w:sz w:val="28"/>
          <w:szCs w:val="28"/>
        </w:rPr>
        <w:t xml:space="preserve">), что составляет </w:t>
      </w:r>
      <w:r w:rsidR="005859FB" w:rsidRPr="005859F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A011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859F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A011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D058D7" w:rsidRPr="00D058D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D058D7" w:rsidRPr="00D058D7">
        <w:rPr>
          <w:rFonts w:ascii="Times New Roman" w:hAnsi="Times New Roman"/>
          <w:color w:val="000000" w:themeColor="text1"/>
          <w:sz w:val="28"/>
          <w:szCs w:val="28"/>
        </w:rPr>
        <w:t>% целевого индикатора 2023 года.</w:t>
      </w:r>
    </w:p>
    <w:p w14:paraId="3194FAB8" w14:textId="3135FFC3" w:rsidR="00790E9B" w:rsidRPr="00267A5D" w:rsidRDefault="00790E9B" w:rsidP="00267A5D">
      <w:pPr>
        <w:widowControl/>
        <w:tabs>
          <w:tab w:val="left" w:pos="1134"/>
        </w:tabs>
        <w:suppressAutoHyphens/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5723BCC" w14:textId="180012C0" w:rsidR="00010E56" w:rsidRPr="006C1184" w:rsidRDefault="00010E56" w:rsidP="00010E56">
      <w:pPr>
        <w:widowControl/>
        <w:tabs>
          <w:tab w:val="left" w:pos="1134"/>
        </w:tabs>
        <w:suppressAutoHyphens/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B0FE2ED" w14:textId="77777777" w:rsidR="00545D19" w:rsidRDefault="00545D19" w:rsidP="00545D19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14:paraId="4F0FC59B" w14:textId="5D0244A2" w:rsidR="009D07C1" w:rsidRPr="00545D19" w:rsidRDefault="00545D19" w:rsidP="00545D19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127B40">
        <w:rPr>
          <w:rFonts w:ascii="Times New Roman" w:eastAsia="Calibri" w:hAnsi="Times New Roman" w:cs="Times New Roman"/>
          <w:b/>
          <w:bCs/>
          <w:color w:val="auto"/>
          <w:spacing w:val="-2"/>
          <w:sz w:val="28"/>
          <w:szCs w:val="28"/>
          <w:shd w:val="clear" w:color="auto" w:fill="FFFFFF"/>
          <w:lang w:eastAsia="zh-CN" w:bidi="ar-SA"/>
        </w:rPr>
        <w:t xml:space="preserve"> «</w:t>
      </w:r>
      <w:r w:rsidRPr="00127B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bidi="ar-SA"/>
        </w:rPr>
        <w:t>СИСТЕМНЫЕ МЕРЫ РАЗВИТИЯ МЕЖДУНАРОДНОЙ КООПЕРАЦИИ И ЭКСПОРТА»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bidi="ar-SA"/>
        </w:rPr>
        <w:t xml:space="preserve"> </w:t>
      </w:r>
    </w:p>
    <w:p w14:paraId="054BD0BB" w14:textId="77777777" w:rsidR="009D07C1" w:rsidRPr="00127B40" w:rsidRDefault="009D07C1" w:rsidP="00684096">
      <w:pPr>
        <w:tabs>
          <w:tab w:val="left" w:pos="709"/>
          <w:tab w:val="left" w:pos="4100"/>
          <w:tab w:val="left" w:pos="4248"/>
          <w:tab w:val="left" w:pos="5380"/>
        </w:tabs>
        <w:suppressAutoHyphens/>
        <w:spacing w:line="240" w:lineRule="atLeast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bidi="ar-SA"/>
        </w:rPr>
      </w:pPr>
    </w:p>
    <w:p w14:paraId="4893448A" w14:textId="77777777" w:rsidR="009D07C1" w:rsidRPr="00127B40" w:rsidRDefault="009D07C1" w:rsidP="009D07C1">
      <w:pPr>
        <w:widowControl/>
        <w:numPr>
          <w:ilvl w:val="0"/>
          <w:numId w:val="6"/>
        </w:numPr>
        <w:tabs>
          <w:tab w:val="left" w:pos="993"/>
          <w:tab w:val="left" w:pos="1134"/>
        </w:tabs>
        <w:spacing w:after="12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127B4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функциональные заказчики:</w:t>
      </w:r>
    </w:p>
    <w:p w14:paraId="54B93B39" w14:textId="77777777" w:rsidR="009D07C1" w:rsidRPr="00127B40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</w:pPr>
      <w:r w:rsidRPr="00127B4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Агентство по предпринимательству и инвестициям Республики Дагестан. </w:t>
      </w:r>
    </w:p>
    <w:p w14:paraId="6121D26C" w14:textId="77777777" w:rsidR="009D07C1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Arial Unicode MS" w:hAnsi="Times New Roman" w:cs="Times New Roman"/>
          <w:bCs/>
          <w:color w:val="auto"/>
          <w:sz w:val="28"/>
          <w:szCs w:val="28"/>
          <w:lang w:bidi="ar-SA"/>
        </w:rPr>
      </w:pPr>
    </w:p>
    <w:p w14:paraId="69925578" w14:textId="77777777" w:rsidR="009D07C1" w:rsidRDefault="009D07C1" w:rsidP="009D07C1">
      <w:pPr>
        <w:widowControl/>
        <w:numPr>
          <w:ilvl w:val="0"/>
          <w:numId w:val="6"/>
        </w:numPr>
        <w:tabs>
          <w:tab w:val="left" w:pos="993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127B4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планируемые к достижению результаты</w:t>
      </w:r>
    </w:p>
    <w:p w14:paraId="2DE5CD70" w14:textId="77777777" w:rsidR="009D07C1" w:rsidRPr="00772DCE" w:rsidRDefault="009D07C1" w:rsidP="009D07C1">
      <w:pPr>
        <w:widowControl/>
        <w:tabs>
          <w:tab w:val="left" w:pos="993"/>
          <w:tab w:val="left" w:pos="1134"/>
        </w:tabs>
        <w:spacing w:after="120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14:paraId="64070A4B" w14:textId="77777777" w:rsidR="009D07C1" w:rsidRPr="00127B40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shd w:val="clear" w:color="auto" w:fill="FFFFFF"/>
          <w:lang w:eastAsia="zh-CN" w:bidi="ar-SA"/>
        </w:rPr>
        <w:t>Р</w:t>
      </w:r>
      <w:r w:rsidRPr="00127B40">
        <w:rPr>
          <w:rFonts w:ascii="Times New Roman" w:eastAsia="Calibri" w:hAnsi="Times New Roman" w:cs="Times New Roman"/>
          <w:color w:val="auto"/>
          <w:spacing w:val="-2"/>
          <w:sz w:val="28"/>
          <w:szCs w:val="28"/>
          <w:shd w:val="clear" w:color="auto" w:fill="FFFFFF"/>
          <w:lang w:eastAsia="zh-CN" w:bidi="ar-SA"/>
        </w:rPr>
        <w:t>егиональн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shd w:val="clear" w:color="auto" w:fill="FFFFFF"/>
          <w:lang w:eastAsia="zh-CN" w:bidi="ar-SA"/>
        </w:rPr>
        <w:t>ы</w:t>
      </w:r>
      <w:r w:rsidRPr="00127B40">
        <w:rPr>
          <w:rFonts w:ascii="Times New Roman" w:eastAsia="Calibri" w:hAnsi="Times New Roman" w:cs="Times New Roman"/>
          <w:color w:val="auto"/>
          <w:spacing w:val="-2"/>
          <w:sz w:val="28"/>
          <w:szCs w:val="28"/>
          <w:shd w:val="clear" w:color="auto" w:fill="FFFFFF"/>
          <w:lang w:eastAsia="zh-CN" w:bidi="ar-SA"/>
        </w:rPr>
        <w:t>м проект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shd w:val="clear" w:color="auto" w:fill="FFFFFF"/>
          <w:lang w:eastAsia="zh-CN" w:bidi="ar-SA"/>
        </w:rPr>
        <w:t xml:space="preserve">ом предусмотрено </w:t>
      </w:r>
      <w:r w:rsidRPr="00127B40"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>внедрение в Республике Дагестан в 202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>2</w:t>
      </w:r>
      <w:r w:rsidRPr="00127B40"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 xml:space="preserve"> г. «Регионального экспортного стандарта 2.0»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 xml:space="preserve"> (далее - РЭС 2.0)</w:t>
      </w:r>
      <w:r w:rsidRPr="00127B40"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 xml:space="preserve">. </w:t>
      </w:r>
    </w:p>
    <w:p w14:paraId="7D22B975" w14:textId="77777777" w:rsidR="009D07C1" w:rsidRPr="00127B40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3831B205" w14:textId="77777777" w:rsidR="009D07C1" w:rsidRPr="00127B40" w:rsidRDefault="009D07C1" w:rsidP="009D07C1">
      <w:pPr>
        <w:widowControl/>
        <w:numPr>
          <w:ilvl w:val="0"/>
          <w:numId w:val="6"/>
        </w:numPr>
        <w:tabs>
          <w:tab w:val="left" w:pos="993"/>
        </w:tabs>
        <w:spacing w:after="12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127B4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заключение соглашений  </w:t>
      </w:r>
    </w:p>
    <w:p w14:paraId="539667C5" w14:textId="77777777" w:rsidR="003C553F" w:rsidRPr="007E6A45" w:rsidRDefault="003C553F" w:rsidP="003C553F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 w:rsidRPr="007E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Региональный проект реализуется на основании заключенных в 2019 году </w:t>
      </w:r>
      <w:r w:rsidRPr="007E6A4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bidi="ar-SA"/>
        </w:rPr>
        <w:t>соглашений между АО «Российский экспортный центр» и Правительством Республики Дагестан «О реализации регионального проекта «Системные меры развития международной кооперации и экспорта на территории Республики Дагестан» (№2019-Т6007-1) и</w:t>
      </w:r>
      <w:r w:rsidRPr="007E6A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Pr="007E6A45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zh-CN" w:bidi="ar-SA"/>
        </w:rPr>
        <w:t>«</w:t>
      </w:r>
      <w:r w:rsidRPr="007E6A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О методическом и информационном взаимодействии при реализации мероприятия по созданию и (или) развитию центров (агентств) координации поддержки экспортно-ориентированных субъектов малого и среднего предпринимательства» (№ 515-2020 от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                          </w:t>
      </w:r>
      <w:r w:rsidRPr="007E6A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10.02.2020 г.).</w:t>
      </w:r>
    </w:p>
    <w:p w14:paraId="0E1679EB" w14:textId="4C17CF93" w:rsidR="009D07C1" w:rsidRPr="000D2C1C" w:rsidRDefault="003C553F" w:rsidP="003C553F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</w:pPr>
      <w:r w:rsidRPr="007E6A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В целях приведения целей и показателей регионального проекта в соответствие с федеральным, заключены дополнительные соглашения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                                           </w:t>
      </w:r>
      <w:r w:rsidRPr="007E6A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(№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Pr="007E6A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2019-Т6007-1/2 от 23.04.2021 г. и №2019- Т6007-1/3 от 31.01.2022 г.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, </w:t>
      </w:r>
      <w:r w:rsidRPr="007E6A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№2019-Т6007-1/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5</w:t>
      </w:r>
      <w:r w:rsidRPr="00100F7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Pr="007E6A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24.10.2022г.).</w:t>
      </w:r>
      <w:r w:rsidR="009D07C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  <w:t xml:space="preserve"> </w:t>
      </w:r>
    </w:p>
    <w:p w14:paraId="0F4FE266" w14:textId="77777777" w:rsidR="009D07C1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</w:pPr>
    </w:p>
    <w:p w14:paraId="06AD151C" w14:textId="77777777" w:rsidR="009D07C1" w:rsidRPr="00772DCE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</w:pPr>
    </w:p>
    <w:p w14:paraId="390F9389" w14:textId="77777777" w:rsidR="009D07C1" w:rsidRPr="00127B40" w:rsidRDefault="009D07C1" w:rsidP="009D07C1">
      <w:pPr>
        <w:widowControl/>
        <w:numPr>
          <w:ilvl w:val="0"/>
          <w:numId w:val="6"/>
        </w:numPr>
        <w:tabs>
          <w:tab w:val="left" w:pos="993"/>
        </w:tabs>
        <w:spacing w:after="12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127B4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бюджет регионального проекта</w:t>
      </w:r>
    </w:p>
    <w:p w14:paraId="259BC9BC" w14:textId="77777777" w:rsidR="009D07C1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</w:pPr>
      <w:r w:rsidRPr="00127B40"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  <w:t>Финансирование регионального проекта не предусмотрено.</w:t>
      </w:r>
    </w:p>
    <w:p w14:paraId="6496F867" w14:textId="77777777" w:rsidR="009D07C1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</w:pPr>
    </w:p>
    <w:p w14:paraId="0EC46FB9" w14:textId="77777777" w:rsidR="009D07C1" w:rsidRPr="00772DCE" w:rsidRDefault="009D07C1" w:rsidP="009D07C1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zh-CN"/>
        </w:rPr>
      </w:pPr>
      <w:r w:rsidRPr="00772D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заключение контрактов </w:t>
      </w:r>
    </w:p>
    <w:p w14:paraId="20FEB9B1" w14:textId="77777777" w:rsidR="009D07C1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</w:pPr>
      <w:r w:rsidRPr="00127B40"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  <w:t>Не предусмотрено.</w:t>
      </w:r>
    </w:p>
    <w:p w14:paraId="67267897" w14:textId="77777777" w:rsidR="009D07C1" w:rsidRDefault="009D07C1" w:rsidP="009D07C1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</w:pPr>
    </w:p>
    <w:p w14:paraId="49ED2906" w14:textId="77777777" w:rsidR="009D07C1" w:rsidRPr="000D5350" w:rsidRDefault="009D07C1" w:rsidP="009D07C1">
      <w:pPr>
        <w:widowControl/>
        <w:numPr>
          <w:ilvl w:val="0"/>
          <w:numId w:val="5"/>
        </w:numPr>
        <w:tabs>
          <w:tab w:val="left" w:pos="993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</w:pPr>
      <w:r w:rsidRPr="00127B4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проводимая работа, достигнутые результаты:</w:t>
      </w:r>
    </w:p>
    <w:p w14:paraId="651A98E2" w14:textId="095845E9" w:rsidR="003C553F" w:rsidRPr="003C553F" w:rsidRDefault="003C553F" w:rsidP="003C553F">
      <w:pPr>
        <w:widowControl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Дополнительным соглашением от 18 декабря 2020 г. № 2019-Т6007-1/1, заключенным между АО «Российский экспортный центр» и Правительством </w:t>
      </w: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lastRenderedPageBreak/>
        <w:t>Республики Дагестан, основным целевым индикатором проекта определен «Количество субъектов Российской Федерации, в которых внедрен Региональный экспортный стандарт 2.0» и исключен показатель «Прирост количества компаний-экспортеров из числа МСП». Соответствующие изменения внесены в паспорт регионального проекта.</w:t>
      </w:r>
    </w:p>
    <w:p w14:paraId="48680D3D" w14:textId="77777777" w:rsidR="003C553F" w:rsidRPr="003C553F" w:rsidRDefault="003C553F" w:rsidP="003C553F">
      <w:pPr>
        <w:widowControl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Дополнительным соглашением от 30.06.2022г. №2019-Т6007-1/4 изменен перечень инструментов РЭС 2.0 обязательных для внедрения в Республике Дагестан в 2022 году.</w:t>
      </w:r>
    </w:p>
    <w:p w14:paraId="5AD0AFA8" w14:textId="77777777" w:rsidR="003C553F" w:rsidRPr="003C553F" w:rsidRDefault="003C553F" w:rsidP="003C553F">
      <w:pPr>
        <w:widowControl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Дополнительным соглашением от 24.10.2022г. №2019-Т6007-1/5 изменен срок внедрения РЭС 2.0 с 2022 года на 31.12.2023 год.</w:t>
      </w:r>
    </w:p>
    <w:p w14:paraId="12EF9959" w14:textId="77777777" w:rsidR="003C553F" w:rsidRPr="003C553F" w:rsidRDefault="003C553F" w:rsidP="003C553F">
      <w:pPr>
        <w:widowControl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В целях внедрения РЭС 2.0 в Республике Дагестан проведена следующая работа:</w:t>
      </w:r>
    </w:p>
    <w:p w14:paraId="0CDAB298" w14:textId="77777777" w:rsidR="003C553F" w:rsidRPr="003C553F" w:rsidRDefault="003C553F" w:rsidP="003C553F">
      <w:pPr>
        <w:widowControl/>
        <w:numPr>
          <w:ilvl w:val="0"/>
          <w:numId w:val="16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Сформирована управленческая команда </w:t>
      </w:r>
      <w:r w:rsidRPr="003C553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  <w:t>по развитию экспорта в Республике Дагестан</w:t>
      </w: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</w:t>
      </w:r>
      <w:r w:rsidRPr="003C553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  <w:t xml:space="preserve"> состав которой утвержден распоряжением Правительства Республики Дагестан от 30.08.2022 г. № 395-р.</w:t>
      </w:r>
    </w:p>
    <w:p w14:paraId="3D021ABB" w14:textId="77777777" w:rsidR="003C553F" w:rsidRPr="003C553F" w:rsidRDefault="003C553F" w:rsidP="003C553F">
      <w:pPr>
        <w:widowControl/>
        <w:numPr>
          <w:ilvl w:val="0"/>
          <w:numId w:val="16"/>
        </w:numPr>
        <w:tabs>
          <w:tab w:val="left" w:pos="993"/>
          <w:tab w:val="left" w:pos="1134"/>
        </w:tabs>
        <w:spacing w:after="16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</w:pPr>
      <w:r w:rsidRPr="003C553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  <w:t>Сформирована база экспортно-ориентированных производителей товаров и услуг, осуществляющих свою деятельность на территории республики.</w:t>
      </w:r>
    </w:p>
    <w:p w14:paraId="14C8438A" w14:textId="5C7E7F47" w:rsidR="003C553F" w:rsidRPr="003C553F" w:rsidRDefault="003C553F" w:rsidP="003C553F">
      <w:pPr>
        <w:widowControl/>
        <w:numPr>
          <w:ilvl w:val="0"/>
          <w:numId w:val="16"/>
        </w:numPr>
        <w:tabs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Создан Центр поддержки экспорта в Республике.</w:t>
      </w:r>
    </w:p>
    <w:p w14:paraId="61D3C32C" w14:textId="24B571AA" w:rsidR="003C553F" w:rsidRPr="003C553F" w:rsidRDefault="003C553F" w:rsidP="003C553F">
      <w:pPr>
        <w:widowControl/>
        <w:numPr>
          <w:ilvl w:val="0"/>
          <w:numId w:val="16"/>
        </w:numPr>
        <w:tabs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«Организация комплекса мероприятий по расширению деловых связей субъекта предпринимательства, зарегистрированного в субъекте Российской Федерации с потенциальн</w:t>
      </w:r>
      <w:r w:rsidR="009F452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ыми зарубежными контрагентами». </w:t>
      </w: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Центром проводятся бизнес-миссии дагестанских предпринимателей за рубеж, а также организовывается участие предпринимателей на международных выставках.</w:t>
      </w:r>
    </w:p>
    <w:p w14:paraId="13F3581D" w14:textId="003F5AB3" w:rsidR="003C553F" w:rsidRPr="003C553F" w:rsidRDefault="003C553F" w:rsidP="003C553F">
      <w:pPr>
        <w:widowControl/>
        <w:numPr>
          <w:ilvl w:val="0"/>
          <w:numId w:val="1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Инс</w:t>
      </w:r>
      <w:r w:rsidR="00D058D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трумент по «созданию и развитию </w:t>
      </w: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механизмов популяризации экспортной деятельности среди экономически активного населения и молодежи субъекта Российской Федерации» также полностью внедрен. Агентством и Центром, проводятся форумы и конференции по экспортной тематике, где принимают участие экспортно-ориентированные предприятия.</w:t>
      </w:r>
    </w:p>
    <w:p w14:paraId="7987FDF0" w14:textId="12303043" w:rsidR="003C553F" w:rsidRPr="003C553F" w:rsidRDefault="003C553F" w:rsidP="003C553F">
      <w:pPr>
        <w:widowControl/>
        <w:numPr>
          <w:ilvl w:val="0"/>
          <w:numId w:val="1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Развитие экспортной деятельности через каналы электронной торговли. Данный инструмент внедрен. Центр помогает предпринимателям регистрироваться на международных маркетплейсах. </w:t>
      </w:r>
      <w:r w:rsidR="009F452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</w:t>
      </w:r>
      <w:r w:rsidRPr="003C553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агестанская продукция в течение последних двух лет через электронные каналы была отправлена в Великобританию, Нидерланды, Китай, США, Чехию. </w:t>
      </w:r>
    </w:p>
    <w:p w14:paraId="7125E33C" w14:textId="44F8A93F" w:rsidR="003C553F" w:rsidRPr="003C553F" w:rsidRDefault="003C553F" w:rsidP="003C553F">
      <w:pPr>
        <w:widowControl/>
        <w:numPr>
          <w:ilvl w:val="0"/>
          <w:numId w:val="16"/>
        </w:numPr>
        <w:tabs>
          <w:tab w:val="left" w:pos="142"/>
          <w:tab w:val="left" w:pos="993"/>
        </w:tabs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553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  <w:t xml:space="preserve">Создан Экспортный совет при Главе Республики Дагестан </w:t>
      </w:r>
      <w:r w:rsidRPr="003C553F">
        <w:rPr>
          <w:rFonts w:ascii="Times New Roman" w:eastAsia="Times New Roman" w:hAnsi="Times New Roman" w:cs="Times New Roman"/>
          <w:i/>
          <w:iCs/>
          <w:color w:val="auto"/>
          <w:spacing w:val="-2"/>
          <w:sz w:val="28"/>
          <w:szCs w:val="28"/>
          <w:lang w:eastAsia="zh-CN" w:bidi="ar-SA"/>
        </w:rPr>
        <w:t>(Указ Главы Республики Дагестан от 24.08.2022 г. № 171)</w:t>
      </w:r>
      <w:r w:rsidRPr="003C553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  <w:t xml:space="preserve">. </w:t>
      </w:r>
    </w:p>
    <w:p w14:paraId="558B6929" w14:textId="11891C5D" w:rsidR="003C553F" w:rsidRPr="003C553F" w:rsidRDefault="003C553F" w:rsidP="003C553F">
      <w:pPr>
        <w:widowControl/>
        <w:tabs>
          <w:tab w:val="left" w:pos="993"/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        </w:t>
      </w:r>
      <w:r w:rsidR="0015287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По состоянию на отчетную дату республикой обеспечено внедрение 7 инструментов РЭС 2.0 из 15 необходимых. </w:t>
      </w:r>
      <w:r w:rsidRPr="003C553F">
        <w:rPr>
          <w:rFonts w:ascii="Times New Roman" w:hAnsi="Times New Roman" w:cs="Times New Roman"/>
          <w:sz w:val="28"/>
          <w:szCs w:val="28"/>
        </w:rPr>
        <w:t xml:space="preserve">до конца текущего года будут внедрены все 15. </w:t>
      </w: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Уровень внедрения составил 60 %.</w:t>
      </w:r>
    </w:p>
    <w:p w14:paraId="6B562628" w14:textId="101BDD40" w:rsidR="0015287B" w:rsidRDefault="003C553F" w:rsidP="003C553F">
      <w:pPr>
        <w:widowControl/>
        <w:tabs>
          <w:tab w:val="left" w:pos="993"/>
          <w:tab w:val="left" w:pos="1134"/>
        </w:tabs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       </w:t>
      </w:r>
      <w:r w:rsidR="0015287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Внедрение 2 инструментов перечня Стандарта, а именно «Реализация на территории субъекта Российской Федерации акселерационных программ развития экспорта и других комплексных инструментов развития экспорта» и «Создание и развитие механизмов продвижения продукции региональных компаний за рубежом» планируется в </w:t>
      </w: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zh-CN" w:bidi="ar-SA"/>
        </w:rPr>
        <w:t>III</w:t>
      </w: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/</w:t>
      </w: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zh-CN" w:bidi="ar-SA"/>
        </w:rPr>
        <w:t>IV</w:t>
      </w:r>
      <w:r w:rsidRPr="003C55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квартале 2023 года.</w:t>
      </w:r>
    </w:p>
    <w:p w14:paraId="434F6239" w14:textId="77777777" w:rsidR="0015287B" w:rsidRDefault="0015287B" w:rsidP="003C553F">
      <w:pPr>
        <w:widowControl/>
        <w:tabs>
          <w:tab w:val="left" w:pos="993"/>
          <w:tab w:val="left" w:pos="1134"/>
        </w:tabs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</w:p>
    <w:p w14:paraId="4E66EF17" w14:textId="58B35D23" w:rsidR="009D07C1" w:rsidRPr="00127B40" w:rsidRDefault="0015287B" w:rsidP="003C553F">
      <w:pPr>
        <w:widowControl/>
        <w:tabs>
          <w:tab w:val="left" w:pos="993"/>
          <w:tab w:val="left" w:pos="1134"/>
        </w:tabs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        </w:t>
      </w:r>
      <w:r w:rsidR="009D07C1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9D07C1" w:rsidRPr="00127B4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имеющиеся проблемы и сроки их решения</w:t>
      </w:r>
    </w:p>
    <w:p w14:paraId="5DEF361F" w14:textId="77777777" w:rsidR="009D07C1" w:rsidRPr="00127B40" w:rsidRDefault="009D07C1" w:rsidP="009D07C1">
      <w:pPr>
        <w:tabs>
          <w:tab w:val="left" w:pos="709"/>
          <w:tab w:val="left" w:pos="993"/>
          <w:tab w:val="left" w:pos="4100"/>
          <w:tab w:val="left" w:pos="4248"/>
          <w:tab w:val="left" w:pos="5380"/>
        </w:tabs>
        <w:suppressAutoHyphens/>
        <w:spacing w:line="240" w:lineRule="atLeast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  <w:lang w:eastAsia="zh-CN" w:bidi="ar-SA"/>
        </w:rPr>
      </w:pPr>
      <w:r w:rsidRPr="00127B40">
        <w:rPr>
          <w:rFonts w:ascii="Times New Roman" w:eastAsia="Arial Unicode MS" w:hAnsi="Times New Roman" w:cs="Times New Roman"/>
          <w:spacing w:val="-2"/>
          <w:sz w:val="28"/>
          <w:szCs w:val="28"/>
          <w:lang w:eastAsia="zh-CN" w:bidi="ar-SA"/>
        </w:rPr>
        <w:t>Не имеется.</w:t>
      </w:r>
    </w:p>
    <w:p w14:paraId="64A48E9D" w14:textId="0CD5E15F" w:rsidR="00010E56" w:rsidRPr="006C1184" w:rsidRDefault="00010E56" w:rsidP="00010E56">
      <w:pPr>
        <w:tabs>
          <w:tab w:val="left" w:pos="709"/>
          <w:tab w:val="left" w:pos="4100"/>
          <w:tab w:val="left" w:pos="4248"/>
          <w:tab w:val="left" w:pos="5380"/>
        </w:tabs>
        <w:suppressAutoHyphens/>
        <w:ind w:right="-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057F6D" w14:textId="77777777" w:rsidR="00010E56" w:rsidRPr="006C1184" w:rsidRDefault="00010E56" w:rsidP="00010E56">
      <w:pPr>
        <w:widowControl/>
        <w:tabs>
          <w:tab w:val="left" w:pos="1134"/>
        </w:tabs>
        <w:suppressAutoHyphens/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sectPr w:rsidR="00010E56" w:rsidRPr="006C1184" w:rsidSect="00670DD4">
      <w:headerReference w:type="default" r:id="rId8"/>
      <w:footerReference w:type="default" r:id="rId9"/>
      <w:pgSz w:w="11900" w:h="16840"/>
      <w:pgMar w:top="709" w:right="851" w:bottom="709" w:left="1418" w:header="516" w:footer="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7B63B" w14:textId="77777777" w:rsidR="00E95C05" w:rsidRDefault="00E95C05">
      <w:r>
        <w:separator/>
      </w:r>
    </w:p>
  </w:endnote>
  <w:endnote w:type="continuationSeparator" w:id="0">
    <w:p w14:paraId="5E2D7CED" w14:textId="77777777" w:rsidR="00E95C05" w:rsidRDefault="00E9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08415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F6E2D8" w14:textId="320A0227" w:rsidR="00593E21" w:rsidRPr="00593E21" w:rsidRDefault="00593E21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93E2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3E2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3E2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63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3E2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B94DF8" w14:textId="77777777" w:rsidR="00593E21" w:rsidRDefault="00593E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4C8E" w14:textId="77777777" w:rsidR="00E95C05" w:rsidRDefault="00E95C05"/>
  </w:footnote>
  <w:footnote w:type="continuationSeparator" w:id="0">
    <w:p w14:paraId="2D0DA39D" w14:textId="77777777" w:rsidR="00E95C05" w:rsidRDefault="00E95C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367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62D12A" w14:textId="429730A2" w:rsidR="00C871D2" w:rsidRPr="00670DD4" w:rsidRDefault="00C871D2">
        <w:pPr>
          <w:pStyle w:val="a8"/>
          <w:jc w:val="center"/>
          <w:rPr>
            <w:rFonts w:ascii="Times New Roman" w:hAnsi="Times New Roman" w:cs="Times New Roman"/>
          </w:rPr>
        </w:pPr>
        <w:r w:rsidRPr="00670DD4">
          <w:rPr>
            <w:rFonts w:ascii="Times New Roman" w:hAnsi="Times New Roman" w:cs="Times New Roman"/>
          </w:rPr>
          <w:fldChar w:fldCharType="begin"/>
        </w:r>
        <w:r w:rsidRPr="00670DD4">
          <w:rPr>
            <w:rFonts w:ascii="Times New Roman" w:hAnsi="Times New Roman" w:cs="Times New Roman"/>
          </w:rPr>
          <w:instrText>PAGE   \* MERGEFORMAT</w:instrText>
        </w:r>
        <w:r w:rsidRPr="00670DD4">
          <w:rPr>
            <w:rFonts w:ascii="Times New Roman" w:hAnsi="Times New Roman" w:cs="Times New Roman"/>
          </w:rPr>
          <w:fldChar w:fldCharType="separate"/>
        </w:r>
        <w:r w:rsidR="004F63A7">
          <w:rPr>
            <w:rFonts w:ascii="Times New Roman" w:hAnsi="Times New Roman" w:cs="Times New Roman"/>
            <w:noProof/>
          </w:rPr>
          <w:t>2</w:t>
        </w:r>
        <w:r w:rsidRPr="00670DD4">
          <w:rPr>
            <w:rFonts w:ascii="Times New Roman" w:hAnsi="Times New Roman" w:cs="Times New Roman"/>
          </w:rPr>
          <w:fldChar w:fldCharType="end"/>
        </w:r>
      </w:p>
    </w:sdtContent>
  </w:sdt>
  <w:p w14:paraId="46A210A0" w14:textId="77777777" w:rsidR="00C871D2" w:rsidRDefault="00C871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959"/>
    <w:multiLevelType w:val="multilevel"/>
    <w:tmpl w:val="936AD5E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cs="Symbol" w:hint="default"/>
        <w:b/>
        <w:i w:val="0"/>
        <w:iCs/>
        <w:sz w:val="28"/>
      </w:rPr>
    </w:lvl>
    <w:lvl w:ilvl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2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F238D1"/>
    <w:multiLevelType w:val="hybridMultilevel"/>
    <w:tmpl w:val="4B264B30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2" w15:restartNumberingAfterBreak="0">
    <w:nsid w:val="3E1A391C"/>
    <w:multiLevelType w:val="hybridMultilevel"/>
    <w:tmpl w:val="0942A27C"/>
    <w:lvl w:ilvl="0" w:tplc="DDC67D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A02DB"/>
    <w:multiLevelType w:val="multilevel"/>
    <w:tmpl w:val="52B08DDA"/>
    <w:lvl w:ilvl="0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9A4178"/>
    <w:multiLevelType w:val="multilevel"/>
    <w:tmpl w:val="94D2D9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9B09CF"/>
    <w:multiLevelType w:val="multilevel"/>
    <w:tmpl w:val="D9AC25E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i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BD4988"/>
    <w:multiLevelType w:val="hybridMultilevel"/>
    <w:tmpl w:val="AB1E49F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E07C3E"/>
    <w:multiLevelType w:val="hybridMultilevel"/>
    <w:tmpl w:val="A0BCE8C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916E7"/>
    <w:multiLevelType w:val="hybridMultilevel"/>
    <w:tmpl w:val="3CBA3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A205B1"/>
    <w:multiLevelType w:val="hybridMultilevel"/>
    <w:tmpl w:val="F07C612A"/>
    <w:lvl w:ilvl="0" w:tplc="23F621D2">
      <w:start w:val="1"/>
      <w:numFmt w:val="upperRoman"/>
      <w:lvlText w:val="%1."/>
      <w:lvlJc w:val="left"/>
      <w:pPr>
        <w:ind w:left="862" w:hanging="720"/>
      </w:pPr>
      <w:rPr>
        <w:rFonts w:eastAsia="Arial Unicode MS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1"/>
  </w:num>
  <w:num w:numId="11">
    <w:abstractNumId w:val="2"/>
  </w:num>
  <w:num w:numId="12">
    <w:abstractNumId w:val="6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4B"/>
    <w:rsid w:val="00003554"/>
    <w:rsid w:val="000053EE"/>
    <w:rsid w:val="00007032"/>
    <w:rsid w:val="00010E56"/>
    <w:rsid w:val="00011688"/>
    <w:rsid w:val="00013B9A"/>
    <w:rsid w:val="00013DBA"/>
    <w:rsid w:val="00020CD2"/>
    <w:rsid w:val="0004103E"/>
    <w:rsid w:val="00043842"/>
    <w:rsid w:val="00044D05"/>
    <w:rsid w:val="00054B88"/>
    <w:rsid w:val="00060AF2"/>
    <w:rsid w:val="0006300C"/>
    <w:rsid w:val="000636B4"/>
    <w:rsid w:val="0006531E"/>
    <w:rsid w:val="0006743B"/>
    <w:rsid w:val="000774F4"/>
    <w:rsid w:val="000858D1"/>
    <w:rsid w:val="00091023"/>
    <w:rsid w:val="00095661"/>
    <w:rsid w:val="000A33A7"/>
    <w:rsid w:val="000A434D"/>
    <w:rsid w:val="000A55D9"/>
    <w:rsid w:val="000B686B"/>
    <w:rsid w:val="000B7CD3"/>
    <w:rsid w:val="000C3FF4"/>
    <w:rsid w:val="000C617A"/>
    <w:rsid w:val="000D5350"/>
    <w:rsid w:val="000D5B79"/>
    <w:rsid w:val="000E0872"/>
    <w:rsid w:val="000E1670"/>
    <w:rsid w:val="000E3AE9"/>
    <w:rsid w:val="000E556B"/>
    <w:rsid w:val="000E68C8"/>
    <w:rsid w:val="00107E1A"/>
    <w:rsid w:val="00117E04"/>
    <w:rsid w:val="001228F7"/>
    <w:rsid w:val="0012433F"/>
    <w:rsid w:val="0012588E"/>
    <w:rsid w:val="00125C22"/>
    <w:rsid w:val="00127B40"/>
    <w:rsid w:val="00130389"/>
    <w:rsid w:val="001306B6"/>
    <w:rsid w:val="001320F4"/>
    <w:rsid w:val="001323DC"/>
    <w:rsid w:val="00132485"/>
    <w:rsid w:val="00134673"/>
    <w:rsid w:val="0014033B"/>
    <w:rsid w:val="00141817"/>
    <w:rsid w:val="0014246C"/>
    <w:rsid w:val="00146107"/>
    <w:rsid w:val="001506B4"/>
    <w:rsid w:val="0015287B"/>
    <w:rsid w:val="001538CD"/>
    <w:rsid w:val="00154D07"/>
    <w:rsid w:val="00156DAF"/>
    <w:rsid w:val="00174BC3"/>
    <w:rsid w:val="001816BE"/>
    <w:rsid w:val="0018645D"/>
    <w:rsid w:val="001900E9"/>
    <w:rsid w:val="0019523F"/>
    <w:rsid w:val="001A27E6"/>
    <w:rsid w:val="001A5800"/>
    <w:rsid w:val="001A5EFA"/>
    <w:rsid w:val="001B1D70"/>
    <w:rsid w:val="001B2236"/>
    <w:rsid w:val="001B3BF4"/>
    <w:rsid w:val="001B4170"/>
    <w:rsid w:val="001C33F5"/>
    <w:rsid w:val="001C66DD"/>
    <w:rsid w:val="001E0811"/>
    <w:rsid w:val="001E4C31"/>
    <w:rsid w:val="001E7495"/>
    <w:rsid w:val="00202482"/>
    <w:rsid w:val="00202BDD"/>
    <w:rsid w:val="00206106"/>
    <w:rsid w:val="002075F2"/>
    <w:rsid w:val="00210F21"/>
    <w:rsid w:val="00211EE7"/>
    <w:rsid w:val="00222195"/>
    <w:rsid w:val="00227418"/>
    <w:rsid w:val="0023043E"/>
    <w:rsid w:val="0023154E"/>
    <w:rsid w:val="00231639"/>
    <w:rsid w:val="002427FD"/>
    <w:rsid w:val="00243C30"/>
    <w:rsid w:val="00244BA2"/>
    <w:rsid w:val="0024523B"/>
    <w:rsid w:val="0024747F"/>
    <w:rsid w:val="00247608"/>
    <w:rsid w:val="00250D6A"/>
    <w:rsid w:val="00256231"/>
    <w:rsid w:val="00261A2E"/>
    <w:rsid w:val="0026293C"/>
    <w:rsid w:val="00262F58"/>
    <w:rsid w:val="00263E8B"/>
    <w:rsid w:val="00264D33"/>
    <w:rsid w:val="00267A5D"/>
    <w:rsid w:val="002729FB"/>
    <w:rsid w:val="00281152"/>
    <w:rsid w:val="002834EE"/>
    <w:rsid w:val="00284E3B"/>
    <w:rsid w:val="00287EBF"/>
    <w:rsid w:val="00293239"/>
    <w:rsid w:val="002A3264"/>
    <w:rsid w:val="002A3F7C"/>
    <w:rsid w:val="002A5B44"/>
    <w:rsid w:val="002A618D"/>
    <w:rsid w:val="002A72C1"/>
    <w:rsid w:val="002A7678"/>
    <w:rsid w:val="002B1D43"/>
    <w:rsid w:val="002B3E9B"/>
    <w:rsid w:val="002B5E2B"/>
    <w:rsid w:val="002C2F0C"/>
    <w:rsid w:val="002C5F86"/>
    <w:rsid w:val="002D6B58"/>
    <w:rsid w:val="002F0D47"/>
    <w:rsid w:val="002F18E1"/>
    <w:rsid w:val="002F534F"/>
    <w:rsid w:val="002F626D"/>
    <w:rsid w:val="002F66E6"/>
    <w:rsid w:val="002F6BB3"/>
    <w:rsid w:val="00300A70"/>
    <w:rsid w:val="00301789"/>
    <w:rsid w:val="00302F12"/>
    <w:rsid w:val="00304665"/>
    <w:rsid w:val="00305A7B"/>
    <w:rsid w:val="00320339"/>
    <w:rsid w:val="00326A38"/>
    <w:rsid w:val="00330957"/>
    <w:rsid w:val="00331539"/>
    <w:rsid w:val="003351F1"/>
    <w:rsid w:val="00336AB5"/>
    <w:rsid w:val="00343B4D"/>
    <w:rsid w:val="00352A20"/>
    <w:rsid w:val="003571BC"/>
    <w:rsid w:val="003612E8"/>
    <w:rsid w:val="00363B69"/>
    <w:rsid w:val="003706A3"/>
    <w:rsid w:val="003710B8"/>
    <w:rsid w:val="00373818"/>
    <w:rsid w:val="00380BC6"/>
    <w:rsid w:val="00381D46"/>
    <w:rsid w:val="00382D7C"/>
    <w:rsid w:val="0038797B"/>
    <w:rsid w:val="003956E0"/>
    <w:rsid w:val="003A53DB"/>
    <w:rsid w:val="003A6E47"/>
    <w:rsid w:val="003B4CDC"/>
    <w:rsid w:val="003B593A"/>
    <w:rsid w:val="003B7E3C"/>
    <w:rsid w:val="003C371B"/>
    <w:rsid w:val="003C553F"/>
    <w:rsid w:val="003C5EF0"/>
    <w:rsid w:val="003C7142"/>
    <w:rsid w:val="003C7C3B"/>
    <w:rsid w:val="003F0AAF"/>
    <w:rsid w:val="003F2B00"/>
    <w:rsid w:val="003F3AE7"/>
    <w:rsid w:val="003F4837"/>
    <w:rsid w:val="003F770C"/>
    <w:rsid w:val="004023AF"/>
    <w:rsid w:val="00407E1A"/>
    <w:rsid w:val="00410018"/>
    <w:rsid w:val="004132CB"/>
    <w:rsid w:val="004173D8"/>
    <w:rsid w:val="00422339"/>
    <w:rsid w:val="00426F8F"/>
    <w:rsid w:val="00427683"/>
    <w:rsid w:val="0043073D"/>
    <w:rsid w:val="00432A89"/>
    <w:rsid w:val="004343CF"/>
    <w:rsid w:val="00434896"/>
    <w:rsid w:val="0043750D"/>
    <w:rsid w:val="00437A4F"/>
    <w:rsid w:val="004405F1"/>
    <w:rsid w:val="004431E0"/>
    <w:rsid w:val="00443744"/>
    <w:rsid w:val="0044623C"/>
    <w:rsid w:val="0045261F"/>
    <w:rsid w:val="004528DE"/>
    <w:rsid w:val="00454E0F"/>
    <w:rsid w:val="004615F8"/>
    <w:rsid w:val="00470EA7"/>
    <w:rsid w:val="00472D1A"/>
    <w:rsid w:val="00473571"/>
    <w:rsid w:val="00492C20"/>
    <w:rsid w:val="00496181"/>
    <w:rsid w:val="00496BC1"/>
    <w:rsid w:val="00496D7B"/>
    <w:rsid w:val="004A21EC"/>
    <w:rsid w:val="004A31E0"/>
    <w:rsid w:val="004A51D1"/>
    <w:rsid w:val="004A7FB4"/>
    <w:rsid w:val="004C1A28"/>
    <w:rsid w:val="004C2B74"/>
    <w:rsid w:val="004C2E44"/>
    <w:rsid w:val="004D61DD"/>
    <w:rsid w:val="004D6ECB"/>
    <w:rsid w:val="004D7F52"/>
    <w:rsid w:val="004E2B61"/>
    <w:rsid w:val="004E648F"/>
    <w:rsid w:val="004E7AB2"/>
    <w:rsid w:val="004E7E77"/>
    <w:rsid w:val="004F1D3D"/>
    <w:rsid w:val="004F32D6"/>
    <w:rsid w:val="004F63A7"/>
    <w:rsid w:val="00500BBB"/>
    <w:rsid w:val="00503342"/>
    <w:rsid w:val="00503D5E"/>
    <w:rsid w:val="00506C1B"/>
    <w:rsid w:val="0051026C"/>
    <w:rsid w:val="00513111"/>
    <w:rsid w:val="005160B1"/>
    <w:rsid w:val="005162BB"/>
    <w:rsid w:val="00516B66"/>
    <w:rsid w:val="00516FE9"/>
    <w:rsid w:val="00525C21"/>
    <w:rsid w:val="0054478E"/>
    <w:rsid w:val="00544F2C"/>
    <w:rsid w:val="00545D19"/>
    <w:rsid w:val="00545F1A"/>
    <w:rsid w:val="00546D88"/>
    <w:rsid w:val="00550840"/>
    <w:rsid w:val="00551012"/>
    <w:rsid w:val="00551E80"/>
    <w:rsid w:val="005531B9"/>
    <w:rsid w:val="005609F3"/>
    <w:rsid w:val="0056344E"/>
    <w:rsid w:val="00563F9A"/>
    <w:rsid w:val="00564B4A"/>
    <w:rsid w:val="005704D8"/>
    <w:rsid w:val="00571ACF"/>
    <w:rsid w:val="005740C7"/>
    <w:rsid w:val="005826BB"/>
    <w:rsid w:val="00583196"/>
    <w:rsid w:val="005859FB"/>
    <w:rsid w:val="00586A1B"/>
    <w:rsid w:val="00590C93"/>
    <w:rsid w:val="005925C1"/>
    <w:rsid w:val="00593E21"/>
    <w:rsid w:val="00593E37"/>
    <w:rsid w:val="005A1D49"/>
    <w:rsid w:val="005A5A09"/>
    <w:rsid w:val="005A709E"/>
    <w:rsid w:val="005B4DE6"/>
    <w:rsid w:val="005B6705"/>
    <w:rsid w:val="005C0112"/>
    <w:rsid w:val="005C39D5"/>
    <w:rsid w:val="005D5732"/>
    <w:rsid w:val="005D5754"/>
    <w:rsid w:val="005D7474"/>
    <w:rsid w:val="005E030C"/>
    <w:rsid w:val="005E1004"/>
    <w:rsid w:val="005E197F"/>
    <w:rsid w:val="005F29BF"/>
    <w:rsid w:val="005F498C"/>
    <w:rsid w:val="0060284B"/>
    <w:rsid w:val="006056DB"/>
    <w:rsid w:val="00607065"/>
    <w:rsid w:val="006075AC"/>
    <w:rsid w:val="006147ED"/>
    <w:rsid w:val="00617AEF"/>
    <w:rsid w:val="0062053C"/>
    <w:rsid w:val="0062071D"/>
    <w:rsid w:val="00625138"/>
    <w:rsid w:val="00625A8B"/>
    <w:rsid w:val="006276D2"/>
    <w:rsid w:val="006369DE"/>
    <w:rsid w:val="00642DA9"/>
    <w:rsid w:val="006451FD"/>
    <w:rsid w:val="006506FC"/>
    <w:rsid w:val="00653171"/>
    <w:rsid w:val="00653CD6"/>
    <w:rsid w:val="00655DF2"/>
    <w:rsid w:val="00662D55"/>
    <w:rsid w:val="00662E97"/>
    <w:rsid w:val="0067090A"/>
    <w:rsid w:val="00670DD4"/>
    <w:rsid w:val="006725C8"/>
    <w:rsid w:val="00673179"/>
    <w:rsid w:val="00681A34"/>
    <w:rsid w:val="006825C6"/>
    <w:rsid w:val="00684096"/>
    <w:rsid w:val="00684AC5"/>
    <w:rsid w:val="00694A10"/>
    <w:rsid w:val="006A1343"/>
    <w:rsid w:val="006A6D39"/>
    <w:rsid w:val="006B4D82"/>
    <w:rsid w:val="006B60F7"/>
    <w:rsid w:val="006C05B6"/>
    <w:rsid w:val="006C1184"/>
    <w:rsid w:val="006C2A51"/>
    <w:rsid w:val="006C49C3"/>
    <w:rsid w:val="006C71D3"/>
    <w:rsid w:val="006D0F4C"/>
    <w:rsid w:val="006D2FA7"/>
    <w:rsid w:val="006D3C2F"/>
    <w:rsid w:val="006D4723"/>
    <w:rsid w:val="006F2CA3"/>
    <w:rsid w:val="006F2CBF"/>
    <w:rsid w:val="006F3CA7"/>
    <w:rsid w:val="006F562B"/>
    <w:rsid w:val="006F5B77"/>
    <w:rsid w:val="007015BC"/>
    <w:rsid w:val="00702F3B"/>
    <w:rsid w:val="00717CED"/>
    <w:rsid w:val="007212BE"/>
    <w:rsid w:val="00723735"/>
    <w:rsid w:val="00724CFD"/>
    <w:rsid w:val="007332D3"/>
    <w:rsid w:val="0073479B"/>
    <w:rsid w:val="00737194"/>
    <w:rsid w:val="00737C23"/>
    <w:rsid w:val="0074133B"/>
    <w:rsid w:val="00741417"/>
    <w:rsid w:val="00744F9D"/>
    <w:rsid w:val="0075033B"/>
    <w:rsid w:val="00751707"/>
    <w:rsid w:val="0075439B"/>
    <w:rsid w:val="00755611"/>
    <w:rsid w:val="00772FB9"/>
    <w:rsid w:val="00773F5A"/>
    <w:rsid w:val="00790E9B"/>
    <w:rsid w:val="00794A49"/>
    <w:rsid w:val="007974AD"/>
    <w:rsid w:val="007A4A7B"/>
    <w:rsid w:val="007A568A"/>
    <w:rsid w:val="007B3757"/>
    <w:rsid w:val="007B3D0E"/>
    <w:rsid w:val="007C4821"/>
    <w:rsid w:val="007C6CD6"/>
    <w:rsid w:val="007C74D6"/>
    <w:rsid w:val="007D3964"/>
    <w:rsid w:val="007D71E6"/>
    <w:rsid w:val="007E05F8"/>
    <w:rsid w:val="007E2789"/>
    <w:rsid w:val="007E2D6C"/>
    <w:rsid w:val="007E44B0"/>
    <w:rsid w:val="007F3976"/>
    <w:rsid w:val="007F46F8"/>
    <w:rsid w:val="00802857"/>
    <w:rsid w:val="00804327"/>
    <w:rsid w:val="00812BDE"/>
    <w:rsid w:val="0081418E"/>
    <w:rsid w:val="00814C5F"/>
    <w:rsid w:val="008153EB"/>
    <w:rsid w:val="00817F7E"/>
    <w:rsid w:val="00821410"/>
    <w:rsid w:val="0082141B"/>
    <w:rsid w:val="00822DB9"/>
    <w:rsid w:val="0082500D"/>
    <w:rsid w:val="00825B69"/>
    <w:rsid w:val="008304F2"/>
    <w:rsid w:val="00832111"/>
    <w:rsid w:val="00833996"/>
    <w:rsid w:val="0083591C"/>
    <w:rsid w:val="00836E5C"/>
    <w:rsid w:val="0084315C"/>
    <w:rsid w:val="00846E3C"/>
    <w:rsid w:val="008471A3"/>
    <w:rsid w:val="00853943"/>
    <w:rsid w:val="00853950"/>
    <w:rsid w:val="00857140"/>
    <w:rsid w:val="00860275"/>
    <w:rsid w:val="00866317"/>
    <w:rsid w:val="008675E9"/>
    <w:rsid w:val="00871F7A"/>
    <w:rsid w:val="0087287A"/>
    <w:rsid w:val="00873611"/>
    <w:rsid w:val="00874002"/>
    <w:rsid w:val="008743BA"/>
    <w:rsid w:val="00875100"/>
    <w:rsid w:val="00877BCA"/>
    <w:rsid w:val="008808A6"/>
    <w:rsid w:val="008904BE"/>
    <w:rsid w:val="008A6FCD"/>
    <w:rsid w:val="008A770D"/>
    <w:rsid w:val="008A79E0"/>
    <w:rsid w:val="008B309A"/>
    <w:rsid w:val="008B392F"/>
    <w:rsid w:val="008B408B"/>
    <w:rsid w:val="008B6B33"/>
    <w:rsid w:val="008B7BC7"/>
    <w:rsid w:val="008C164B"/>
    <w:rsid w:val="008D4A86"/>
    <w:rsid w:val="008D4AE6"/>
    <w:rsid w:val="008D6E6C"/>
    <w:rsid w:val="008E5A30"/>
    <w:rsid w:val="008F1BB1"/>
    <w:rsid w:val="00904443"/>
    <w:rsid w:val="009102D2"/>
    <w:rsid w:val="0091123A"/>
    <w:rsid w:val="009220D6"/>
    <w:rsid w:val="009264E5"/>
    <w:rsid w:val="00930259"/>
    <w:rsid w:val="00930958"/>
    <w:rsid w:val="00935541"/>
    <w:rsid w:val="009356BB"/>
    <w:rsid w:val="00936F76"/>
    <w:rsid w:val="00937CE6"/>
    <w:rsid w:val="00940FF3"/>
    <w:rsid w:val="009563F2"/>
    <w:rsid w:val="00957C11"/>
    <w:rsid w:val="009643FC"/>
    <w:rsid w:val="009654B0"/>
    <w:rsid w:val="009718EF"/>
    <w:rsid w:val="009770BB"/>
    <w:rsid w:val="009839A0"/>
    <w:rsid w:val="00985621"/>
    <w:rsid w:val="009920F6"/>
    <w:rsid w:val="00994C58"/>
    <w:rsid w:val="009964DA"/>
    <w:rsid w:val="009A39EA"/>
    <w:rsid w:val="009A7E83"/>
    <w:rsid w:val="009B1DCE"/>
    <w:rsid w:val="009B31F9"/>
    <w:rsid w:val="009B585E"/>
    <w:rsid w:val="009B64CE"/>
    <w:rsid w:val="009C06E1"/>
    <w:rsid w:val="009C12E3"/>
    <w:rsid w:val="009C22CD"/>
    <w:rsid w:val="009C3D72"/>
    <w:rsid w:val="009C5AF6"/>
    <w:rsid w:val="009C6CD0"/>
    <w:rsid w:val="009C7F20"/>
    <w:rsid w:val="009D07C1"/>
    <w:rsid w:val="009E5A2A"/>
    <w:rsid w:val="009E6DFF"/>
    <w:rsid w:val="009F1CF3"/>
    <w:rsid w:val="009F312B"/>
    <w:rsid w:val="009F4520"/>
    <w:rsid w:val="009F62DE"/>
    <w:rsid w:val="00A16838"/>
    <w:rsid w:val="00A17E9F"/>
    <w:rsid w:val="00A23FA1"/>
    <w:rsid w:val="00A2517A"/>
    <w:rsid w:val="00A254DB"/>
    <w:rsid w:val="00A27572"/>
    <w:rsid w:val="00A321FD"/>
    <w:rsid w:val="00A404C7"/>
    <w:rsid w:val="00A4096A"/>
    <w:rsid w:val="00A40AEB"/>
    <w:rsid w:val="00A5507F"/>
    <w:rsid w:val="00A61366"/>
    <w:rsid w:val="00A67D4E"/>
    <w:rsid w:val="00A7505D"/>
    <w:rsid w:val="00A83531"/>
    <w:rsid w:val="00A859C0"/>
    <w:rsid w:val="00A93E0A"/>
    <w:rsid w:val="00A93FBE"/>
    <w:rsid w:val="00A97ED6"/>
    <w:rsid w:val="00AA6721"/>
    <w:rsid w:val="00AA6A10"/>
    <w:rsid w:val="00AA7D8E"/>
    <w:rsid w:val="00AB091E"/>
    <w:rsid w:val="00AB4EE8"/>
    <w:rsid w:val="00AB5FDB"/>
    <w:rsid w:val="00AD1AF6"/>
    <w:rsid w:val="00AD4705"/>
    <w:rsid w:val="00AD5774"/>
    <w:rsid w:val="00AD6AF4"/>
    <w:rsid w:val="00AE2828"/>
    <w:rsid w:val="00AE78B7"/>
    <w:rsid w:val="00AF35D6"/>
    <w:rsid w:val="00AF66F9"/>
    <w:rsid w:val="00B0308F"/>
    <w:rsid w:val="00B3101B"/>
    <w:rsid w:val="00B31FDF"/>
    <w:rsid w:val="00B3276A"/>
    <w:rsid w:val="00B3367E"/>
    <w:rsid w:val="00B47C13"/>
    <w:rsid w:val="00B54C91"/>
    <w:rsid w:val="00B5546C"/>
    <w:rsid w:val="00B55D11"/>
    <w:rsid w:val="00B61678"/>
    <w:rsid w:val="00B641D8"/>
    <w:rsid w:val="00B72BE5"/>
    <w:rsid w:val="00B771C2"/>
    <w:rsid w:val="00B82B5D"/>
    <w:rsid w:val="00B83D56"/>
    <w:rsid w:val="00B8628F"/>
    <w:rsid w:val="00B97E5F"/>
    <w:rsid w:val="00BA0111"/>
    <w:rsid w:val="00BA211A"/>
    <w:rsid w:val="00BA30B1"/>
    <w:rsid w:val="00BA762C"/>
    <w:rsid w:val="00BB393D"/>
    <w:rsid w:val="00BB4A3E"/>
    <w:rsid w:val="00BB4F69"/>
    <w:rsid w:val="00BB7128"/>
    <w:rsid w:val="00BC3378"/>
    <w:rsid w:val="00BC70DF"/>
    <w:rsid w:val="00BD1D1B"/>
    <w:rsid w:val="00BD75EE"/>
    <w:rsid w:val="00BE1738"/>
    <w:rsid w:val="00BE5E7D"/>
    <w:rsid w:val="00BF21B1"/>
    <w:rsid w:val="00BF23F3"/>
    <w:rsid w:val="00C02E0E"/>
    <w:rsid w:val="00C10B75"/>
    <w:rsid w:val="00C12C69"/>
    <w:rsid w:val="00C232D8"/>
    <w:rsid w:val="00C241A8"/>
    <w:rsid w:val="00C24E6A"/>
    <w:rsid w:val="00C25205"/>
    <w:rsid w:val="00C26FC8"/>
    <w:rsid w:val="00C31897"/>
    <w:rsid w:val="00C36D86"/>
    <w:rsid w:val="00C40741"/>
    <w:rsid w:val="00C44684"/>
    <w:rsid w:val="00C4639C"/>
    <w:rsid w:val="00C50AB1"/>
    <w:rsid w:val="00C534DE"/>
    <w:rsid w:val="00C5591B"/>
    <w:rsid w:val="00C5631A"/>
    <w:rsid w:val="00C607BF"/>
    <w:rsid w:val="00C61E7F"/>
    <w:rsid w:val="00C6448C"/>
    <w:rsid w:val="00C65AFA"/>
    <w:rsid w:val="00C664F9"/>
    <w:rsid w:val="00C66F77"/>
    <w:rsid w:val="00C7108C"/>
    <w:rsid w:val="00C73935"/>
    <w:rsid w:val="00C73CB3"/>
    <w:rsid w:val="00C77956"/>
    <w:rsid w:val="00C821A6"/>
    <w:rsid w:val="00C82DF9"/>
    <w:rsid w:val="00C871D2"/>
    <w:rsid w:val="00C964F4"/>
    <w:rsid w:val="00CA1BBB"/>
    <w:rsid w:val="00CA6893"/>
    <w:rsid w:val="00CB4476"/>
    <w:rsid w:val="00CB4CC4"/>
    <w:rsid w:val="00CD43B5"/>
    <w:rsid w:val="00CD442A"/>
    <w:rsid w:val="00CD4F4E"/>
    <w:rsid w:val="00CE0278"/>
    <w:rsid w:val="00CE18EE"/>
    <w:rsid w:val="00CE38C6"/>
    <w:rsid w:val="00CF0B9F"/>
    <w:rsid w:val="00CF3C86"/>
    <w:rsid w:val="00CF5C30"/>
    <w:rsid w:val="00CF6510"/>
    <w:rsid w:val="00CF6E3B"/>
    <w:rsid w:val="00D04C00"/>
    <w:rsid w:val="00D05651"/>
    <w:rsid w:val="00D058D7"/>
    <w:rsid w:val="00D073B7"/>
    <w:rsid w:val="00D14798"/>
    <w:rsid w:val="00D175BD"/>
    <w:rsid w:val="00D20388"/>
    <w:rsid w:val="00D21E8C"/>
    <w:rsid w:val="00D33C19"/>
    <w:rsid w:val="00D35964"/>
    <w:rsid w:val="00D37F7C"/>
    <w:rsid w:val="00D40899"/>
    <w:rsid w:val="00D40DE8"/>
    <w:rsid w:val="00D43D16"/>
    <w:rsid w:val="00D4430F"/>
    <w:rsid w:val="00D45BC9"/>
    <w:rsid w:val="00D60260"/>
    <w:rsid w:val="00D6096B"/>
    <w:rsid w:val="00D641DA"/>
    <w:rsid w:val="00D66E8E"/>
    <w:rsid w:val="00D67847"/>
    <w:rsid w:val="00D711C3"/>
    <w:rsid w:val="00D711E8"/>
    <w:rsid w:val="00D71EBD"/>
    <w:rsid w:val="00D74A3C"/>
    <w:rsid w:val="00D81972"/>
    <w:rsid w:val="00D82288"/>
    <w:rsid w:val="00D83E0E"/>
    <w:rsid w:val="00D841AC"/>
    <w:rsid w:val="00D93E90"/>
    <w:rsid w:val="00D940FA"/>
    <w:rsid w:val="00D9590A"/>
    <w:rsid w:val="00D9744E"/>
    <w:rsid w:val="00DA3318"/>
    <w:rsid w:val="00DB004D"/>
    <w:rsid w:val="00DB2E6E"/>
    <w:rsid w:val="00DB717A"/>
    <w:rsid w:val="00DC0B17"/>
    <w:rsid w:val="00DC2187"/>
    <w:rsid w:val="00DC3FEC"/>
    <w:rsid w:val="00DD2227"/>
    <w:rsid w:val="00DD4A9F"/>
    <w:rsid w:val="00DD5168"/>
    <w:rsid w:val="00DD6300"/>
    <w:rsid w:val="00DF2B6A"/>
    <w:rsid w:val="00DF451B"/>
    <w:rsid w:val="00DF6FF9"/>
    <w:rsid w:val="00DF7208"/>
    <w:rsid w:val="00E07332"/>
    <w:rsid w:val="00E13574"/>
    <w:rsid w:val="00E17B1D"/>
    <w:rsid w:val="00E227C8"/>
    <w:rsid w:val="00E30A0B"/>
    <w:rsid w:val="00E30EA3"/>
    <w:rsid w:val="00E322F8"/>
    <w:rsid w:val="00E34714"/>
    <w:rsid w:val="00E3606C"/>
    <w:rsid w:val="00E36611"/>
    <w:rsid w:val="00E4024B"/>
    <w:rsid w:val="00E42DBD"/>
    <w:rsid w:val="00E43DC5"/>
    <w:rsid w:val="00E526A4"/>
    <w:rsid w:val="00E541A9"/>
    <w:rsid w:val="00E54787"/>
    <w:rsid w:val="00E55AE6"/>
    <w:rsid w:val="00E57AEB"/>
    <w:rsid w:val="00E60735"/>
    <w:rsid w:val="00E6307D"/>
    <w:rsid w:val="00E6500F"/>
    <w:rsid w:val="00E70EC6"/>
    <w:rsid w:val="00E7141E"/>
    <w:rsid w:val="00E7142B"/>
    <w:rsid w:val="00E72D5E"/>
    <w:rsid w:val="00E76EE1"/>
    <w:rsid w:val="00E82A84"/>
    <w:rsid w:val="00E91194"/>
    <w:rsid w:val="00E94FBA"/>
    <w:rsid w:val="00E95C05"/>
    <w:rsid w:val="00EA0EFE"/>
    <w:rsid w:val="00EA78B2"/>
    <w:rsid w:val="00EB14EB"/>
    <w:rsid w:val="00EB2D43"/>
    <w:rsid w:val="00EC14E9"/>
    <w:rsid w:val="00EC249D"/>
    <w:rsid w:val="00ED026C"/>
    <w:rsid w:val="00ED1ADB"/>
    <w:rsid w:val="00ED234A"/>
    <w:rsid w:val="00ED790B"/>
    <w:rsid w:val="00EE585E"/>
    <w:rsid w:val="00EF26E2"/>
    <w:rsid w:val="00EF55A9"/>
    <w:rsid w:val="00EF66B9"/>
    <w:rsid w:val="00F01C04"/>
    <w:rsid w:val="00F04BC0"/>
    <w:rsid w:val="00F34BBD"/>
    <w:rsid w:val="00F422AF"/>
    <w:rsid w:val="00F425C7"/>
    <w:rsid w:val="00F534EF"/>
    <w:rsid w:val="00F65395"/>
    <w:rsid w:val="00F66CE9"/>
    <w:rsid w:val="00F836E9"/>
    <w:rsid w:val="00F83901"/>
    <w:rsid w:val="00F875C7"/>
    <w:rsid w:val="00F9250F"/>
    <w:rsid w:val="00F938FF"/>
    <w:rsid w:val="00FB2253"/>
    <w:rsid w:val="00FB50F8"/>
    <w:rsid w:val="00FC10D7"/>
    <w:rsid w:val="00FE06CF"/>
    <w:rsid w:val="00FE0953"/>
    <w:rsid w:val="00FE2111"/>
    <w:rsid w:val="00FE21D1"/>
    <w:rsid w:val="00FE28FB"/>
    <w:rsid w:val="00FE7F8F"/>
    <w:rsid w:val="00FF5004"/>
    <w:rsid w:val="00FF69DC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42887"/>
  <w15:docId w15:val="{72C26013-997A-432C-927D-2A0B77D9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D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C559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55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04F2"/>
    <w:pPr>
      <w:widowControl/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  <w:lang w:eastAsia="en-US" w:bidi="ar-SA"/>
    </w:rPr>
  </w:style>
  <w:style w:type="table" w:customStyle="1" w:styleId="2">
    <w:name w:val="Сетка таблицы2"/>
    <w:basedOn w:val="a1"/>
    <w:next w:val="a4"/>
    <w:uiPriority w:val="59"/>
    <w:rsid w:val="00D1479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2F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3B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3E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3E21"/>
    <w:rPr>
      <w:color w:val="000000"/>
    </w:rPr>
  </w:style>
  <w:style w:type="paragraph" w:styleId="aa">
    <w:name w:val="footer"/>
    <w:basedOn w:val="a"/>
    <w:link w:val="ab"/>
    <w:uiPriority w:val="99"/>
    <w:unhideWhenUsed/>
    <w:rsid w:val="00593E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3E21"/>
    <w:rPr>
      <w:color w:val="000000"/>
    </w:rPr>
  </w:style>
  <w:style w:type="table" w:customStyle="1" w:styleId="21">
    <w:name w:val="Сетка таблицы21"/>
    <w:basedOn w:val="a1"/>
    <w:next w:val="a4"/>
    <w:uiPriority w:val="39"/>
    <w:rsid w:val="00010E5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3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2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08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5045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660358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9240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7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3FCE-B69B-4976-9906-88543188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7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Магомедали</dc:creator>
  <cp:keywords/>
  <cp:lastModifiedBy>Admin</cp:lastModifiedBy>
  <cp:revision>123</cp:revision>
  <cp:lastPrinted>2023-03-02T12:45:00Z</cp:lastPrinted>
  <dcterms:created xsi:type="dcterms:W3CDTF">2022-06-08T11:16:00Z</dcterms:created>
  <dcterms:modified xsi:type="dcterms:W3CDTF">2023-04-06T12:19:00Z</dcterms:modified>
</cp:coreProperties>
</file>