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285" w:rsidRDefault="00C97285">
      <w:pPr>
        <w:pStyle w:val="ConsPlusTitlePage"/>
      </w:pPr>
      <w:r>
        <w:t xml:space="preserve">Документ предоставлен </w:t>
      </w:r>
      <w:hyperlink r:id="rId4" w:history="1">
        <w:r>
          <w:rPr>
            <w:color w:val="0000FF"/>
          </w:rPr>
          <w:t>КонсультантПлюс</w:t>
        </w:r>
      </w:hyperlink>
      <w:r>
        <w:br/>
      </w:r>
    </w:p>
    <w:p w:rsidR="00C97285" w:rsidRDefault="00C97285">
      <w:pPr>
        <w:pStyle w:val="ConsPlusNormal"/>
        <w:jc w:val="both"/>
        <w:outlineLvl w:val="0"/>
      </w:pPr>
    </w:p>
    <w:p w:rsidR="00C97285" w:rsidRDefault="00C97285">
      <w:pPr>
        <w:pStyle w:val="ConsPlusTitle"/>
        <w:jc w:val="center"/>
        <w:outlineLvl w:val="0"/>
      </w:pPr>
      <w:r>
        <w:t>ПРАВИТЕЛЬСТВО РЕСПУБЛИКИ ДАГЕСТАН</w:t>
      </w:r>
    </w:p>
    <w:p w:rsidR="00C97285" w:rsidRDefault="00C97285">
      <w:pPr>
        <w:pStyle w:val="ConsPlusTitle"/>
        <w:jc w:val="both"/>
      </w:pPr>
    </w:p>
    <w:p w:rsidR="00C97285" w:rsidRDefault="00C97285">
      <w:pPr>
        <w:pStyle w:val="ConsPlusTitle"/>
        <w:jc w:val="center"/>
      </w:pPr>
      <w:r>
        <w:t>ПОСТАНОВЛЕНИЕ</w:t>
      </w:r>
    </w:p>
    <w:p w:rsidR="00C97285" w:rsidRDefault="00C97285">
      <w:pPr>
        <w:pStyle w:val="ConsPlusTitle"/>
        <w:jc w:val="center"/>
      </w:pPr>
      <w:r>
        <w:t>от 22 декабря 2014 г. N 654</w:t>
      </w:r>
    </w:p>
    <w:p w:rsidR="00C97285" w:rsidRDefault="00C97285">
      <w:pPr>
        <w:pStyle w:val="ConsPlusTitle"/>
        <w:jc w:val="both"/>
      </w:pPr>
    </w:p>
    <w:p w:rsidR="00C97285" w:rsidRDefault="00C97285">
      <w:pPr>
        <w:pStyle w:val="ConsPlusTitle"/>
        <w:jc w:val="center"/>
      </w:pPr>
      <w:r>
        <w:t>ОБ УТВЕРЖДЕНИИ ГОСУДАРСТВЕННОЙ ПРОГРАММЫ</w:t>
      </w:r>
    </w:p>
    <w:p w:rsidR="00C97285" w:rsidRDefault="00C97285">
      <w:pPr>
        <w:pStyle w:val="ConsPlusTitle"/>
        <w:jc w:val="center"/>
      </w:pPr>
      <w:r>
        <w:t>РЕСПУБЛИКИ ДАГЕСТАН "РАЗВИТИЕ ПРОМЫШЛЕННОСТИ</w:t>
      </w:r>
    </w:p>
    <w:p w:rsidR="00C97285" w:rsidRDefault="00C97285">
      <w:pPr>
        <w:pStyle w:val="ConsPlusTitle"/>
        <w:jc w:val="center"/>
      </w:pPr>
      <w:r>
        <w:t>И ПОВЫШЕНИЕ ЕЕ КОНКУРЕНТОСПОСОБНОСТИ</w:t>
      </w:r>
    </w:p>
    <w:p w:rsidR="00C97285" w:rsidRDefault="00C97285">
      <w:pPr>
        <w:pStyle w:val="ConsPlusTitle"/>
        <w:jc w:val="center"/>
      </w:pPr>
      <w:r>
        <w:t>НА 2015-2020 ГОДЫ"</w:t>
      </w:r>
    </w:p>
    <w:p w:rsidR="00C97285" w:rsidRDefault="00C972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97285">
        <w:trPr>
          <w:jc w:val="center"/>
        </w:trPr>
        <w:tc>
          <w:tcPr>
            <w:tcW w:w="9294" w:type="dxa"/>
            <w:tcBorders>
              <w:top w:val="nil"/>
              <w:left w:val="single" w:sz="24" w:space="0" w:color="CED3F1"/>
              <w:bottom w:val="nil"/>
              <w:right w:val="single" w:sz="24" w:space="0" w:color="F4F3F8"/>
            </w:tcBorders>
            <w:shd w:val="clear" w:color="auto" w:fill="F4F3F8"/>
          </w:tcPr>
          <w:p w:rsidR="00C97285" w:rsidRDefault="00C97285">
            <w:pPr>
              <w:pStyle w:val="ConsPlusNormal"/>
              <w:jc w:val="center"/>
            </w:pPr>
            <w:r>
              <w:rPr>
                <w:color w:val="392C69"/>
              </w:rPr>
              <w:t>Список изменяющих документов</w:t>
            </w:r>
          </w:p>
          <w:p w:rsidR="00C97285" w:rsidRDefault="00C97285">
            <w:pPr>
              <w:pStyle w:val="ConsPlusNormal"/>
              <w:jc w:val="center"/>
            </w:pPr>
            <w:r>
              <w:rPr>
                <w:color w:val="392C69"/>
              </w:rPr>
              <w:t>(в ред. Постановлений Правительства РД</w:t>
            </w:r>
          </w:p>
          <w:p w:rsidR="00C97285" w:rsidRDefault="00C97285">
            <w:pPr>
              <w:pStyle w:val="ConsPlusNormal"/>
              <w:jc w:val="center"/>
            </w:pPr>
            <w:r>
              <w:rPr>
                <w:color w:val="392C69"/>
              </w:rPr>
              <w:t xml:space="preserve">от 26.05.2016 </w:t>
            </w:r>
            <w:hyperlink r:id="rId5" w:history="1">
              <w:r>
                <w:rPr>
                  <w:color w:val="0000FF"/>
                </w:rPr>
                <w:t>N 147</w:t>
              </w:r>
            </w:hyperlink>
            <w:r>
              <w:rPr>
                <w:color w:val="392C69"/>
              </w:rPr>
              <w:t xml:space="preserve">, от 03.11.2016 </w:t>
            </w:r>
            <w:hyperlink r:id="rId6" w:history="1">
              <w:r>
                <w:rPr>
                  <w:color w:val="0000FF"/>
                </w:rPr>
                <w:t>N 321</w:t>
              </w:r>
            </w:hyperlink>
            <w:r>
              <w:rPr>
                <w:color w:val="392C69"/>
              </w:rPr>
              <w:t>,</w:t>
            </w:r>
          </w:p>
          <w:p w:rsidR="00C97285" w:rsidRDefault="00C97285">
            <w:pPr>
              <w:pStyle w:val="ConsPlusNormal"/>
              <w:jc w:val="center"/>
            </w:pPr>
            <w:r>
              <w:rPr>
                <w:color w:val="392C69"/>
              </w:rPr>
              <w:t xml:space="preserve">от 14.12.2016 </w:t>
            </w:r>
            <w:hyperlink r:id="rId7" w:history="1">
              <w:r>
                <w:rPr>
                  <w:color w:val="0000FF"/>
                </w:rPr>
                <w:t>N 389</w:t>
              </w:r>
            </w:hyperlink>
            <w:r>
              <w:rPr>
                <w:color w:val="392C69"/>
              </w:rPr>
              <w:t xml:space="preserve">, от 30.10.2017 </w:t>
            </w:r>
            <w:hyperlink r:id="rId8" w:history="1">
              <w:r>
                <w:rPr>
                  <w:color w:val="0000FF"/>
                </w:rPr>
                <w:t>N 257</w:t>
              </w:r>
            </w:hyperlink>
            <w:r>
              <w:rPr>
                <w:color w:val="392C69"/>
              </w:rPr>
              <w:t>,</w:t>
            </w:r>
          </w:p>
          <w:p w:rsidR="00C97285" w:rsidRDefault="00C97285">
            <w:pPr>
              <w:pStyle w:val="ConsPlusNormal"/>
              <w:jc w:val="center"/>
            </w:pPr>
            <w:r>
              <w:rPr>
                <w:color w:val="392C69"/>
              </w:rPr>
              <w:t xml:space="preserve">от 31.03.2019 </w:t>
            </w:r>
            <w:hyperlink r:id="rId9" w:history="1">
              <w:r>
                <w:rPr>
                  <w:color w:val="0000FF"/>
                </w:rPr>
                <w:t>N 67</w:t>
              </w:r>
            </w:hyperlink>
            <w:r>
              <w:rPr>
                <w:color w:val="392C69"/>
              </w:rPr>
              <w:t xml:space="preserve">, от 04.06.2019 </w:t>
            </w:r>
            <w:hyperlink r:id="rId10" w:history="1">
              <w:r>
                <w:rPr>
                  <w:color w:val="0000FF"/>
                </w:rPr>
                <w:t>N 136</w:t>
              </w:r>
            </w:hyperlink>
            <w:r>
              <w:rPr>
                <w:color w:val="392C69"/>
              </w:rPr>
              <w:t>)</w:t>
            </w:r>
          </w:p>
        </w:tc>
      </w:tr>
    </w:tbl>
    <w:p w:rsidR="00C97285" w:rsidRDefault="00C97285">
      <w:pPr>
        <w:pStyle w:val="ConsPlusNormal"/>
        <w:jc w:val="both"/>
      </w:pPr>
    </w:p>
    <w:p w:rsidR="00C97285" w:rsidRDefault="00C97285">
      <w:pPr>
        <w:pStyle w:val="ConsPlusNormal"/>
        <w:ind w:firstLine="540"/>
        <w:jc w:val="both"/>
      </w:pPr>
      <w:r>
        <w:t>Правительство Республики Дагестан постановляет:</w:t>
      </w:r>
    </w:p>
    <w:p w:rsidR="00C97285" w:rsidRDefault="00C97285">
      <w:pPr>
        <w:pStyle w:val="ConsPlusNormal"/>
        <w:spacing w:before="220"/>
        <w:ind w:firstLine="540"/>
        <w:jc w:val="both"/>
      </w:pPr>
      <w:r>
        <w:t xml:space="preserve">1. Утвердить прилагаемую государственную </w:t>
      </w:r>
      <w:hyperlink w:anchor="P39" w:history="1">
        <w:r>
          <w:rPr>
            <w:color w:val="0000FF"/>
          </w:rPr>
          <w:t>программу</w:t>
        </w:r>
      </w:hyperlink>
      <w:r>
        <w:t xml:space="preserve"> Республики Дагестан "Развитие промышленности и повышение ее конкурентоспособности на 2015-2020 годы".</w:t>
      </w:r>
    </w:p>
    <w:p w:rsidR="00C97285" w:rsidRDefault="00C97285">
      <w:pPr>
        <w:pStyle w:val="ConsPlusNormal"/>
        <w:jc w:val="both"/>
      </w:pPr>
      <w:r>
        <w:t xml:space="preserve">(в ред. Постановлений Правительства РД от 14.12.2016 </w:t>
      </w:r>
      <w:hyperlink r:id="rId11" w:history="1">
        <w:r>
          <w:rPr>
            <w:color w:val="0000FF"/>
          </w:rPr>
          <w:t>N 389</w:t>
        </w:r>
      </w:hyperlink>
      <w:r>
        <w:t xml:space="preserve">, от 30.10.2017 </w:t>
      </w:r>
      <w:hyperlink r:id="rId12" w:history="1">
        <w:r>
          <w:rPr>
            <w:color w:val="0000FF"/>
          </w:rPr>
          <w:t>N 257</w:t>
        </w:r>
      </w:hyperlink>
      <w:r>
        <w:t>)</w:t>
      </w:r>
    </w:p>
    <w:p w:rsidR="00C97285" w:rsidRDefault="00C97285">
      <w:pPr>
        <w:pStyle w:val="ConsPlusNormal"/>
        <w:spacing w:before="220"/>
        <w:ind w:firstLine="540"/>
        <w:jc w:val="both"/>
      </w:pPr>
      <w:r>
        <w:t>2. Признать утратившими силу:</w:t>
      </w:r>
    </w:p>
    <w:p w:rsidR="00C97285" w:rsidRDefault="00C97285">
      <w:pPr>
        <w:pStyle w:val="ConsPlusNormal"/>
        <w:spacing w:before="220"/>
        <w:ind w:firstLine="540"/>
        <w:jc w:val="both"/>
      </w:pPr>
      <w:hyperlink r:id="rId13" w:history="1">
        <w:r>
          <w:rPr>
            <w:color w:val="0000FF"/>
          </w:rPr>
          <w:t>постановление</w:t>
        </w:r>
      </w:hyperlink>
      <w:r>
        <w:t xml:space="preserve"> Правительства Республики Дагестан от 13 декабря 2013 г. N 651 "Об утверждении государственной программы Республики Дагестан "Развитие народных художественных промыслов на 2014-2016 годы" (Собрание законодательства Республики Дагестан, 2013, N 24, ст. 1669);</w:t>
      </w:r>
    </w:p>
    <w:p w:rsidR="00C97285" w:rsidRDefault="00C97285">
      <w:pPr>
        <w:pStyle w:val="ConsPlusNormal"/>
        <w:spacing w:before="220"/>
        <w:ind w:firstLine="540"/>
        <w:jc w:val="both"/>
      </w:pPr>
      <w:hyperlink r:id="rId14" w:history="1">
        <w:r>
          <w:rPr>
            <w:color w:val="0000FF"/>
          </w:rPr>
          <w:t>постановление</w:t>
        </w:r>
      </w:hyperlink>
      <w:r>
        <w:t xml:space="preserve"> Правительства Республики Дагестан от 13 декабря 2013 г. N 655 "Об утверждении государственной программы Республики Дагестан "Развитие научно-технического и инновационного потенциала Республики Дагестан на 2014-2018 годы" (Собрание законодательства Республики Дагестан, 2013, N 24, ст. 1673);</w:t>
      </w:r>
    </w:p>
    <w:p w:rsidR="00C97285" w:rsidRDefault="00C97285">
      <w:pPr>
        <w:pStyle w:val="ConsPlusNormal"/>
        <w:spacing w:before="220"/>
        <w:ind w:firstLine="540"/>
        <w:jc w:val="both"/>
      </w:pPr>
      <w:hyperlink r:id="rId15" w:history="1">
        <w:r>
          <w:rPr>
            <w:color w:val="0000FF"/>
          </w:rPr>
          <w:t>постановление</w:t>
        </w:r>
      </w:hyperlink>
      <w:r>
        <w:t xml:space="preserve"> Правительства Республики Дагестан от 13 декабря 2013 г. N 662 "Об утверждении государственной программы Республики Дагестана "Модернизация промышленности Республики Дагестан на 2014-2018 годы" (Собрание законодательства Республики Дагестан, 2013, N 24, ст. 1680);</w:t>
      </w:r>
    </w:p>
    <w:p w:rsidR="00C97285" w:rsidRDefault="00C97285">
      <w:pPr>
        <w:pStyle w:val="ConsPlusNormal"/>
        <w:spacing w:before="220"/>
        <w:ind w:firstLine="540"/>
        <w:jc w:val="both"/>
      </w:pPr>
      <w:hyperlink r:id="rId16" w:history="1">
        <w:r>
          <w:rPr>
            <w:color w:val="0000FF"/>
          </w:rPr>
          <w:t>постановление</w:t>
        </w:r>
      </w:hyperlink>
      <w:r>
        <w:t xml:space="preserve"> Правительства Республики Дагестан от 3 июля 2014 г. N 301 "О внесении изменений в государственную программу Республики Дагестан "Развитие народных художественных промыслов на 2014-2016 годы" (Собрание законодательства Республики Дагестан, 2014, N 13, ст. 763);</w:t>
      </w:r>
    </w:p>
    <w:p w:rsidR="00C97285" w:rsidRDefault="00C97285">
      <w:pPr>
        <w:pStyle w:val="ConsPlusNormal"/>
        <w:spacing w:before="220"/>
        <w:ind w:firstLine="540"/>
        <w:jc w:val="both"/>
      </w:pPr>
      <w:hyperlink r:id="rId17" w:history="1">
        <w:r>
          <w:rPr>
            <w:color w:val="0000FF"/>
          </w:rPr>
          <w:t>постановление</w:t>
        </w:r>
      </w:hyperlink>
      <w:r>
        <w:t xml:space="preserve"> Правительства Республики Дагестан от 5 сентября 2014 г. N 411 "О внесении изменений в государственную программу Республики Дагестан "Модернизация промышленности Республики Дагестан на 2014-2018 годы" (Собрание законодательства Республики Дагестан, 2014, N 17, ст. 1005).</w:t>
      </w:r>
    </w:p>
    <w:p w:rsidR="00C97285" w:rsidRDefault="00C97285">
      <w:pPr>
        <w:pStyle w:val="ConsPlusNormal"/>
        <w:jc w:val="both"/>
      </w:pPr>
    </w:p>
    <w:p w:rsidR="00C97285" w:rsidRDefault="00C97285">
      <w:pPr>
        <w:pStyle w:val="ConsPlusNormal"/>
        <w:jc w:val="right"/>
      </w:pPr>
      <w:r>
        <w:t>Председатель Правительства</w:t>
      </w:r>
    </w:p>
    <w:p w:rsidR="00C97285" w:rsidRDefault="00C97285">
      <w:pPr>
        <w:pStyle w:val="ConsPlusNormal"/>
        <w:jc w:val="right"/>
      </w:pPr>
      <w:r>
        <w:t>Республики Дагестан</w:t>
      </w:r>
    </w:p>
    <w:p w:rsidR="00C97285" w:rsidRDefault="00C97285">
      <w:pPr>
        <w:pStyle w:val="ConsPlusNormal"/>
        <w:jc w:val="right"/>
      </w:pPr>
      <w:r>
        <w:lastRenderedPageBreak/>
        <w:t>А.ГАМИДОВ</w:t>
      </w:r>
    </w:p>
    <w:p w:rsidR="00C97285" w:rsidRDefault="00C97285">
      <w:pPr>
        <w:pStyle w:val="ConsPlusNormal"/>
        <w:jc w:val="both"/>
      </w:pPr>
    </w:p>
    <w:p w:rsidR="00C97285" w:rsidRDefault="00C97285">
      <w:pPr>
        <w:pStyle w:val="ConsPlusNormal"/>
        <w:jc w:val="both"/>
      </w:pPr>
    </w:p>
    <w:p w:rsidR="00C97285" w:rsidRDefault="00C97285">
      <w:pPr>
        <w:pStyle w:val="ConsPlusNormal"/>
        <w:jc w:val="both"/>
      </w:pPr>
    </w:p>
    <w:p w:rsidR="00C97285" w:rsidRDefault="00C97285">
      <w:pPr>
        <w:pStyle w:val="ConsPlusNormal"/>
        <w:jc w:val="both"/>
      </w:pPr>
    </w:p>
    <w:p w:rsidR="00C97285" w:rsidRDefault="00C97285">
      <w:pPr>
        <w:pStyle w:val="ConsPlusNormal"/>
        <w:jc w:val="both"/>
      </w:pPr>
    </w:p>
    <w:p w:rsidR="00C97285" w:rsidRDefault="00C97285">
      <w:pPr>
        <w:pStyle w:val="ConsPlusNormal"/>
        <w:jc w:val="right"/>
        <w:outlineLvl w:val="0"/>
      </w:pPr>
      <w:r>
        <w:t>Утверждена</w:t>
      </w:r>
    </w:p>
    <w:p w:rsidR="00C97285" w:rsidRDefault="00C97285">
      <w:pPr>
        <w:pStyle w:val="ConsPlusNormal"/>
        <w:jc w:val="right"/>
      </w:pPr>
      <w:r>
        <w:t>постановлением Правительства</w:t>
      </w:r>
    </w:p>
    <w:p w:rsidR="00C97285" w:rsidRDefault="00C97285">
      <w:pPr>
        <w:pStyle w:val="ConsPlusNormal"/>
        <w:jc w:val="right"/>
      </w:pPr>
      <w:r>
        <w:t>Республики Дагестан</w:t>
      </w:r>
    </w:p>
    <w:p w:rsidR="00C97285" w:rsidRDefault="00C97285">
      <w:pPr>
        <w:pStyle w:val="ConsPlusNormal"/>
        <w:jc w:val="right"/>
      </w:pPr>
      <w:r>
        <w:t>от 22 декабря 2014 г. N 654</w:t>
      </w:r>
    </w:p>
    <w:p w:rsidR="00C97285" w:rsidRDefault="00C97285">
      <w:pPr>
        <w:pStyle w:val="ConsPlusNormal"/>
        <w:jc w:val="both"/>
      </w:pPr>
    </w:p>
    <w:p w:rsidR="00C97285" w:rsidRDefault="00C97285">
      <w:pPr>
        <w:pStyle w:val="ConsPlusTitle"/>
        <w:jc w:val="center"/>
      </w:pPr>
      <w:bookmarkStart w:id="0" w:name="P39"/>
      <w:bookmarkEnd w:id="0"/>
      <w:r>
        <w:t>ГОСУДАРСТВЕННАЯ ПРОГРАММА</w:t>
      </w:r>
    </w:p>
    <w:p w:rsidR="00C97285" w:rsidRDefault="00C97285">
      <w:pPr>
        <w:pStyle w:val="ConsPlusTitle"/>
        <w:jc w:val="center"/>
      </w:pPr>
      <w:r>
        <w:t>РЕСПУБЛИКИ ДАГЕСТАН "РАЗВИТИЕ ПРОМЫШЛЕННОСТИ</w:t>
      </w:r>
    </w:p>
    <w:p w:rsidR="00C97285" w:rsidRDefault="00C97285">
      <w:pPr>
        <w:pStyle w:val="ConsPlusTitle"/>
        <w:jc w:val="center"/>
      </w:pPr>
      <w:r>
        <w:t>И ПОВЫШЕНИЕ ЕЕ КОНКУРЕНТОСПОСОБНОСТИ</w:t>
      </w:r>
    </w:p>
    <w:p w:rsidR="00C97285" w:rsidRDefault="00C97285">
      <w:pPr>
        <w:pStyle w:val="ConsPlusTitle"/>
        <w:jc w:val="center"/>
      </w:pPr>
      <w:r>
        <w:t>НА 2015-2020 ГОДЫ"</w:t>
      </w:r>
    </w:p>
    <w:p w:rsidR="00C97285" w:rsidRDefault="00C972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97285">
        <w:trPr>
          <w:jc w:val="center"/>
        </w:trPr>
        <w:tc>
          <w:tcPr>
            <w:tcW w:w="9294" w:type="dxa"/>
            <w:tcBorders>
              <w:top w:val="nil"/>
              <w:left w:val="single" w:sz="24" w:space="0" w:color="CED3F1"/>
              <w:bottom w:val="nil"/>
              <w:right w:val="single" w:sz="24" w:space="0" w:color="F4F3F8"/>
            </w:tcBorders>
            <w:shd w:val="clear" w:color="auto" w:fill="F4F3F8"/>
          </w:tcPr>
          <w:p w:rsidR="00C97285" w:rsidRDefault="00C97285">
            <w:pPr>
              <w:pStyle w:val="ConsPlusNormal"/>
              <w:jc w:val="center"/>
            </w:pPr>
            <w:r>
              <w:rPr>
                <w:color w:val="392C69"/>
              </w:rPr>
              <w:t>Список изменяющих документов</w:t>
            </w:r>
          </w:p>
          <w:p w:rsidR="00C97285" w:rsidRDefault="00C97285">
            <w:pPr>
              <w:pStyle w:val="ConsPlusNormal"/>
              <w:jc w:val="center"/>
            </w:pPr>
            <w:r>
              <w:rPr>
                <w:color w:val="392C69"/>
              </w:rPr>
              <w:t xml:space="preserve">(в ред. </w:t>
            </w:r>
            <w:hyperlink r:id="rId18" w:history="1">
              <w:r>
                <w:rPr>
                  <w:color w:val="0000FF"/>
                </w:rPr>
                <w:t>Постановления</w:t>
              </w:r>
            </w:hyperlink>
            <w:r>
              <w:rPr>
                <w:color w:val="392C69"/>
              </w:rPr>
              <w:t xml:space="preserve"> Правительства РД</w:t>
            </w:r>
          </w:p>
          <w:p w:rsidR="00C97285" w:rsidRDefault="00C97285">
            <w:pPr>
              <w:pStyle w:val="ConsPlusNormal"/>
              <w:jc w:val="center"/>
            </w:pPr>
            <w:r>
              <w:rPr>
                <w:color w:val="392C69"/>
              </w:rPr>
              <w:t>от 04.06.2019 N 136)</w:t>
            </w:r>
          </w:p>
        </w:tc>
      </w:tr>
    </w:tbl>
    <w:p w:rsidR="00C97285" w:rsidRDefault="00C97285">
      <w:pPr>
        <w:pStyle w:val="ConsPlusNormal"/>
        <w:jc w:val="both"/>
      </w:pPr>
    </w:p>
    <w:p w:rsidR="00C97285" w:rsidRDefault="00C97285">
      <w:pPr>
        <w:pStyle w:val="ConsPlusTitle"/>
        <w:jc w:val="center"/>
        <w:outlineLvl w:val="1"/>
      </w:pPr>
      <w:r>
        <w:t>ПАСПОРТ</w:t>
      </w:r>
    </w:p>
    <w:p w:rsidR="00C97285" w:rsidRDefault="00C97285">
      <w:pPr>
        <w:pStyle w:val="ConsPlusTitle"/>
        <w:jc w:val="center"/>
      </w:pPr>
      <w:r>
        <w:t>ГОСУДАРСТВЕННОЙ ПРОГРАММЫ РЕСПУБЛИКИ ДАГЕСТАН</w:t>
      </w:r>
    </w:p>
    <w:p w:rsidR="00C97285" w:rsidRDefault="00C97285">
      <w:pPr>
        <w:pStyle w:val="ConsPlusTitle"/>
        <w:jc w:val="center"/>
      </w:pPr>
      <w:r>
        <w:t>"РАЗВИТИЕ ПРОМЫШЛЕННОСТИ И ПОВЫШЕНИЕ</w:t>
      </w:r>
    </w:p>
    <w:p w:rsidR="00C97285" w:rsidRDefault="00C97285">
      <w:pPr>
        <w:pStyle w:val="ConsPlusTitle"/>
        <w:jc w:val="center"/>
      </w:pPr>
      <w:r>
        <w:t>ЕЕ КОНКУРЕНТОСПОСОБНОСТИ НА 2015-2020 ГОДЫ"</w:t>
      </w:r>
    </w:p>
    <w:p w:rsidR="00C97285" w:rsidRDefault="00C9728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3515"/>
        <w:gridCol w:w="340"/>
        <w:gridCol w:w="4535"/>
      </w:tblGrid>
      <w:tr w:rsidR="00C97285">
        <w:tc>
          <w:tcPr>
            <w:tcW w:w="567" w:type="dxa"/>
            <w:tcBorders>
              <w:top w:val="nil"/>
              <w:left w:val="nil"/>
              <w:bottom w:val="nil"/>
              <w:right w:val="nil"/>
            </w:tcBorders>
          </w:tcPr>
          <w:p w:rsidR="00C97285" w:rsidRDefault="00C97285">
            <w:pPr>
              <w:pStyle w:val="ConsPlusNormal"/>
            </w:pPr>
          </w:p>
        </w:tc>
        <w:tc>
          <w:tcPr>
            <w:tcW w:w="3515" w:type="dxa"/>
            <w:tcBorders>
              <w:top w:val="nil"/>
              <w:left w:val="nil"/>
              <w:bottom w:val="nil"/>
              <w:right w:val="nil"/>
            </w:tcBorders>
          </w:tcPr>
          <w:p w:rsidR="00C97285" w:rsidRDefault="00C97285">
            <w:pPr>
              <w:pStyle w:val="ConsPlusNormal"/>
            </w:pPr>
            <w:r>
              <w:t>Ответственный исполнитель Программы</w:t>
            </w:r>
          </w:p>
        </w:tc>
        <w:tc>
          <w:tcPr>
            <w:tcW w:w="340" w:type="dxa"/>
            <w:tcBorders>
              <w:top w:val="nil"/>
              <w:left w:val="nil"/>
              <w:bottom w:val="nil"/>
              <w:right w:val="nil"/>
            </w:tcBorders>
          </w:tcPr>
          <w:p w:rsidR="00C97285" w:rsidRDefault="00C97285">
            <w:pPr>
              <w:pStyle w:val="ConsPlusNormal"/>
              <w:jc w:val="center"/>
            </w:pPr>
            <w:r>
              <w:t>-</w:t>
            </w:r>
          </w:p>
        </w:tc>
        <w:tc>
          <w:tcPr>
            <w:tcW w:w="4535" w:type="dxa"/>
            <w:tcBorders>
              <w:top w:val="nil"/>
              <w:left w:val="nil"/>
              <w:bottom w:val="nil"/>
              <w:right w:val="nil"/>
            </w:tcBorders>
          </w:tcPr>
          <w:p w:rsidR="00C97285" w:rsidRDefault="00C97285">
            <w:pPr>
              <w:pStyle w:val="ConsPlusNormal"/>
            </w:pPr>
            <w:r>
              <w:t>Министерство промышленности и энергетики Республики Дагестан</w:t>
            </w:r>
          </w:p>
        </w:tc>
      </w:tr>
      <w:tr w:rsidR="00C97285">
        <w:tc>
          <w:tcPr>
            <w:tcW w:w="567" w:type="dxa"/>
            <w:tcBorders>
              <w:top w:val="nil"/>
              <w:left w:val="nil"/>
              <w:bottom w:val="nil"/>
              <w:right w:val="nil"/>
            </w:tcBorders>
          </w:tcPr>
          <w:p w:rsidR="00C97285" w:rsidRDefault="00C97285">
            <w:pPr>
              <w:pStyle w:val="ConsPlusNormal"/>
            </w:pPr>
          </w:p>
        </w:tc>
        <w:tc>
          <w:tcPr>
            <w:tcW w:w="3515" w:type="dxa"/>
            <w:tcBorders>
              <w:top w:val="nil"/>
              <w:left w:val="nil"/>
              <w:bottom w:val="nil"/>
              <w:right w:val="nil"/>
            </w:tcBorders>
          </w:tcPr>
          <w:p w:rsidR="00C97285" w:rsidRDefault="00C97285">
            <w:pPr>
              <w:pStyle w:val="ConsPlusNormal"/>
            </w:pPr>
            <w:r>
              <w:t>Участники Программы</w:t>
            </w:r>
          </w:p>
        </w:tc>
        <w:tc>
          <w:tcPr>
            <w:tcW w:w="340" w:type="dxa"/>
            <w:tcBorders>
              <w:top w:val="nil"/>
              <w:left w:val="nil"/>
              <w:bottom w:val="nil"/>
              <w:right w:val="nil"/>
            </w:tcBorders>
          </w:tcPr>
          <w:p w:rsidR="00C97285" w:rsidRDefault="00C97285">
            <w:pPr>
              <w:pStyle w:val="ConsPlusNormal"/>
              <w:jc w:val="center"/>
            </w:pPr>
            <w:r>
              <w:t>-</w:t>
            </w:r>
          </w:p>
        </w:tc>
        <w:tc>
          <w:tcPr>
            <w:tcW w:w="4535" w:type="dxa"/>
            <w:tcBorders>
              <w:top w:val="nil"/>
              <w:left w:val="nil"/>
              <w:bottom w:val="nil"/>
              <w:right w:val="nil"/>
            </w:tcBorders>
          </w:tcPr>
          <w:p w:rsidR="00C97285" w:rsidRDefault="00C97285">
            <w:pPr>
              <w:pStyle w:val="ConsPlusNormal"/>
            </w:pPr>
            <w:r>
              <w:t>Министерство экономики и территориального развития Республики Дагестан;</w:t>
            </w:r>
          </w:p>
          <w:p w:rsidR="00C97285" w:rsidRDefault="00C97285">
            <w:pPr>
              <w:pStyle w:val="ConsPlusNormal"/>
            </w:pPr>
            <w:r>
              <w:t>Министерство сельского хозяйства и продовольствия Республики Дагестан; Министерство по земельным и имущественным отношениям Республики Дагестан;</w:t>
            </w:r>
          </w:p>
          <w:p w:rsidR="00C97285" w:rsidRDefault="00C97285">
            <w:pPr>
              <w:pStyle w:val="ConsPlusNormal"/>
            </w:pPr>
            <w:r>
              <w:t>Министерство образования и науки Республики Дагестан;</w:t>
            </w:r>
          </w:p>
          <w:p w:rsidR="00C97285" w:rsidRDefault="00C97285">
            <w:pPr>
              <w:pStyle w:val="ConsPlusNormal"/>
            </w:pPr>
            <w:r>
              <w:t>Министерство строительства и жилищно-коммунального хозяйства Республики Дагестан;</w:t>
            </w:r>
          </w:p>
          <w:p w:rsidR="00C97285" w:rsidRDefault="00C97285">
            <w:pPr>
              <w:pStyle w:val="ConsPlusNormal"/>
            </w:pPr>
            <w:r>
              <w:t>Агентство по предпринимательству и инвестициям Республики Дагестан</w:t>
            </w:r>
          </w:p>
        </w:tc>
      </w:tr>
      <w:tr w:rsidR="00C97285">
        <w:tc>
          <w:tcPr>
            <w:tcW w:w="567" w:type="dxa"/>
            <w:tcBorders>
              <w:top w:val="nil"/>
              <w:left w:val="nil"/>
              <w:bottom w:val="nil"/>
              <w:right w:val="nil"/>
            </w:tcBorders>
          </w:tcPr>
          <w:p w:rsidR="00C97285" w:rsidRDefault="00C97285">
            <w:pPr>
              <w:pStyle w:val="ConsPlusNormal"/>
            </w:pPr>
          </w:p>
        </w:tc>
        <w:tc>
          <w:tcPr>
            <w:tcW w:w="3515" w:type="dxa"/>
            <w:tcBorders>
              <w:top w:val="nil"/>
              <w:left w:val="nil"/>
              <w:bottom w:val="nil"/>
              <w:right w:val="nil"/>
            </w:tcBorders>
          </w:tcPr>
          <w:p w:rsidR="00C97285" w:rsidRDefault="00C97285">
            <w:pPr>
              <w:pStyle w:val="ConsPlusNormal"/>
            </w:pPr>
            <w:r>
              <w:t>Цели Программы</w:t>
            </w:r>
          </w:p>
        </w:tc>
        <w:tc>
          <w:tcPr>
            <w:tcW w:w="340" w:type="dxa"/>
            <w:tcBorders>
              <w:top w:val="nil"/>
              <w:left w:val="nil"/>
              <w:bottom w:val="nil"/>
              <w:right w:val="nil"/>
            </w:tcBorders>
          </w:tcPr>
          <w:p w:rsidR="00C97285" w:rsidRDefault="00C97285">
            <w:pPr>
              <w:pStyle w:val="ConsPlusNormal"/>
              <w:jc w:val="center"/>
            </w:pPr>
            <w:r>
              <w:t>-</w:t>
            </w:r>
          </w:p>
        </w:tc>
        <w:tc>
          <w:tcPr>
            <w:tcW w:w="4535" w:type="dxa"/>
            <w:tcBorders>
              <w:top w:val="nil"/>
              <w:left w:val="nil"/>
              <w:bottom w:val="nil"/>
              <w:right w:val="nil"/>
            </w:tcBorders>
          </w:tcPr>
          <w:p w:rsidR="00C97285" w:rsidRDefault="00C97285">
            <w:pPr>
              <w:pStyle w:val="ConsPlusNormal"/>
            </w:pPr>
            <w:r>
              <w:t>создание в Республике Дагестан конкурентоспособной, устойчивой, структурно сбалансированной промышленности, способной к эффективному саморазвитию на основе разработки и применения передовых промышленных технологий;</w:t>
            </w:r>
          </w:p>
          <w:p w:rsidR="00C97285" w:rsidRDefault="00C97285">
            <w:pPr>
              <w:pStyle w:val="ConsPlusNormal"/>
            </w:pPr>
            <w:r>
              <w:t>ускоренное развитие импортозамещающих производств, увеличение вклада науки и техники в развитие экономики региона;</w:t>
            </w:r>
          </w:p>
          <w:p w:rsidR="00C97285" w:rsidRDefault="00C97285">
            <w:pPr>
              <w:pStyle w:val="ConsPlusNormal"/>
            </w:pPr>
            <w:r>
              <w:t xml:space="preserve">создание эффективных механизмов </w:t>
            </w:r>
            <w:r>
              <w:lastRenderedPageBreak/>
              <w:t>мотиваций для инновационной и научно-технической деятельности;</w:t>
            </w:r>
          </w:p>
          <w:p w:rsidR="00C97285" w:rsidRDefault="00C97285">
            <w:pPr>
              <w:pStyle w:val="ConsPlusNormal"/>
            </w:pPr>
            <w:r>
              <w:t>формирование технико-технологической базы для разработки и внедрения высокотехнологичной наукоемкой продукции и технологии в производства в форме техно- и индустриальных парков, учебно-методических центров;</w:t>
            </w:r>
          </w:p>
          <w:p w:rsidR="00C97285" w:rsidRDefault="00C97285">
            <w:pPr>
              <w:pStyle w:val="ConsPlusNormal"/>
            </w:pPr>
            <w:r>
              <w:t>повышение эффективности деятельности промышленного сектора республики и обеспечение конкурентных позиций на рынке за счет развития научно-технической производственной базы и кластерной инфраструктуры;</w:t>
            </w:r>
          </w:p>
          <w:p w:rsidR="00C97285" w:rsidRDefault="00C97285">
            <w:pPr>
              <w:pStyle w:val="ConsPlusNormal"/>
            </w:pPr>
            <w:r>
              <w:t>улучшение социально-экономических условий жизни населения Республики Дагестан;</w:t>
            </w:r>
          </w:p>
          <w:p w:rsidR="00C97285" w:rsidRDefault="00C97285">
            <w:pPr>
              <w:pStyle w:val="ConsPlusNormal"/>
            </w:pPr>
            <w:r>
              <w:t>повышение уровня газификации жилищно-коммунального хозяйства, промышленных и иных организаций, расположенных на территории Республики Дагестан</w:t>
            </w:r>
          </w:p>
        </w:tc>
      </w:tr>
      <w:tr w:rsidR="00C97285">
        <w:tc>
          <w:tcPr>
            <w:tcW w:w="567" w:type="dxa"/>
            <w:tcBorders>
              <w:top w:val="nil"/>
              <w:left w:val="nil"/>
              <w:bottom w:val="nil"/>
              <w:right w:val="nil"/>
            </w:tcBorders>
          </w:tcPr>
          <w:p w:rsidR="00C97285" w:rsidRDefault="00C97285">
            <w:pPr>
              <w:pStyle w:val="ConsPlusNormal"/>
            </w:pPr>
          </w:p>
        </w:tc>
        <w:tc>
          <w:tcPr>
            <w:tcW w:w="3515" w:type="dxa"/>
            <w:tcBorders>
              <w:top w:val="nil"/>
              <w:left w:val="nil"/>
              <w:bottom w:val="nil"/>
              <w:right w:val="nil"/>
            </w:tcBorders>
          </w:tcPr>
          <w:p w:rsidR="00C97285" w:rsidRDefault="00C97285">
            <w:pPr>
              <w:pStyle w:val="ConsPlusNormal"/>
            </w:pPr>
            <w:r>
              <w:t>Задачи Программы</w:t>
            </w:r>
          </w:p>
        </w:tc>
        <w:tc>
          <w:tcPr>
            <w:tcW w:w="340" w:type="dxa"/>
            <w:tcBorders>
              <w:top w:val="nil"/>
              <w:left w:val="nil"/>
              <w:bottom w:val="nil"/>
              <w:right w:val="nil"/>
            </w:tcBorders>
          </w:tcPr>
          <w:p w:rsidR="00C97285" w:rsidRDefault="00C97285">
            <w:pPr>
              <w:pStyle w:val="ConsPlusNormal"/>
              <w:jc w:val="center"/>
            </w:pPr>
            <w:r>
              <w:t>-</w:t>
            </w:r>
          </w:p>
        </w:tc>
        <w:tc>
          <w:tcPr>
            <w:tcW w:w="4535" w:type="dxa"/>
            <w:tcBorders>
              <w:top w:val="nil"/>
              <w:left w:val="nil"/>
              <w:bottom w:val="nil"/>
              <w:right w:val="nil"/>
            </w:tcBorders>
          </w:tcPr>
          <w:p w:rsidR="00C97285" w:rsidRDefault="00C97285">
            <w:pPr>
              <w:pStyle w:val="ConsPlusNormal"/>
            </w:pPr>
            <w:r>
              <w:t>обеспечение эффективного использования промышленного потенциала Республики Дагестан;</w:t>
            </w:r>
          </w:p>
          <w:p w:rsidR="00C97285" w:rsidRDefault="00C97285">
            <w:pPr>
              <w:pStyle w:val="ConsPlusNormal"/>
            </w:pPr>
            <w:r>
              <w:t>создание режима максимального благоприятствования для инвесторов в промышленности;</w:t>
            </w:r>
          </w:p>
          <w:p w:rsidR="00C97285" w:rsidRDefault="00C97285">
            <w:pPr>
              <w:pStyle w:val="ConsPlusNormal"/>
            </w:pPr>
            <w:r>
              <w:t>совершенствование законодательства в сфере развития промышленности и инновационной деятельности;</w:t>
            </w:r>
          </w:p>
          <w:p w:rsidR="00C97285" w:rsidRDefault="00C97285">
            <w:pPr>
              <w:pStyle w:val="ConsPlusNormal"/>
            </w:pPr>
            <w:r>
              <w:t>содействие предприятиям инновационной направленности в представлении продукции (разработок, работ, услуг) на выставочных мероприятиях, продвижении инновационного продукта и защите результатов интеллектуальной деятельности;</w:t>
            </w:r>
          </w:p>
          <w:p w:rsidR="00C97285" w:rsidRDefault="00C97285">
            <w:pPr>
              <w:pStyle w:val="ConsPlusNormal"/>
            </w:pPr>
            <w:r>
              <w:t>внедрение на предприятиях и в организациях республики международных стандартов качества (ISO) и сертификации продукции (работ, услуг);</w:t>
            </w:r>
          </w:p>
          <w:p w:rsidR="00C97285" w:rsidRDefault="00C97285">
            <w:pPr>
              <w:pStyle w:val="ConsPlusNormal"/>
            </w:pPr>
            <w:r>
              <w:t>разработка и внедрение механизмов привлечения передовых технологий и передового международного и российского опыта создания и развития индустриальных парков и управления ими;</w:t>
            </w:r>
          </w:p>
          <w:p w:rsidR="00C97285" w:rsidRDefault="00C97285">
            <w:pPr>
              <w:pStyle w:val="ConsPlusNormal"/>
            </w:pPr>
            <w:r>
              <w:t>усовершенствование механизмов государственно-частного партнерства при создании и развитии индустриальных парков;</w:t>
            </w:r>
          </w:p>
          <w:p w:rsidR="00C97285" w:rsidRDefault="00C97285">
            <w:pPr>
              <w:pStyle w:val="ConsPlusNormal"/>
            </w:pPr>
            <w:r>
              <w:t>содействие созданию высокопроизводительных рабочих мест на предприятиях, осуществляющих деятельность в индустриальных парках;</w:t>
            </w:r>
          </w:p>
          <w:p w:rsidR="00C97285" w:rsidRDefault="00C97285">
            <w:pPr>
              <w:pStyle w:val="ConsPlusNormal"/>
            </w:pPr>
            <w:r>
              <w:t xml:space="preserve">формирование условий для эффективного </w:t>
            </w:r>
            <w:r>
              <w:lastRenderedPageBreak/>
              <w:t>развития промышленных кластеров, включая выявление конкурентоспособных кластеров и разработку стратегий их развития, обеспечивающих преодоление факторов, сдерживающих рост конкурентоспособности выпускаемой продукции;</w:t>
            </w:r>
          </w:p>
          <w:p w:rsidR="00C97285" w:rsidRDefault="00C97285">
            <w:pPr>
              <w:pStyle w:val="ConsPlusNormal"/>
            </w:pPr>
            <w:r>
              <w:t>обеспечение эффективной методической, информационно-консультационной и образовательной поддержки реализации кластерной политики на региональном уровне;</w:t>
            </w:r>
          </w:p>
          <w:p w:rsidR="00C97285" w:rsidRDefault="00C97285">
            <w:pPr>
              <w:pStyle w:val="ConsPlusNormal"/>
            </w:pPr>
            <w:r>
              <w:t>обеспечение координации деятельности с органами исполнительной власти Российской Федерации, других субъектов Российской Федерации, с органами местного самоуправления, объединениями предпринимателей и институтами общественного развития по вопросам реализации кластерной политики, разработки и предоставления мер стимулирования промышленных кластеров;</w:t>
            </w:r>
          </w:p>
          <w:p w:rsidR="00C97285" w:rsidRDefault="00C97285">
            <w:pPr>
              <w:pStyle w:val="ConsPlusNormal"/>
            </w:pPr>
            <w:r>
              <w:t>создание технической возможности для осуществления сетевого газоснабжения и развития газификации населенных пунктов Республики Дагестан путем реализации мероприятий по строительству межпоселковых и внутрипоселковых газопроводов;</w:t>
            </w:r>
          </w:p>
          <w:p w:rsidR="00C97285" w:rsidRDefault="00C97285">
            <w:pPr>
              <w:pStyle w:val="ConsPlusNormal"/>
            </w:pPr>
            <w:r>
              <w:t>создание условий для повышения уровня газификации жилищно-коммунального хозяйства, промышленных и иных организаций Республики Дагестан; создание условий для использования потребителями сетевого природного газа</w:t>
            </w:r>
          </w:p>
        </w:tc>
      </w:tr>
      <w:tr w:rsidR="00C97285">
        <w:tc>
          <w:tcPr>
            <w:tcW w:w="567" w:type="dxa"/>
            <w:tcBorders>
              <w:top w:val="nil"/>
              <w:left w:val="nil"/>
              <w:bottom w:val="nil"/>
              <w:right w:val="nil"/>
            </w:tcBorders>
          </w:tcPr>
          <w:p w:rsidR="00C97285" w:rsidRDefault="00C97285">
            <w:pPr>
              <w:pStyle w:val="ConsPlusNormal"/>
            </w:pPr>
          </w:p>
        </w:tc>
        <w:tc>
          <w:tcPr>
            <w:tcW w:w="3515" w:type="dxa"/>
            <w:tcBorders>
              <w:top w:val="nil"/>
              <w:left w:val="nil"/>
              <w:bottom w:val="nil"/>
              <w:right w:val="nil"/>
            </w:tcBorders>
          </w:tcPr>
          <w:p w:rsidR="00C97285" w:rsidRDefault="00C97285">
            <w:pPr>
              <w:pStyle w:val="ConsPlusNormal"/>
            </w:pPr>
            <w:r>
              <w:t>Этапы и сроки реализации Программы</w:t>
            </w:r>
          </w:p>
        </w:tc>
        <w:tc>
          <w:tcPr>
            <w:tcW w:w="340" w:type="dxa"/>
            <w:tcBorders>
              <w:top w:val="nil"/>
              <w:left w:val="nil"/>
              <w:bottom w:val="nil"/>
              <w:right w:val="nil"/>
            </w:tcBorders>
          </w:tcPr>
          <w:p w:rsidR="00C97285" w:rsidRDefault="00C97285">
            <w:pPr>
              <w:pStyle w:val="ConsPlusNormal"/>
              <w:jc w:val="center"/>
            </w:pPr>
            <w:r>
              <w:t>-</w:t>
            </w:r>
          </w:p>
        </w:tc>
        <w:tc>
          <w:tcPr>
            <w:tcW w:w="4535" w:type="dxa"/>
            <w:tcBorders>
              <w:top w:val="nil"/>
              <w:left w:val="nil"/>
              <w:bottom w:val="nil"/>
              <w:right w:val="nil"/>
            </w:tcBorders>
          </w:tcPr>
          <w:p w:rsidR="00C97285" w:rsidRDefault="00C97285">
            <w:pPr>
              <w:pStyle w:val="ConsPlusNormal"/>
            </w:pPr>
            <w:r>
              <w:t>2015-2020 годы, в два этапа:</w:t>
            </w:r>
          </w:p>
          <w:p w:rsidR="00C97285" w:rsidRDefault="00C97285">
            <w:pPr>
              <w:pStyle w:val="ConsPlusNormal"/>
            </w:pPr>
            <w:r>
              <w:t>I этап: 2015-2017 годы;</w:t>
            </w:r>
          </w:p>
          <w:p w:rsidR="00C97285" w:rsidRDefault="00C97285">
            <w:pPr>
              <w:pStyle w:val="ConsPlusNormal"/>
            </w:pPr>
            <w:r>
              <w:t>II этап: 2018-2020 годы;</w:t>
            </w:r>
          </w:p>
          <w:p w:rsidR="00C97285" w:rsidRDefault="00C97285">
            <w:pPr>
              <w:pStyle w:val="ConsPlusNormal"/>
            </w:pPr>
            <w:hyperlink w:anchor="P373" w:history="1">
              <w:r>
                <w:rPr>
                  <w:color w:val="0000FF"/>
                </w:rPr>
                <w:t>подпрограмма 3</w:t>
              </w:r>
            </w:hyperlink>
            <w:r>
              <w:t xml:space="preserve"> в один этап:</w:t>
            </w:r>
          </w:p>
          <w:p w:rsidR="00C97285" w:rsidRDefault="00C97285">
            <w:pPr>
              <w:pStyle w:val="ConsPlusNormal"/>
            </w:pPr>
            <w:r>
              <w:t>2019-2020 годы</w:t>
            </w:r>
          </w:p>
        </w:tc>
      </w:tr>
      <w:tr w:rsidR="00C97285">
        <w:tc>
          <w:tcPr>
            <w:tcW w:w="567" w:type="dxa"/>
            <w:tcBorders>
              <w:top w:val="nil"/>
              <w:left w:val="nil"/>
              <w:bottom w:val="nil"/>
              <w:right w:val="nil"/>
            </w:tcBorders>
          </w:tcPr>
          <w:p w:rsidR="00C97285" w:rsidRDefault="00C97285">
            <w:pPr>
              <w:pStyle w:val="ConsPlusNormal"/>
            </w:pPr>
          </w:p>
        </w:tc>
        <w:tc>
          <w:tcPr>
            <w:tcW w:w="3515" w:type="dxa"/>
            <w:tcBorders>
              <w:top w:val="nil"/>
              <w:left w:val="nil"/>
              <w:bottom w:val="nil"/>
              <w:right w:val="nil"/>
            </w:tcBorders>
          </w:tcPr>
          <w:p w:rsidR="00C97285" w:rsidRDefault="00C97285">
            <w:pPr>
              <w:pStyle w:val="ConsPlusNormal"/>
            </w:pPr>
            <w:r>
              <w:t>Перечень подпрограмм</w:t>
            </w:r>
          </w:p>
        </w:tc>
        <w:tc>
          <w:tcPr>
            <w:tcW w:w="340" w:type="dxa"/>
            <w:tcBorders>
              <w:top w:val="nil"/>
              <w:left w:val="nil"/>
              <w:bottom w:val="nil"/>
              <w:right w:val="nil"/>
            </w:tcBorders>
          </w:tcPr>
          <w:p w:rsidR="00C97285" w:rsidRDefault="00C97285">
            <w:pPr>
              <w:pStyle w:val="ConsPlusNormal"/>
              <w:jc w:val="center"/>
            </w:pPr>
            <w:r>
              <w:t>-</w:t>
            </w:r>
          </w:p>
        </w:tc>
        <w:tc>
          <w:tcPr>
            <w:tcW w:w="4535" w:type="dxa"/>
            <w:tcBorders>
              <w:top w:val="nil"/>
              <w:left w:val="nil"/>
              <w:bottom w:val="nil"/>
              <w:right w:val="nil"/>
            </w:tcBorders>
          </w:tcPr>
          <w:p w:rsidR="00C97285" w:rsidRDefault="00C97285">
            <w:pPr>
              <w:pStyle w:val="ConsPlusNormal"/>
            </w:pPr>
            <w:hyperlink w:anchor="P193" w:history="1">
              <w:r>
                <w:rPr>
                  <w:color w:val="0000FF"/>
                </w:rPr>
                <w:t>подпрограмма 1</w:t>
              </w:r>
            </w:hyperlink>
            <w:r>
              <w:t xml:space="preserve"> "Модернизация промышленности Республики Дагестан на 2015-2020 годы";</w:t>
            </w:r>
          </w:p>
          <w:p w:rsidR="00C97285" w:rsidRDefault="00C97285">
            <w:pPr>
              <w:pStyle w:val="ConsPlusNormal"/>
            </w:pPr>
            <w:hyperlink w:anchor="P279" w:history="1">
              <w:r>
                <w:rPr>
                  <w:color w:val="0000FF"/>
                </w:rPr>
                <w:t>подпрограмма 2</w:t>
              </w:r>
            </w:hyperlink>
            <w:r>
              <w:t xml:space="preserve"> "Индустриальные парки Республики Дагестан";</w:t>
            </w:r>
          </w:p>
          <w:p w:rsidR="00C97285" w:rsidRDefault="00C97285">
            <w:pPr>
              <w:pStyle w:val="ConsPlusNormal"/>
            </w:pPr>
            <w:hyperlink w:anchor="P373" w:history="1">
              <w:r>
                <w:rPr>
                  <w:color w:val="0000FF"/>
                </w:rPr>
                <w:t>подпрограмма 3</w:t>
              </w:r>
            </w:hyperlink>
            <w:r>
              <w:t xml:space="preserve"> "Газификация населенных пунктов Республики Дагестан"</w:t>
            </w:r>
          </w:p>
        </w:tc>
      </w:tr>
      <w:tr w:rsidR="00C97285">
        <w:tc>
          <w:tcPr>
            <w:tcW w:w="567" w:type="dxa"/>
            <w:tcBorders>
              <w:top w:val="nil"/>
              <w:left w:val="nil"/>
              <w:bottom w:val="nil"/>
              <w:right w:val="nil"/>
            </w:tcBorders>
          </w:tcPr>
          <w:p w:rsidR="00C97285" w:rsidRDefault="00C97285">
            <w:pPr>
              <w:pStyle w:val="ConsPlusNormal"/>
            </w:pPr>
          </w:p>
        </w:tc>
        <w:tc>
          <w:tcPr>
            <w:tcW w:w="3515" w:type="dxa"/>
            <w:tcBorders>
              <w:top w:val="nil"/>
              <w:left w:val="nil"/>
              <w:bottom w:val="nil"/>
              <w:right w:val="nil"/>
            </w:tcBorders>
          </w:tcPr>
          <w:p w:rsidR="00C97285" w:rsidRDefault="00C97285">
            <w:pPr>
              <w:pStyle w:val="ConsPlusNormal"/>
            </w:pPr>
            <w:r>
              <w:t>Целевые индикаторы и показатели Программы</w:t>
            </w:r>
          </w:p>
        </w:tc>
        <w:tc>
          <w:tcPr>
            <w:tcW w:w="340" w:type="dxa"/>
            <w:tcBorders>
              <w:top w:val="nil"/>
              <w:left w:val="nil"/>
              <w:bottom w:val="nil"/>
              <w:right w:val="nil"/>
            </w:tcBorders>
          </w:tcPr>
          <w:p w:rsidR="00C97285" w:rsidRDefault="00C97285">
            <w:pPr>
              <w:pStyle w:val="ConsPlusNormal"/>
              <w:jc w:val="center"/>
            </w:pPr>
            <w:r>
              <w:t>-</w:t>
            </w:r>
          </w:p>
        </w:tc>
        <w:tc>
          <w:tcPr>
            <w:tcW w:w="4535" w:type="dxa"/>
            <w:tcBorders>
              <w:top w:val="nil"/>
              <w:left w:val="nil"/>
              <w:bottom w:val="nil"/>
              <w:right w:val="nil"/>
            </w:tcBorders>
          </w:tcPr>
          <w:p w:rsidR="00C97285" w:rsidRDefault="00C97285">
            <w:pPr>
              <w:pStyle w:val="ConsPlusNormal"/>
            </w:pPr>
            <w:r>
              <w:t>индекс промышленного производства к предшествующему году в проц.;</w:t>
            </w:r>
          </w:p>
          <w:p w:rsidR="00C97285" w:rsidRDefault="00C97285">
            <w:pPr>
              <w:pStyle w:val="ConsPlusNormal"/>
            </w:pPr>
            <w:r>
              <w:t>количество рабочих мест, включая высокопроизводительные рабочие места, единиц;</w:t>
            </w:r>
          </w:p>
          <w:p w:rsidR="00C97285" w:rsidRDefault="00C97285">
            <w:pPr>
              <w:pStyle w:val="ConsPlusNormal"/>
            </w:pPr>
            <w:r>
              <w:lastRenderedPageBreak/>
              <w:t>уровень заработной платы в рублях;</w:t>
            </w:r>
          </w:p>
          <w:p w:rsidR="00C97285" w:rsidRDefault="00C97285">
            <w:pPr>
              <w:pStyle w:val="ConsPlusNormal"/>
            </w:pPr>
            <w:r>
              <w:t>объем налоговых платежей в консолидированный бюджет Республики Дагестан, млн. руб.;</w:t>
            </w:r>
          </w:p>
          <w:p w:rsidR="00C97285" w:rsidRDefault="00C97285">
            <w:pPr>
              <w:pStyle w:val="ConsPlusNormal"/>
            </w:pPr>
            <w:r>
              <w:t>общий объем отгруженных товаров собственного производства, млн. руб.;</w:t>
            </w:r>
          </w:p>
          <w:p w:rsidR="00C97285" w:rsidRDefault="00C97285">
            <w:pPr>
              <w:pStyle w:val="ConsPlusNormal"/>
            </w:pPr>
            <w:r>
              <w:t>количество индустриальных парков, единиц;</w:t>
            </w:r>
          </w:p>
          <w:p w:rsidR="00C97285" w:rsidRDefault="00C97285">
            <w:pPr>
              <w:pStyle w:val="ConsPlusNormal"/>
            </w:pPr>
            <w:r>
              <w:t>протяженность (строительство) межпоселковых газопроводов, км;</w:t>
            </w:r>
          </w:p>
          <w:p w:rsidR="00C97285" w:rsidRDefault="00C97285">
            <w:pPr>
              <w:pStyle w:val="ConsPlusNormal"/>
            </w:pPr>
            <w:r>
              <w:t>газоснабжение населенных пунктов природным газом, ед.</w:t>
            </w:r>
          </w:p>
        </w:tc>
      </w:tr>
      <w:tr w:rsidR="00C97285">
        <w:tc>
          <w:tcPr>
            <w:tcW w:w="567" w:type="dxa"/>
            <w:tcBorders>
              <w:top w:val="nil"/>
              <w:left w:val="nil"/>
              <w:bottom w:val="nil"/>
              <w:right w:val="nil"/>
            </w:tcBorders>
          </w:tcPr>
          <w:p w:rsidR="00C97285" w:rsidRDefault="00C97285">
            <w:pPr>
              <w:pStyle w:val="ConsPlusNormal"/>
            </w:pPr>
          </w:p>
        </w:tc>
        <w:tc>
          <w:tcPr>
            <w:tcW w:w="3515" w:type="dxa"/>
            <w:tcBorders>
              <w:top w:val="nil"/>
              <w:left w:val="nil"/>
              <w:bottom w:val="nil"/>
              <w:right w:val="nil"/>
            </w:tcBorders>
          </w:tcPr>
          <w:p w:rsidR="00C97285" w:rsidRDefault="00C97285">
            <w:pPr>
              <w:pStyle w:val="ConsPlusNormal"/>
            </w:pPr>
            <w:r>
              <w:t>Объемы и источники финансирования Программы</w:t>
            </w:r>
          </w:p>
        </w:tc>
        <w:tc>
          <w:tcPr>
            <w:tcW w:w="340" w:type="dxa"/>
            <w:tcBorders>
              <w:top w:val="nil"/>
              <w:left w:val="nil"/>
              <w:bottom w:val="nil"/>
              <w:right w:val="nil"/>
            </w:tcBorders>
          </w:tcPr>
          <w:p w:rsidR="00C97285" w:rsidRDefault="00C97285">
            <w:pPr>
              <w:pStyle w:val="ConsPlusNormal"/>
              <w:jc w:val="center"/>
            </w:pPr>
            <w:r>
              <w:t>-</w:t>
            </w:r>
          </w:p>
        </w:tc>
        <w:tc>
          <w:tcPr>
            <w:tcW w:w="4535" w:type="dxa"/>
            <w:tcBorders>
              <w:top w:val="nil"/>
              <w:left w:val="nil"/>
              <w:bottom w:val="nil"/>
              <w:right w:val="nil"/>
            </w:tcBorders>
          </w:tcPr>
          <w:p w:rsidR="00C97285" w:rsidRDefault="00C97285">
            <w:pPr>
              <w:pStyle w:val="ConsPlusNormal"/>
            </w:pPr>
            <w:r>
              <w:t>общий объем финансирования составляет 5865,55 млн. руб.,</w:t>
            </w:r>
          </w:p>
          <w:p w:rsidR="00C97285" w:rsidRDefault="00C97285">
            <w:pPr>
              <w:pStyle w:val="ConsPlusNormal"/>
            </w:pPr>
            <w:r>
              <w:t>в том числе:</w:t>
            </w:r>
          </w:p>
          <w:p w:rsidR="00C97285" w:rsidRDefault="00C97285">
            <w:pPr>
              <w:pStyle w:val="ConsPlusNormal"/>
            </w:pPr>
            <w:r>
              <w:t>на 2015 год - 749,7 млн. руб.;</w:t>
            </w:r>
          </w:p>
          <w:p w:rsidR="00C97285" w:rsidRDefault="00C97285">
            <w:pPr>
              <w:pStyle w:val="ConsPlusNormal"/>
            </w:pPr>
            <w:r>
              <w:t>на 2016 год - 1339,9 млн. руб.;</w:t>
            </w:r>
          </w:p>
          <w:p w:rsidR="00C97285" w:rsidRDefault="00C97285">
            <w:pPr>
              <w:pStyle w:val="ConsPlusNormal"/>
            </w:pPr>
            <w:r>
              <w:t>на 2017 год - 286,9 млн. руб.;</w:t>
            </w:r>
          </w:p>
          <w:p w:rsidR="00C97285" w:rsidRDefault="00C97285">
            <w:pPr>
              <w:pStyle w:val="ConsPlusNormal"/>
            </w:pPr>
            <w:r>
              <w:t>на 2018 год - 1259,58 млн. руб.;</w:t>
            </w:r>
          </w:p>
          <w:p w:rsidR="00C97285" w:rsidRDefault="00C97285">
            <w:pPr>
              <w:pStyle w:val="ConsPlusNormal"/>
            </w:pPr>
            <w:r>
              <w:t>на 2019 год - 1295,646 млн. руб.;</w:t>
            </w:r>
          </w:p>
          <w:p w:rsidR="00C97285" w:rsidRDefault="00C97285">
            <w:pPr>
              <w:pStyle w:val="ConsPlusNormal"/>
            </w:pPr>
            <w:r>
              <w:t>на 2020 год - 933,825 млн. рублей;</w:t>
            </w:r>
          </w:p>
          <w:p w:rsidR="00C97285" w:rsidRDefault="00C97285">
            <w:pPr>
              <w:pStyle w:val="ConsPlusNormal"/>
            </w:pPr>
            <w:r>
              <w:t>из них:</w:t>
            </w:r>
          </w:p>
          <w:p w:rsidR="00C97285" w:rsidRDefault="00C97285">
            <w:pPr>
              <w:pStyle w:val="ConsPlusNormal"/>
            </w:pPr>
            <w:r>
              <w:t>средства федерального бюджета (прогноз) - 71,9 млн. руб., в том числе:</w:t>
            </w:r>
          </w:p>
          <w:p w:rsidR="00C97285" w:rsidRDefault="00C97285">
            <w:pPr>
              <w:pStyle w:val="ConsPlusNormal"/>
            </w:pPr>
            <w:r>
              <w:t>на 2015 год - 8,0 млн. руб.;</w:t>
            </w:r>
          </w:p>
          <w:p w:rsidR="00C97285" w:rsidRDefault="00C97285">
            <w:pPr>
              <w:pStyle w:val="ConsPlusNormal"/>
            </w:pPr>
            <w:r>
              <w:t>на 2016 год - 8,0 млн. руб.;</w:t>
            </w:r>
          </w:p>
          <w:p w:rsidR="00C97285" w:rsidRDefault="00C97285">
            <w:pPr>
              <w:pStyle w:val="ConsPlusNormal"/>
            </w:pPr>
            <w:r>
              <w:t>на 2017 год - 0,0 млн. руб.;</w:t>
            </w:r>
          </w:p>
          <w:p w:rsidR="00C97285" w:rsidRDefault="00C97285">
            <w:pPr>
              <w:pStyle w:val="ConsPlusNormal"/>
            </w:pPr>
            <w:r>
              <w:t>на 2018 год - 32,7 млн. руб.;</w:t>
            </w:r>
          </w:p>
          <w:p w:rsidR="00C97285" w:rsidRDefault="00C97285">
            <w:pPr>
              <w:pStyle w:val="ConsPlusNormal"/>
            </w:pPr>
            <w:r>
              <w:t>на 2019 год - 23,2 млн. руб.;</w:t>
            </w:r>
          </w:p>
          <w:p w:rsidR="00C97285" w:rsidRDefault="00C97285">
            <w:pPr>
              <w:pStyle w:val="ConsPlusNormal"/>
            </w:pPr>
            <w:r>
              <w:t>на 2020 год - 0,0 млн. рублей;</w:t>
            </w:r>
          </w:p>
          <w:p w:rsidR="00C97285" w:rsidRDefault="00C97285">
            <w:pPr>
              <w:pStyle w:val="ConsPlusNormal"/>
            </w:pPr>
            <w:r>
              <w:t>средства республиканского бюджета Республики Дагестан - 719,25 млн. руб., в том числе:</w:t>
            </w:r>
          </w:p>
          <w:p w:rsidR="00C97285" w:rsidRDefault="00C97285">
            <w:pPr>
              <w:pStyle w:val="ConsPlusNormal"/>
            </w:pPr>
            <w:r>
              <w:t>на 2015 год - 1,5 млн. руб.;</w:t>
            </w:r>
          </w:p>
          <w:p w:rsidR="00C97285" w:rsidRDefault="00C97285">
            <w:pPr>
              <w:pStyle w:val="ConsPlusNormal"/>
            </w:pPr>
            <w:r>
              <w:t>на 2016 год - 2,0 млн. руб.;</w:t>
            </w:r>
          </w:p>
          <w:p w:rsidR="00C97285" w:rsidRDefault="00C97285">
            <w:pPr>
              <w:pStyle w:val="ConsPlusNormal"/>
            </w:pPr>
            <w:r>
              <w:t>на 2017 год - 0,0 млн. руб.;</w:t>
            </w:r>
          </w:p>
          <w:p w:rsidR="00C97285" w:rsidRDefault="00C97285">
            <w:pPr>
              <w:pStyle w:val="ConsPlusNormal"/>
            </w:pPr>
            <w:r>
              <w:t>на 2018 год - 212,879 млн. руб.;</w:t>
            </w:r>
          </w:p>
          <w:p w:rsidR="00C97285" w:rsidRDefault="00C97285">
            <w:pPr>
              <w:pStyle w:val="ConsPlusNormal"/>
            </w:pPr>
            <w:r>
              <w:t>на 2019 год - 379,946 млн. руб.;</w:t>
            </w:r>
          </w:p>
          <w:p w:rsidR="00C97285" w:rsidRDefault="00C97285">
            <w:pPr>
              <w:pStyle w:val="ConsPlusNormal"/>
            </w:pPr>
            <w:r>
              <w:t>на 2020 год - 122,925 млн. рублей;</w:t>
            </w:r>
          </w:p>
          <w:p w:rsidR="00C97285" w:rsidRDefault="00C97285">
            <w:pPr>
              <w:pStyle w:val="ConsPlusNormal"/>
            </w:pPr>
            <w:r>
              <w:t>средства местных бюджетов - 12,8 млн. руб., в том числе:</w:t>
            </w:r>
          </w:p>
          <w:p w:rsidR="00C97285" w:rsidRDefault="00C97285">
            <w:pPr>
              <w:pStyle w:val="ConsPlusNormal"/>
            </w:pPr>
            <w:r>
              <w:t>на 2015 год - 0,2 млн. руб.;</w:t>
            </w:r>
          </w:p>
          <w:p w:rsidR="00C97285" w:rsidRDefault="00C97285">
            <w:pPr>
              <w:pStyle w:val="ConsPlusNormal"/>
            </w:pPr>
            <w:r>
              <w:t>на 2016 год - 4,9 млн. руб.;</w:t>
            </w:r>
          </w:p>
          <w:p w:rsidR="00C97285" w:rsidRDefault="00C97285">
            <w:pPr>
              <w:pStyle w:val="ConsPlusNormal"/>
            </w:pPr>
            <w:r>
              <w:t>на 2017 год - 0,0 млн. руб.;</w:t>
            </w:r>
          </w:p>
          <w:p w:rsidR="00C97285" w:rsidRDefault="00C97285">
            <w:pPr>
              <w:pStyle w:val="ConsPlusNormal"/>
            </w:pPr>
            <w:r>
              <w:t>на 2018 год - 5,1 млн. руб.;</w:t>
            </w:r>
          </w:p>
          <w:p w:rsidR="00C97285" w:rsidRDefault="00C97285">
            <w:pPr>
              <w:pStyle w:val="ConsPlusNormal"/>
            </w:pPr>
            <w:r>
              <w:t>на 2019 год - 2,6 млн. руб.;</w:t>
            </w:r>
          </w:p>
          <w:p w:rsidR="00C97285" w:rsidRDefault="00C97285">
            <w:pPr>
              <w:pStyle w:val="ConsPlusNormal"/>
            </w:pPr>
            <w:r>
              <w:t>на 2020 год - 0,0 млн. рублей; внебюджетные средства - 5061,6 млн. руб., в том числе:</w:t>
            </w:r>
          </w:p>
          <w:p w:rsidR="00C97285" w:rsidRDefault="00C97285">
            <w:pPr>
              <w:pStyle w:val="ConsPlusNormal"/>
            </w:pPr>
            <w:r>
              <w:t>на 2015 год - 740,0 млн. руб.;</w:t>
            </w:r>
          </w:p>
          <w:p w:rsidR="00C97285" w:rsidRDefault="00C97285">
            <w:pPr>
              <w:pStyle w:val="ConsPlusNormal"/>
            </w:pPr>
            <w:r>
              <w:t>на 2016 год - 1325,0 млн. руб.;</w:t>
            </w:r>
          </w:p>
          <w:p w:rsidR="00C97285" w:rsidRDefault="00C97285">
            <w:pPr>
              <w:pStyle w:val="ConsPlusNormal"/>
            </w:pPr>
            <w:r>
              <w:t>на 2017 год - 286,9 млн. руб.;</w:t>
            </w:r>
          </w:p>
          <w:p w:rsidR="00C97285" w:rsidRDefault="00C97285">
            <w:pPr>
              <w:pStyle w:val="ConsPlusNormal"/>
            </w:pPr>
            <w:r>
              <w:t>на 2018 год - 1008,9 млн. руб.;</w:t>
            </w:r>
          </w:p>
          <w:p w:rsidR="00C97285" w:rsidRDefault="00C97285">
            <w:pPr>
              <w:pStyle w:val="ConsPlusNormal"/>
            </w:pPr>
            <w:r>
              <w:t>на 2019 год - 889,9 млн. руб.;</w:t>
            </w:r>
          </w:p>
          <w:p w:rsidR="00C97285" w:rsidRDefault="00C97285">
            <w:pPr>
              <w:pStyle w:val="ConsPlusNormal"/>
            </w:pPr>
            <w:r>
              <w:lastRenderedPageBreak/>
              <w:t>на 2020 год - 810,9 млн. рублей</w:t>
            </w:r>
          </w:p>
        </w:tc>
      </w:tr>
      <w:tr w:rsidR="00C97285">
        <w:tc>
          <w:tcPr>
            <w:tcW w:w="567" w:type="dxa"/>
            <w:tcBorders>
              <w:top w:val="nil"/>
              <w:left w:val="nil"/>
              <w:bottom w:val="nil"/>
              <w:right w:val="nil"/>
            </w:tcBorders>
          </w:tcPr>
          <w:p w:rsidR="00C97285" w:rsidRDefault="00C97285">
            <w:pPr>
              <w:pStyle w:val="ConsPlusNormal"/>
            </w:pPr>
          </w:p>
        </w:tc>
        <w:tc>
          <w:tcPr>
            <w:tcW w:w="3515" w:type="dxa"/>
            <w:tcBorders>
              <w:top w:val="nil"/>
              <w:left w:val="nil"/>
              <w:bottom w:val="nil"/>
              <w:right w:val="nil"/>
            </w:tcBorders>
          </w:tcPr>
          <w:p w:rsidR="00C97285" w:rsidRDefault="00C97285">
            <w:pPr>
              <w:pStyle w:val="ConsPlusNormal"/>
            </w:pPr>
            <w:r>
              <w:t>Ожидаемые результаты реализации Программы</w:t>
            </w:r>
          </w:p>
        </w:tc>
        <w:tc>
          <w:tcPr>
            <w:tcW w:w="340" w:type="dxa"/>
            <w:tcBorders>
              <w:top w:val="nil"/>
              <w:left w:val="nil"/>
              <w:bottom w:val="nil"/>
              <w:right w:val="nil"/>
            </w:tcBorders>
          </w:tcPr>
          <w:p w:rsidR="00C97285" w:rsidRDefault="00C97285">
            <w:pPr>
              <w:pStyle w:val="ConsPlusNormal"/>
              <w:jc w:val="center"/>
            </w:pPr>
            <w:r>
              <w:t>-</w:t>
            </w:r>
          </w:p>
        </w:tc>
        <w:tc>
          <w:tcPr>
            <w:tcW w:w="4535" w:type="dxa"/>
            <w:tcBorders>
              <w:top w:val="nil"/>
              <w:left w:val="nil"/>
              <w:bottom w:val="nil"/>
              <w:right w:val="nil"/>
            </w:tcBorders>
          </w:tcPr>
          <w:p w:rsidR="00C97285" w:rsidRDefault="00C97285">
            <w:pPr>
              <w:pStyle w:val="ConsPlusNormal"/>
            </w:pPr>
            <w:r>
              <w:t>для отраслей, ориентированных на создание новых видов инновационной продукции (композитов):</w:t>
            </w:r>
          </w:p>
          <w:p w:rsidR="00C97285" w:rsidRDefault="00C97285">
            <w:pPr>
              <w:pStyle w:val="ConsPlusNormal"/>
            </w:pPr>
            <w:r>
              <w:t>создание полноценной инфраструктуры, включая пилотные, опытно-промышленные, промышленные предприятия, инжиниринговые компании и центры отработки технологий применения инновационных продуктов и технологий;</w:t>
            </w:r>
          </w:p>
          <w:p w:rsidR="00C97285" w:rsidRDefault="00C97285">
            <w:pPr>
              <w:pStyle w:val="ConsPlusNormal"/>
            </w:pPr>
            <w:r>
              <w:t>обеспечение локализации в Республике Дагестан инновационных производств и исследовательских центров ведущих российских корпораций;</w:t>
            </w:r>
          </w:p>
          <w:p w:rsidR="00C97285" w:rsidRDefault="00C97285">
            <w:pPr>
              <w:pStyle w:val="ConsPlusNormal"/>
            </w:pPr>
            <w:r>
              <w:t>формирование эффективной системы поддержки спроса;</w:t>
            </w:r>
          </w:p>
          <w:p w:rsidR="00C97285" w:rsidRDefault="00C97285">
            <w:pPr>
              <w:pStyle w:val="ConsPlusNormal"/>
            </w:pPr>
            <w:r>
              <w:t>создание новых высококвалифицированных рабочих мест;</w:t>
            </w:r>
          </w:p>
          <w:p w:rsidR="00C97285" w:rsidRDefault="00C97285">
            <w:pPr>
              <w:pStyle w:val="ConsPlusNormal"/>
            </w:pPr>
            <w:r>
              <w:t>для отраслей, ориентированных на потребительский рынок:</w:t>
            </w:r>
          </w:p>
          <w:p w:rsidR="00C97285" w:rsidRDefault="00C97285">
            <w:pPr>
              <w:pStyle w:val="ConsPlusNormal"/>
            </w:pPr>
            <w:r>
              <w:t>повышение конкурентоспособности промышленных предприятий;</w:t>
            </w:r>
          </w:p>
          <w:p w:rsidR="00C97285" w:rsidRDefault="00C97285">
            <w:pPr>
              <w:pStyle w:val="ConsPlusNormal"/>
            </w:pPr>
            <w:r>
              <w:t>расширение ассортимента и значительный рост объемов выпускаемой продукции;</w:t>
            </w:r>
          </w:p>
          <w:p w:rsidR="00C97285" w:rsidRDefault="00C97285">
            <w:pPr>
              <w:pStyle w:val="ConsPlusNormal"/>
            </w:pPr>
            <w:r>
              <w:t>значительный рост инвестиций в расширение производственных мощностей;</w:t>
            </w:r>
          </w:p>
          <w:p w:rsidR="00C97285" w:rsidRDefault="00C97285">
            <w:pPr>
              <w:pStyle w:val="ConsPlusNormal"/>
            </w:pPr>
            <w:r>
              <w:t>формирование спроса на квалифицированную рабочую силу в производственном секторе и непроизводственной экосистеме;</w:t>
            </w:r>
          </w:p>
          <w:p w:rsidR="00C97285" w:rsidRDefault="00C97285">
            <w:pPr>
              <w:pStyle w:val="ConsPlusNormal"/>
            </w:pPr>
            <w:r>
              <w:t>для отраслей, ориентированных на инвестиционный спрос:</w:t>
            </w:r>
          </w:p>
          <w:p w:rsidR="00C97285" w:rsidRDefault="00C97285">
            <w:pPr>
              <w:pStyle w:val="ConsPlusNormal"/>
            </w:pPr>
            <w:r>
              <w:t>проведение модернизации технологической базы;</w:t>
            </w:r>
          </w:p>
          <w:p w:rsidR="00C97285" w:rsidRDefault="00C97285">
            <w:pPr>
              <w:pStyle w:val="ConsPlusNormal"/>
            </w:pPr>
            <w:r>
              <w:t>значительный приток внебюджетных инвестиций в обновление основных фондов и увеличение производственных мощностей;</w:t>
            </w:r>
          </w:p>
          <w:p w:rsidR="00C97285" w:rsidRDefault="00C97285">
            <w:pPr>
              <w:pStyle w:val="ConsPlusNormal"/>
            </w:pPr>
            <w:r>
              <w:t>формирование потенциала для развития на мировых рынках за счет повышения производственной эффективности и энергоэффективности;</w:t>
            </w:r>
          </w:p>
          <w:p w:rsidR="00C97285" w:rsidRDefault="00C97285">
            <w:pPr>
              <w:pStyle w:val="ConsPlusNormal"/>
            </w:pPr>
            <w:r>
              <w:t>обеспечение роста производительности труда за счет использования передовых технологий и современного оборудования;</w:t>
            </w:r>
          </w:p>
          <w:p w:rsidR="00C97285" w:rsidRDefault="00C97285">
            <w:pPr>
              <w:pStyle w:val="ConsPlusNormal"/>
            </w:pPr>
            <w:r>
              <w:t>рост индекса промышленного производства по виду экономической деятельности "Обрабатывающие производства" в 2,5 раза в сравнении с показателем базового 2014 года;</w:t>
            </w:r>
          </w:p>
          <w:p w:rsidR="00C97285" w:rsidRDefault="00C97285">
            <w:pPr>
              <w:pStyle w:val="ConsPlusNormal"/>
            </w:pPr>
            <w:r>
              <w:t xml:space="preserve">доведение суммы налоговых платежей в консолидированный бюджет Республики Дагестан предприятий, реализующих мероприятия Программы, до 1,9 млрд. рублей к 2020 году (за весь период реализации </w:t>
            </w:r>
            <w:r>
              <w:lastRenderedPageBreak/>
              <w:t>Программы);</w:t>
            </w:r>
          </w:p>
          <w:p w:rsidR="00C97285" w:rsidRDefault="00C97285">
            <w:pPr>
              <w:pStyle w:val="ConsPlusNormal"/>
            </w:pPr>
            <w:r>
              <w:t>создание 4 тыс. новых рабочих мест;</w:t>
            </w:r>
          </w:p>
          <w:p w:rsidR="00C97285" w:rsidRDefault="00C97285">
            <w:pPr>
              <w:pStyle w:val="ConsPlusNormal"/>
            </w:pPr>
            <w:r>
              <w:t>доведение средней заработной платы работников предприятий, реализующих мероприятия Программы, до 28000 руб.;</w:t>
            </w:r>
          </w:p>
          <w:p w:rsidR="00C97285" w:rsidRDefault="00C97285">
            <w:pPr>
              <w:pStyle w:val="ConsPlusNormal"/>
            </w:pPr>
            <w:r>
              <w:t>реализация не менее 24 инвестиционных проектов и программ модернизации предприятий;</w:t>
            </w:r>
          </w:p>
          <w:p w:rsidR="00C97285" w:rsidRDefault="00C97285">
            <w:pPr>
              <w:pStyle w:val="ConsPlusNormal"/>
            </w:pPr>
            <w:r>
              <w:t>создание индустриальных парков к 2020 году не менее 10 единиц;</w:t>
            </w:r>
          </w:p>
          <w:p w:rsidR="00C97285" w:rsidRDefault="00C97285">
            <w:pPr>
              <w:pStyle w:val="ConsPlusNormal"/>
            </w:pPr>
            <w:r>
              <w:t>выручка предприятий, осуществляющих деятельность в индустриальных парках, к 2020 году - 5818,8 млн. руб.;</w:t>
            </w:r>
          </w:p>
          <w:p w:rsidR="00C97285" w:rsidRDefault="00C97285">
            <w:pPr>
              <w:pStyle w:val="ConsPlusNormal"/>
            </w:pPr>
            <w:r>
              <w:t>объем инвестиций в проектирование и строительство инфраструктуры и производств индустриальных парков к 2020 году - 3401,58 млн. руб.;</w:t>
            </w:r>
          </w:p>
          <w:p w:rsidR="00C97285" w:rsidRDefault="00C97285">
            <w:pPr>
              <w:pStyle w:val="ConsPlusNormal"/>
            </w:pPr>
            <w:r>
              <w:t>количество рабочих мест на предприятиях, осуществляющих деятельность в индустриальных парках к 2020 году, - 760 чел.;</w:t>
            </w:r>
          </w:p>
          <w:p w:rsidR="00C97285" w:rsidRDefault="00C97285">
            <w:pPr>
              <w:pStyle w:val="ConsPlusNormal"/>
            </w:pPr>
            <w:r>
              <w:t>налоговые платежи предприятий, осуществляющих деятельность в индустриальных парках, в консолидированный бюджет Республики Дагестан к 2020 году - 300,0 млн. руб.;</w:t>
            </w:r>
          </w:p>
          <w:p w:rsidR="00C97285" w:rsidRDefault="00C97285">
            <w:pPr>
              <w:pStyle w:val="ConsPlusNormal"/>
            </w:pPr>
            <w:r>
              <w:t>опережающий рост объемов производства предприятии, находящихся на территорий индустриальных парков, по отношению к индексу роста промышленного производства, который приведет к повышению доли индустриальных парков в обрабатывающей промышленности, до 4,3 проц.;</w:t>
            </w:r>
          </w:p>
          <w:p w:rsidR="00C97285" w:rsidRDefault="00C97285">
            <w:pPr>
              <w:pStyle w:val="ConsPlusNormal"/>
            </w:pPr>
            <w:r>
              <w:t>увеличение протяженности газопроводов-отводов;</w:t>
            </w:r>
          </w:p>
          <w:p w:rsidR="00C97285" w:rsidRDefault="00C97285">
            <w:pPr>
              <w:pStyle w:val="ConsPlusNormal"/>
            </w:pPr>
            <w:r>
              <w:t>увеличение протяженности межпоселковых газопроводов на 113,55 км;</w:t>
            </w:r>
          </w:p>
          <w:p w:rsidR="00C97285" w:rsidRDefault="00C97285">
            <w:pPr>
              <w:pStyle w:val="ConsPlusNormal"/>
            </w:pPr>
            <w:r>
              <w:t>увеличение протяженности внутрипоселковых газопроводов (проектно-изыскательские работы);</w:t>
            </w:r>
          </w:p>
          <w:p w:rsidR="00C97285" w:rsidRDefault="00C97285">
            <w:pPr>
              <w:pStyle w:val="ConsPlusNormal"/>
            </w:pPr>
            <w:r>
              <w:t>увеличение числа газифицированных природным газом населенных пунктов на 12 единиц;</w:t>
            </w:r>
          </w:p>
          <w:p w:rsidR="00C97285" w:rsidRDefault="00C97285">
            <w:pPr>
              <w:pStyle w:val="ConsPlusNormal"/>
            </w:pPr>
            <w:r>
              <w:t>увеличение количества потребителей газа; повышение уровня газификации природным газом до 69,7 процента</w:t>
            </w:r>
          </w:p>
        </w:tc>
      </w:tr>
    </w:tbl>
    <w:p w:rsidR="00C97285" w:rsidRDefault="00C97285">
      <w:pPr>
        <w:pStyle w:val="ConsPlusNormal"/>
        <w:jc w:val="both"/>
      </w:pPr>
    </w:p>
    <w:p w:rsidR="00C97285" w:rsidRDefault="00C97285">
      <w:pPr>
        <w:pStyle w:val="ConsPlusNormal"/>
        <w:jc w:val="both"/>
      </w:pPr>
    </w:p>
    <w:p w:rsidR="00C97285" w:rsidRDefault="00C97285">
      <w:pPr>
        <w:pStyle w:val="ConsPlusNormal"/>
        <w:jc w:val="both"/>
      </w:pPr>
    </w:p>
    <w:p w:rsidR="00C97285" w:rsidRDefault="00C97285">
      <w:pPr>
        <w:pStyle w:val="ConsPlusNormal"/>
        <w:jc w:val="both"/>
      </w:pPr>
    </w:p>
    <w:p w:rsidR="00C97285" w:rsidRDefault="00C97285">
      <w:pPr>
        <w:pStyle w:val="ConsPlusNormal"/>
        <w:jc w:val="both"/>
      </w:pPr>
    </w:p>
    <w:p w:rsidR="00C97285" w:rsidRDefault="00C97285">
      <w:pPr>
        <w:pStyle w:val="ConsPlusTitle"/>
        <w:jc w:val="center"/>
        <w:outlineLvl w:val="2"/>
      </w:pPr>
      <w:bookmarkStart w:id="1" w:name="P193"/>
      <w:bookmarkEnd w:id="1"/>
      <w:r>
        <w:t>ПАСПОРТ</w:t>
      </w:r>
    </w:p>
    <w:p w:rsidR="00C97285" w:rsidRDefault="00C97285">
      <w:pPr>
        <w:pStyle w:val="ConsPlusTitle"/>
        <w:jc w:val="center"/>
      </w:pPr>
      <w:r>
        <w:t>ПОДПРОГРАММЫ 1 "МОДЕРНИЗАЦИЯ ПРОМЫШЛЕННОСТИ</w:t>
      </w:r>
    </w:p>
    <w:p w:rsidR="00C97285" w:rsidRDefault="00C97285">
      <w:pPr>
        <w:pStyle w:val="ConsPlusTitle"/>
        <w:jc w:val="center"/>
      </w:pPr>
      <w:r>
        <w:t>РЕСПУБЛИКИ ДАГЕСТАН НА 2015-2020 ГОДЫ" ГОСУДАРСТВЕННОЙ</w:t>
      </w:r>
    </w:p>
    <w:p w:rsidR="00C97285" w:rsidRDefault="00C97285">
      <w:pPr>
        <w:pStyle w:val="ConsPlusTitle"/>
        <w:jc w:val="center"/>
      </w:pPr>
      <w:r>
        <w:lastRenderedPageBreak/>
        <w:t>ПРОГРАММЫ РЕСПУБЛИКИ ДАГЕСТАН "РАЗВИТИЕ ПРОМЫШЛЕННОСТИ</w:t>
      </w:r>
    </w:p>
    <w:p w:rsidR="00C97285" w:rsidRDefault="00C97285">
      <w:pPr>
        <w:pStyle w:val="ConsPlusTitle"/>
        <w:jc w:val="center"/>
      </w:pPr>
      <w:r>
        <w:t>И ПОВЫШЕНИЕ ЕЕ КОНКУРЕНТОСПОСОБНОСТИ НА 2015-2020 ГОДЫ"</w:t>
      </w:r>
    </w:p>
    <w:p w:rsidR="00C97285" w:rsidRDefault="00C9728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3515"/>
        <w:gridCol w:w="340"/>
        <w:gridCol w:w="4535"/>
      </w:tblGrid>
      <w:tr w:rsidR="00C97285">
        <w:tc>
          <w:tcPr>
            <w:tcW w:w="567" w:type="dxa"/>
            <w:tcBorders>
              <w:top w:val="nil"/>
              <w:left w:val="nil"/>
              <w:bottom w:val="nil"/>
              <w:right w:val="nil"/>
            </w:tcBorders>
          </w:tcPr>
          <w:p w:rsidR="00C97285" w:rsidRDefault="00C97285">
            <w:pPr>
              <w:pStyle w:val="ConsPlusNormal"/>
            </w:pPr>
          </w:p>
        </w:tc>
        <w:tc>
          <w:tcPr>
            <w:tcW w:w="3515" w:type="dxa"/>
            <w:tcBorders>
              <w:top w:val="nil"/>
              <w:left w:val="nil"/>
              <w:bottom w:val="nil"/>
              <w:right w:val="nil"/>
            </w:tcBorders>
          </w:tcPr>
          <w:p w:rsidR="00C97285" w:rsidRDefault="00C97285">
            <w:pPr>
              <w:pStyle w:val="ConsPlusNormal"/>
            </w:pPr>
            <w:r>
              <w:t>Ответственный исполнитель Подпрограммы</w:t>
            </w:r>
          </w:p>
        </w:tc>
        <w:tc>
          <w:tcPr>
            <w:tcW w:w="340" w:type="dxa"/>
            <w:tcBorders>
              <w:top w:val="nil"/>
              <w:left w:val="nil"/>
              <w:bottom w:val="nil"/>
              <w:right w:val="nil"/>
            </w:tcBorders>
          </w:tcPr>
          <w:p w:rsidR="00C97285" w:rsidRDefault="00C97285">
            <w:pPr>
              <w:pStyle w:val="ConsPlusNormal"/>
              <w:jc w:val="center"/>
            </w:pPr>
            <w:r>
              <w:t>-</w:t>
            </w:r>
          </w:p>
        </w:tc>
        <w:tc>
          <w:tcPr>
            <w:tcW w:w="4535" w:type="dxa"/>
            <w:tcBorders>
              <w:top w:val="nil"/>
              <w:left w:val="nil"/>
              <w:bottom w:val="nil"/>
              <w:right w:val="nil"/>
            </w:tcBorders>
          </w:tcPr>
          <w:p w:rsidR="00C97285" w:rsidRDefault="00C97285">
            <w:pPr>
              <w:pStyle w:val="ConsPlusNormal"/>
            </w:pPr>
            <w:r>
              <w:t>Министерство промышленности и энергетики Республики Дагестан</w:t>
            </w:r>
          </w:p>
        </w:tc>
      </w:tr>
      <w:tr w:rsidR="00C97285">
        <w:tc>
          <w:tcPr>
            <w:tcW w:w="567" w:type="dxa"/>
            <w:tcBorders>
              <w:top w:val="nil"/>
              <w:left w:val="nil"/>
              <w:bottom w:val="nil"/>
              <w:right w:val="nil"/>
            </w:tcBorders>
          </w:tcPr>
          <w:p w:rsidR="00C97285" w:rsidRDefault="00C97285">
            <w:pPr>
              <w:pStyle w:val="ConsPlusNormal"/>
            </w:pPr>
          </w:p>
        </w:tc>
        <w:tc>
          <w:tcPr>
            <w:tcW w:w="3515" w:type="dxa"/>
            <w:tcBorders>
              <w:top w:val="nil"/>
              <w:left w:val="nil"/>
              <w:bottom w:val="nil"/>
              <w:right w:val="nil"/>
            </w:tcBorders>
          </w:tcPr>
          <w:p w:rsidR="00C97285" w:rsidRDefault="00C97285">
            <w:pPr>
              <w:pStyle w:val="ConsPlusNormal"/>
            </w:pPr>
            <w:r>
              <w:t>Цели и задачи Подпрограммы</w:t>
            </w:r>
          </w:p>
        </w:tc>
        <w:tc>
          <w:tcPr>
            <w:tcW w:w="340" w:type="dxa"/>
            <w:tcBorders>
              <w:top w:val="nil"/>
              <w:left w:val="nil"/>
              <w:bottom w:val="nil"/>
              <w:right w:val="nil"/>
            </w:tcBorders>
          </w:tcPr>
          <w:p w:rsidR="00C97285" w:rsidRDefault="00C97285">
            <w:pPr>
              <w:pStyle w:val="ConsPlusNormal"/>
              <w:jc w:val="center"/>
            </w:pPr>
            <w:r>
              <w:t>-</w:t>
            </w:r>
          </w:p>
        </w:tc>
        <w:tc>
          <w:tcPr>
            <w:tcW w:w="4535" w:type="dxa"/>
            <w:tcBorders>
              <w:top w:val="nil"/>
              <w:left w:val="nil"/>
              <w:bottom w:val="nil"/>
              <w:right w:val="nil"/>
            </w:tcBorders>
          </w:tcPr>
          <w:p w:rsidR="00C97285" w:rsidRDefault="00C97285">
            <w:pPr>
              <w:pStyle w:val="ConsPlusNormal"/>
            </w:pPr>
            <w:r>
              <w:t>создание благоприятных условий для модернизации и повышения конкурентоспособности промышленности Республики Дагестан;</w:t>
            </w:r>
          </w:p>
          <w:p w:rsidR="00C97285" w:rsidRDefault="00C97285">
            <w:pPr>
              <w:pStyle w:val="ConsPlusNormal"/>
            </w:pPr>
            <w:r>
              <w:t>модернизация и развитие высокотехнологичных и базовых отраслей промышленности;</w:t>
            </w:r>
          </w:p>
          <w:p w:rsidR="00C97285" w:rsidRDefault="00C97285">
            <w:pPr>
              <w:pStyle w:val="ConsPlusNormal"/>
            </w:pPr>
            <w:r>
              <w:t>повышение эффективности промышленного производства и конкурентоспособности произведенной продукции;</w:t>
            </w:r>
          </w:p>
          <w:p w:rsidR="00C97285" w:rsidRDefault="00C97285">
            <w:pPr>
              <w:pStyle w:val="ConsPlusNormal"/>
            </w:pPr>
            <w:r>
              <w:t>формирование республиканского банка данных инновационных проектов, продукции и технологий;</w:t>
            </w:r>
          </w:p>
          <w:p w:rsidR="00C97285" w:rsidRDefault="00C97285">
            <w:pPr>
              <w:pStyle w:val="ConsPlusNormal"/>
            </w:pPr>
            <w:r>
              <w:t>создание эффективных механизмов мотивации для инновационной и научно-технической деятельности;</w:t>
            </w:r>
          </w:p>
          <w:p w:rsidR="00C97285" w:rsidRDefault="00C97285">
            <w:pPr>
              <w:pStyle w:val="ConsPlusNormal"/>
            </w:pPr>
            <w:r>
              <w:t>увеличение вклада науки и техники в развитие экономики региона, реализацию важнейших социальных задач;</w:t>
            </w:r>
          </w:p>
          <w:p w:rsidR="00C97285" w:rsidRDefault="00C97285">
            <w:pPr>
              <w:pStyle w:val="ConsPlusNormal"/>
            </w:pPr>
            <w:r>
              <w:t>обеспечение эффективного использования промышленного потенциала Республики Дагестан;</w:t>
            </w:r>
          </w:p>
          <w:p w:rsidR="00C97285" w:rsidRDefault="00C97285">
            <w:pPr>
              <w:pStyle w:val="ConsPlusNormal"/>
            </w:pPr>
            <w:r>
              <w:t>создание режима максимального благоприятствования для инвесторов в промышленности;</w:t>
            </w:r>
          </w:p>
          <w:p w:rsidR="00C97285" w:rsidRDefault="00C97285">
            <w:pPr>
              <w:pStyle w:val="ConsPlusNormal"/>
            </w:pPr>
            <w:r>
              <w:t>совершенствование законодательства в сфере развития промышленности и инновационной деятельности;</w:t>
            </w:r>
          </w:p>
          <w:p w:rsidR="00C97285" w:rsidRDefault="00C97285">
            <w:pPr>
              <w:pStyle w:val="ConsPlusNormal"/>
            </w:pPr>
            <w:r>
              <w:t>содействие предприятиям инновационной направленности в представлении продукции (разработок, работ, услуг) на выставочных мероприятиях инновационной направленности, в продвижении инновационного продукта и защите результатов интеллектуальной деятельности;</w:t>
            </w:r>
          </w:p>
          <w:p w:rsidR="00C97285" w:rsidRDefault="00C97285">
            <w:pPr>
              <w:pStyle w:val="ConsPlusNormal"/>
            </w:pPr>
            <w:r>
              <w:t>внедрение на предприятиях и в организациях республики международных стандартов качества (ISO) и сертификации продукции (работ, услуг);</w:t>
            </w:r>
          </w:p>
          <w:p w:rsidR="00C97285" w:rsidRDefault="00C97285">
            <w:pPr>
              <w:pStyle w:val="ConsPlusNormal"/>
            </w:pPr>
            <w:r>
              <w:t>содействие промышленным предприятиям Республики Дагестан в участии в национальном проекте "Международная кооперация и экспорт"</w:t>
            </w:r>
          </w:p>
        </w:tc>
      </w:tr>
      <w:tr w:rsidR="00C97285">
        <w:tc>
          <w:tcPr>
            <w:tcW w:w="567" w:type="dxa"/>
            <w:tcBorders>
              <w:top w:val="nil"/>
              <w:left w:val="nil"/>
              <w:bottom w:val="nil"/>
              <w:right w:val="nil"/>
            </w:tcBorders>
          </w:tcPr>
          <w:p w:rsidR="00C97285" w:rsidRDefault="00C97285">
            <w:pPr>
              <w:pStyle w:val="ConsPlusNormal"/>
            </w:pPr>
          </w:p>
        </w:tc>
        <w:tc>
          <w:tcPr>
            <w:tcW w:w="3515" w:type="dxa"/>
            <w:tcBorders>
              <w:top w:val="nil"/>
              <w:left w:val="nil"/>
              <w:bottom w:val="nil"/>
              <w:right w:val="nil"/>
            </w:tcBorders>
          </w:tcPr>
          <w:p w:rsidR="00C97285" w:rsidRDefault="00C97285">
            <w:pPr>
              <w:pStyle w:val="ConsPlusNormal"/>
            </w:pPr>
            <w:r>
              <w:t>Этапы и сроки реализации Подпрограммы</w:t>
            </w:r>
          </w:p>
        </w:tc>
        <w:tc>
          <w:tcPr>
            <w:tcW w:w="340" w:type="dxa"/>
            <w:tcBorders>
              <w:top w:val="nil"/>
              <w:left w:val="nil"/>
              <w:bottom w:val="nil"/>
              <w:right w:val="nil"/>
            </w:tcBorders>
          </w:tcPr>
          <w:p w:rsidR="00C97285" w:rsidRDefault="00C97285">
            <w:pPr>
              <w:pStyle w:val="ConsPlusNormal"/>
              <w:jc w:val="center"/>
            </w:pPr>
            <w:r>
              <w:t>-</w:t>
            </w:r>
          </w:p>
        </w:tc>
        <w:tc>
          <w:tcPr>
            <w:tcW w:w="4535" w:type="dxa"/>
            <w:tcBorders>
              <w:top w:val="nil"/>
              <w:left w:val="nil"/>
              <w:bottom w:val="nil"/>
              <w:right w:val="nil"/>
            </w:tcBorders>
          </w:tcPr>
          <w:p w:rsidR="00C97285" w:rsidRDefault="00C97285">
            <w:pPr>
              <w:pStyle w:val="ConsPlusNormal"/>
            </w:pPr>
            <w:r>
              <w:t>2015-2020 годы, в два этапа:</w:t>
            </w:r>
          </w:p>
          <w:p w:rsidR="00C97285" w:rsidRDefault="00C97285">
            <w:pPr>
              <w:pStyle w:val="ConsPlusNormal"/>
            </w:pPr>
            <w:r>
              <w:t>I этап: 2015-2017 годы;</w:t>
            </w:r>
          </w:p>
          <w:p w:rsidR="00C97285" w:rsidRDefault="00C97285">
            <w:pPr>
              <w:pStyle w:val="ConsPlusNormal"/>
            </w:pPr>
            <w:r>
              <w:t>II этап: 2018-2020 годы</w:t>
            </w:r>
          </w:p>
        </w:tc>
      </w:tr>
      <w:tr w:rsidR="00C97285">
        <w:tc>
          <w:tcPr>
            <w:tcW w:w="567" w:type="dxa"/>
            <w:tcBorders>
              <w:top w:val="nil"/>
              <w:left w:val="nil"/>
              <w:bottom w:val="nil"/>
              <w:right w:val="nil"/>
            </w:tcBorders>
          </w:tcPr>
          <w:p w:rsidR="00C97285" w:rsidRDefault="00C97285">
            <w:pPr>
              <w:pStyle w:val="ConsPlusNormal"/>
            </w:pPr>
          </w:p>
        </w:tc>
        <w:tc>
          <w:tcPr>
            <w:tcW w:w="3515" w:type="dxa"/>
            <w:tcBorders>
              <w:top w:val="nil"/>
              <w:left w:val="nil"/>
              <w:bottom w:val="nil"/>
              <w:right w:val="nil"/>
            </w:tcBorders>
          </w:tcPr>
          <w:p w:rsidR="00C97285" w:rsidRDefault="00C97285">
            <w:pPr>
              <w:pStyle w:val="ConsPlusNormal"/>
            </w:pPr>
            <w:r>
              <w:t>Целевые индикаторы и показатели Подпрограммы</w:t>
            </w:r>
          </w:p>
        </w:tc>
        <w:tc>
          <w:tcPr>
            <w:tcW w:w="340" w:type="dxa"/>
            <w:tcBorders>
              <w:top w:val="nil"/>
              <w:left w:val="nil"/>
              <w:bottom w:val="nil"/>
              <w:right w:val="nil"/>
            </w:tcBorders>
          </w:tcPr>
          <w:p w:rsidR="00C97285" w:rsidRDefault="00C97285">
            <w:pPr>
              <w:pStyle w:val="ConsPlusNormal"/>
              <w:jc w:val="center"/>
            </w:pPr>
            <w:r>
              <w:t>-</w:t>
            </w:r>
          </w:p>
        </w:tc>
        <w:tc>
          <w:tcPr>
            <w:tcW w:w="4535" w:type="dxa"/>
            <w:tcBorders>
              <w:top w:val="nil"/>
              <w:left w:val="nil"/>
              <w:bottom w:val="nil"/>
              <w:right w:val="nil"/>
            </w:tcBorders>
          </w:tcPr>
          <w:p w:rsidR="00C97285" w:rsidRDefault="00C97285">
            <w:pPr>
              <w:pStyle w:val="ConsPlusNormal"/>
            </w:pPr>
            <w:r>
              <w:t>рост индекса промышленного производства по виду экономической деятельности "Обрабатывающие производства", проц.;</w:t>
            </w:r>
          </w:p>
          <w:p w:rsidR="00C97285" w:rsidRDefault="00C97285">
            <w:pPr>
              <w:pStyle w:val="ConsPlusNormal"/>
            </w:pPr>
            <w:r>
              <w:t>увеличение количества создаваемых рабочих мест в рамках реализации мероприятий Подпрограммы, чел.;</w:t>
            </w:r>
          </w:p>
          <w:p w:rsidR="00C97285" w:rsidRDefault="00C97285">
            <w:pPr>
              <w:pStyle w:val="ConsPlusNormal"/>
            </w:pPr>
            <w:r>
              <w:t>повышение заработной платы работников предприятий, реализующих мероприятия Подпрограммы, тыс. руб.;</w:t>
            </w:r>
          </w:p>
          <w:p w:rsidR="00C97285" w:rsidRDefault="00C97285">
            <w:pPr>
              <w:pStyle w:val="ConsPlusNormal"/>
            </w:pPr>
            <w:r>
              <w:t>увеличение налоговых платежей в консолидированный бюджет Республики Дагестан предприятий, реализующих мероприятия Подпрограммы, млн. руб.;</w:t>
            </w:r>
          </w:p>
          <w:p w:rsidR="00C97285" w:rsidRDefault="00C97285">
            <w:pPr>
              <w:pStyle w:val="ConsPlusNormal"/>
            </w:pPr>
            <w:r>
              <w:t>реализация не менее 24 инвестиционных проектов и программ модернизации предприятий;</w:t>
            </w:r>
          </w:p>
          <w:p w:rsidR="00C97285" w:rsidRDefault="00C97285">
            <w:pPr>
              <w:pStyle w:val="ConsPlusNormal"/>
            </w:pPr>
            <w:r>
              <w:t>профессиональное обучение и переобучение в рамках Подпрограммы не менее 200 работников;</w:t>
            </w:r>
          </w:p>
          <w:p w:rsidR="00C97285" w:rsidRDefault="00C97285">
            <w:pPr>
              <w:pStyle w:val="ConsPlusNormal"/>
            </w:pPr>
            <w:r>
              <w:t>увеличение доли продукции промышленности в валовом региональном продукте, проц.</w:t>
            </w:r>
          </w:p>
        </w:tc>
      </w:tr>
      <w:tr w:rsidR="00C97285">
        <w:tc>
          <w:tcPr>
            <w:tcW w:w="567" w:type="dxa"/>
            <w:tcBorders>
              <w:top w:val="nil"/>
              <w:left w:val="nil"/>
              <w:bottom w:val="nil"/>
              <w:right w:val="nil"/>
            </w:tcBorders>
          </w:tcPr>
          <w:p w:rsidR="00C97285" w:rsidRDefault="00C97285">
            <w:pPr>
              <w:pStyle w:val="ConsPlusNormal"/>
            </w:pPr>
          </w:p>
        </w:tc>
        <w:tc>
          <w:tcPr>
            <w:tcW w:w="3515" w:type="dxa"/>
            <w:tcBorders>
              <w:top w:val="nil"/>
              <w:left w:val="nil"/>
              <w:bottom w:val="nil"/>
              <w:right w:val="nil"/>
            </w:tcBorders>
          </w:tcPr>
          <w:p w:rsidR="00C97285" w:rsidRDefault="00C97285">
            <w:pPr>
              <w:pStyle w:val="ConsPlusNormal"/>
            </w:pPr>
            <w:r>
              <w:t>Объемы и источники финансирования Подпрограммы</w:t>
            </w:r>
          </w:p>
        </w:tc>
        <w:tc>
          <w:tcPr>
            <w:tcW w:w="340" w:type="dxa"/>
            <w:tcBorders>
              <w:top w:val="nil"/>
              <w:left w:val="nil"/>
              <w:bottom w:val="nil"/>
              <w:right w:val="nil"/>
            </w:tcBorders>
          </w:tcPr>
          <w:p w:rsidR="00C97285" w:rsidRDefault="00C97285">
            <w:pPr>
              <w:pStyle w:val="ConsPlusNormal"/>
              <w:jc w:val="center"/>
            </w:pPr>
            <w:r>
              <w:t>-</w:t>
            </w:r>
          </w:p>
        </w:tc>
        <w:tc>
          <w:tcPr>
            <w:tcW w:w="4535" w:type="dxa"/>
            <w:tcBorders>
              <w:top w:val="nil"/>
              <w:left w:val="nil"/>
              <w:bottom w:val="nil"/>
              <w:right w:val="nil"/>
            </w:tcBorders>
          </w:tcPr>
          <w:p w:rsidR="00C97285" w:rsidRDefault="00C97285">
            <w:pPr>
              <w:pStyle w:val="ConsPlusNormal"/>
            </w:pPr>
            <w:r>
              <w:t>общий объем финансирования на реализацию Подпрограммы составляет 5332,142 млн. руб.,</w:t>
            </w:r>
          </w:p>
          <w:p w:rsidR="00C97285" w:rsidRDefault="00C97285">
            <w:pPr>
              <w:pStyle w:val="ConsPlusNormal"/>
            </w:pPr>
            <w:r>
              <w:t>в том числе:</w:t>
            </w:r>
          </w:p>
          <w:p w:rsidR="00C97285" w:rsidRDefault="00C97285">
            <w:pPr>
              <w:pStyle w:val="ConsPlusNormal"/>
            </w:pPr>
            <w:r>
              <w:t>на 2015 год - 710,0 млн. руб.;</w:t>
            </w:r>
          </w:p>
          <w:p w:rsidR="00C97285" w:rsidRDefault="00C97285">
            <w:pPr>
              <w:pStyle w:val="ConsPlusNormal"/>
            </w:pPr>
            <w:r>
              <w:t>на 2016 год - 1225,0 млн. руб.;</w:t>
            </w:r>
          </w:p>
          <w:p w:rsidR="00C97285" w:rsidRDefault="00C97285">
            <w:pPr>
              <w:pStyle w:val="ConsPlusNormal"/>
            </w:pPr>
            <w:r>
              <w:t>на 2017 год - 286,9 млн. руб.;</w:t>
            </w:r>
          </w:p>
          <w:p w:rsidR="00C97285" w:rsidRDefault="00C97285">
            <w:pPr>
              <w:pStyle w:val="ConsPlusNormal"/>
            </w:pPr>
            <w:r>
              <w:t>на 2018 год - 1196,468 млн. руб.;</w:t>
            </w:r>
          </w:p>
          <w:p w:rsidR="00C97285" w:rsidRDefault="00C97285">
            <w:pPr>
              <w:pStyle w:val="ConsPlusNormal"/>
            </w:pPr>
            <w:r>
              <w:t>на 2019 год - 996,387 млн. руб.;</w:t>
            </w:r>
          </w:p>
          <w:p w:rsidR="00C97285" w:rsidRDefault="00C97285">
            <w:pPr>
              <w:pStyle w:val="ConsPlusNormal"/>
            </w:pPr>
            <w:r>
              <w:t>на 2020 год - 917,387 млн. рублей;</w:t>
            </w:r>
          </w:p>
          <w:p w:rsidR="00C97285" w:rsidRDefault="00C97285">
            <w:pPr>
              <w:pStyle w:val="ConsPlusNormal"/>
            </w:pPr>
            <w:r>
              <w:t>средства федерального бюджета (прогноз), всего 0,0 млн. руб.;</w:t>
            </w:r>
          </w:p>
          <w:p w:rsidR="00C97285" w:rsidRDefault="00C97285">
            <w:pPr>
              <w:pStyle w:val="ConsPlusNormal"/>
            </w:pPr>
            <w:r>
              <w:t>средства республиканского бюджета Республики Дагестан, всего 402,542 млн. руб., в том числе:</w:t>
            </w:r>
          </w:p>
          <w:p w:rsidR="00C97285" w:rsidRDefault="00C97285">
            <w:pPr>
              <w:pStyle w:val="ConsPlusNormal"/>
            </w:pPr>
            <w:r>
              <w:t>на 2015 год - 0,0 млн. руб.;</w:t>
            </w:r>
          </w:p>
          <w:p w:rsidR="00C97285" w:rsidRDefault="00C97285">
            <w:pPr>
              <w:pStyle w:val="ConsPlusNormal"/>
            </w:pPr>
            <w:r>
              <w:t>на 2016 год - 0,0 млн. руб.;</w:t>
            </w:r>
          </w:p>
          <w:p w:rsidR="00C97285" w:rsidRDefault="00C97285">
            <w:pPr>
              <w:pStyle w:val="ConsPlusNormal"/>
            </w:pPr>
            <w:r>
              <w:t>на 2017 год - 0,0 млн. руб.;</w:t>
            </w:r>
          </w:p>
          <w:p w:rsidR="00C97285" w:rsidRDefault="00C97285">
            <w:pPr>
              <w:pStyle w:val="ConsPlusNormal"/>
            </w:pPr>
            <w:r>
              <w:t>на 2018 год - 187,568 млн. руб.;</w:t>
            </w:r>
          </w:p>
          <w:p w:rsidR="00C97285" w:rsidRDefault="00C97285">
            <w:pPr>
              <w:pStyle w:val="ConsPlusNormal"/>
            </w:pPr>
            <w:r>
              <w:t>на 2019 год - 107,487 млн. руб.;</w:t>
            </w:r>
          </w:p>
          <w:p w:rsidR="00C97285" w:rsidRDefault="00C97285">
            <w:pPr>
              <w:pStyle w:val="ConsPlusNormal"/>
            </w:pPr>
            <w:r>
              <w:t>на 2020 год - 107,487 млн. рублей;</w:t>
            </w:r>
          </w:p>
          <w:p w:rsidR="00C97285" w:rsidRDefault="00C97285">
            <w:pPr>
              <w:pStyle w:val="ConsPlusNormal"/>
            </w:pPr>
            <w:r>
              <w:t>средства местных бюджетов, всего 0,0 млн. руб.;</w:t>
            </w:r>
          </w:p>
          <w:p w:rsidR="00C97285" w:rsidRDefault="00C97285">
            <w:pPr>
              <w:pStyle w:val="ConsPlusNormal"/>
            </w:pPr>
            <w:r>
              <w:t>внебюджетные средства, всего 4929,6 млн. руб., в том числе:</w:t>
            </w:r>
          </w:p>
          <w:p w:rsidR="00C97285" w:rsidRDefault="00C97285">
            <w:pPr>
              <w:pStyle w:val="ConsPlusNormal"/>
            </w:pPr>
            <w:r>
              <w:t>на 2015 год - 710,0 млн. руб.;</w:t>
            </w:r>
          </w:p>
          <w:p w:rsidR="00C97285" w:rsidRDefault="00C97285">
            <w:pPr>
              <w:pStyle w:val="ConsPlusNormal"/>
            </w:pPr>
            <w:r>
              <w:t>на 2016 год - 1225,0 млн. руб.;</w:t>
            </w:r>
          </w:p>
          <w:p w:rsidR="00C97285" w:rsidRDefault="00C97285">
            <w:pPr>
              <w:pStyle w:val="ConsPlusNormal"/>
            </w:pPr>
            <w:r>
              <w:t>на 2017 год - 286,9 млн. руб.;</w:t>
            </w:r>
          </w:p>
          <w:p w:rsidR="00C97285" w:rsidRDefault="00C97285">
            <w:pPr>
              <w:pStyle w:val="ConsPlusNormal"/>
            </w:pPr>
            <w:r>
              <w:t>на 2018 год - 1008,9 млн. руб.;</w:t>
            </w:r>
          </w:p>
          <w:p w:rsidR="00C97285" w:rsidRDefault="00C97285">
            <w:pPr>
              <w:pStyle w:val="ConsPlusNormal"/>
            </w:pPr>
            <w:r>
              <w:t>на 2019 год - 888,9 млн. руб.;</w:t>
            </w:r>
          </w:p>
          <w:p w:rsidR="00C97285" w:rsidRDefault="00C97285">
            <w:pPr>
              <w:pStyle w:val="ConsPlusNormal"/>
            </w:pPr>
            <w:r>
              <w:lastRenderedPageBreak/>
              <w:t>на 2020 год - 809,9 млн. рублей</w:t>
            </w:r>
          </w:p>
        </w:tc>
      </w:tr>
      <w:tr w:rsidR="00C97285">
        <w:tc>
          <w:tcPr>
            <w:tcW w:w="567" w:type="dxa"/>
            <w:tcBorders>
              <w:top w:val="nil"/>
              <w:left w:val="nil"/>
              <w:bottom w:val="nil"/>
              <w:right w:val="nil"/>
            </w:tcBorders>
          </w:tcPr>
          <w:p w:rsidR="00C97285" w:rsidRDefault="00C97285">
            <w:pPr>
              <w:pStyle w:val="ConsPlusNormal"/>
            </w:pPr>
          </w:p>
        </w:tc>
        <w:tc>
          <w:tcPr>
            <w:tcW w:w="3515" w:type="dxa"/>
            <w:tcBorders>
              <w:top w:val="nil"/>
              <w:left w:val="nil"/>
              <w:bottom w:val="nil"/>
              <w:right w:val="nil"/>
            </w:tcBorders>
          </w:tcPr>
          <w:p w:rsidR="00C97285" w:rsidRDefault="00C97285">
            <w:pPr>
              <w:pStyle w:val="ConsPlusNormal"/>
            </w:pPr>
            <w:r>
              <w:t>Ожидаемые результаты реализации Подпрограммы</w:t>
            </w:r>
          </w:p>
        </w:tc>
        <w:tc>
          <w:tcPr>
            <w:tcW w:w="340" w:type="dxa"/>
            <w:tcBorders>
              <w:top w:val="nil"/>
              <w:left w:val="nil"/>
              <w:bottom w:val="nil"/>
              <w:right w:val="nil"/>
            </w:tcBorders>
          </w:tcPr>
          <w:p w:rsidR="00C97285" w:rsidRDefault="00C97285">
            <w:pPr>
              <w:pStyle w:val="ConsPlusNormal"/>
              <w:jc w:val="center"/>
            </w:pPr>
            <w:r>
              <w:t>-</w:t>
            </w:r>
          </w:p>
        </w:tc>
        <w:tc>
          <w:tcPr>
            <w:tcW w:w="4535" w:type="dxa"/>
            <w:tcBorders>
              <w:top w:val="nil"/>
              <w:left w:val="nil"/>
              <w:bottom w:val="nil"/>
              <w:right w:val="nil"/>
            </w:tcBorders>
          </w:tcPr>
          <w:p w:rsidR="00C97285" w:rsidRDefault="00C97285">
            <w:pPr>
              <w:pStyle w:val="ConsPlusNormal"/>
            </w:pPr>
            <w:r>
              <w:t>рост индекса промышленного производства по виду экономической деятельности "Обрабатывающие производства" в 2,5 раза в сравнении с показателем базового 2014 года;</w:t>
            </w:r>
          </w:p>
          <w:p w:rsidR="00C97285" w:rsidRDefault="00C97285">
            <w:pPr>
              <w:pStyle w:val="ConsPlusNormal"/>
            </w:pPr>
            <w:r>
              <w:t>доведение суммы налоговых платежей в консолидированный бюджет Республики Дагестан предприятий, реализующих мероприятия Подпрограммы, до 1,9 млрд. рублей к 2020 году (за весь период реализации Подпрограммы);</w:t>
            </w:r>
          </w:p>
          <w:p w:rsidR="00C97285" w:rsidRDefault="00C97285">
            <w:pPr>
              <w:pStyle w:val="ConsPlusNormal"/>
            </w:pPr>
            <w:r>
              <w:t>создание 4 тыс. новых рабочих мест;</w:t>
            </w:r>
          </w:p>
          <w:p w:rsidR="00C97285" w:rsidRDefault="00C97285">
            <w:pPr>
              <w:pStyle w:val="ConsPlusNormal"/>
            </w:pPr>
            <w:r>
              <w:t>доведение средней заработной платы работников предприятий, реализующих мероприятия Подпрограммы, до 28000 руб.;</w:t>
            </w:r>
          </w:p>
          <w:p w:rsidR="00C97285" w:rsidRDefault="00C97285">
            <w:pPr>
              <w:pStyle w:val="ConsPlusNormal"/>
            </w:pPr>
            <w:r>
              <w:t>реализация не менее 24 инвестиционных проектов и программ модернизации предприятий;</w:t>
            </w:r>
          </w:p>
          <w:p w:rsidR="00C97285" w:rsidRDefault="00C97285">
            <w:pPr>
              <w:pStyle w:val="ConsPlusNormal"/>
            </w:pPr>
            <w:r>
              <w:t>повышение конкурентоспособности и переход на интенсивный путь развития отраслей промышленности Республики Дагестан;</w:t>
            </w:r>
          </w:p>
          <w:p w:rsidR="00C97285" w:rsidRDefault="00C97285">
            <w:pPr>
              <w:pStyle w:val="ConsPlusNormal"/>
            </w:pPr>
            <w:r>
              <w:t>увеличение вклада промышленности в развитие экономики, реализацию важнейших социальных задач;</w:t>
            </w:r>
          </w:p>
          <w:p w:rsidR="00C97285" w:rsidRDefault="00C97285">
            <w:pPr>
              <w:pStyle w:val="ConsPlusNormal"/>
            </w:pPr>
            <w:r>
              <w:t>формирование технико-технологической базы для разработки и внедрения высокотехнологичной наукоемкой продукции и технологий в производство;</w:t>
            </w:r>
          </w:p>
          <w:p w:rsidR="00C97285" w:rsidRDefault="00C97285">
            <w:pPr>
              <w:pStyle w:val="ConsPlusNormal"/>
            </w:pPr>
            <w:r>
              <w:t>реализация с помощью государственной финансовой поддержки перспективных и приоритетных для экономики республики, научно-технических проектов, которые не могут быть быстро и успешно реализованы в рамках действия рыночных механизмов;</w:t>
            </w:r>
          </w:p>
          <w:p w:rsidR="00C97285" w:rsidRDefault="00C97285">
            <w:pPr>
              <w:pStyle w:val="ConsPlusNormal"/>
            </w:pPr>
            <w:r>
              <w:t>обеспечение воспроизводства кадрового потенциала промышленности</w:t>
            </w:r>
          </w:p>
        </w:tc>
      </w:tr>
    </w:tbl>
    <w:p w:rsidR="00C97285" w:rsidRDefault="00C97285">
      <w:pPr>
        <w:pStyle w:val="ConsPlusNormal"/>
        <w:jc w:val="both"/>
      </w:pPr>
    </w:p>
    <w:p w:rsidR="00C97285" w:rsidRDefault="00C97285">
      <w:pPr>
        <w:pStyle w:val="ConsPlusNormal"/>
        <w:jc w:val="both"/>
      </w:pPr>
    </w:p>
    <w:p w:rsidR="00C97285" w:rsidRDefault="00C97285">
      <w:pPr>
        <w:pStyle w:val="ConsPlusNormal"/>
        <w:jc w:val="both"/>
      </w:pPr>
    </w:p>
    <w:p w:rsidR="00C97285" w:rsidRDefault="00C97285">
      <w:pPr>
        <w:pStyle w:val="ConsPlusNormal"/>
        <w:jc w:val="both"/>
      </w:pPr>
    </w:p>
    <w:p w:rsidR="00C97285" w:rsidRDefault="00C97285">
      <w:pPr>
        <w:pStyle w:val="ConsPlusNormal"/>
        <w:jc w:val="both"/>
      </w:pPr>
    </w:p>
    <w:p w:rsidR="00C97285" w:rsidRDefault="00C97285">
      <w:pPr>
        <w:pStyle w:val="ConsPlusTitle"/>
        <w:jc w:val="center"/>
        <w:outlineLvl w:val="2"/>
      </w:pPr>
      <w:bookmarkStart w:id="2" w:name="P279"/>
      <w:bookmarkEnd w:id="2"/>
      <w:r>
        <w:t>ПАСПОРТ</w:t>
      </w:r>
    </w:p>
    <w:p w:rsidR="00C97285" w:rsidRDefault="00C97285">
      <w:pPr>
        <w:pStyle w:val="ConsPlusTitle"/>
        <w:jc w:val="center"/>
      </w:pPr>
      <w:r>
        <w:t>ПОДПРОГРАММЫ 2 "ИНДУСТРИАЛЬНЫЕ ПАРКИ РЕСПУБЛИКИ ДАГЕСТАН"</w:t>
      </w:r>
    </w:p>
    <w:p w:rsidR="00C97285" w:rsidRDefault="00C97285">
      <w:pPr>
        <w:pStyle w:val="ConsPlusTitle"/>
        <w:jc w:val="center"/>
      </w:pPr>
      <w:r>
        <w:t>ГОСУДАРСТВЕННОЙ ПРОГРАММЫ РЕСПУБЛИКИ ДАГЕСТАН</w:t>
      </w:r>
    </w:p>
    <w:p w:rsidR="00C97285" w:rsidRDefault="00C97285">
      <w:pPr>
        <w:pStyle w:val="ConsPlusTitle"/>
        <w:jc w:val="center"/>
      </w:pPr>
      <w:r>
        <w:t>"РАЗВИТИЕ ПРОМЫШЛЕННОСТИ И ПОВЫШЕНИЕ</w:t>
      </w:r>
    </w:p>
    <w:p w:rsidR="00C97285" w:rsidRDefault="00C97285">
      <w:pPr>
        <w:pStyle w:val="ConsPlusTitle"/>
        <w:jc w:val="center"/>
      </w:pPr>
      <w:r>
        <w:t>ЕЕ КОНКУРЕНТОСПОСОБНОСТИ НА 2015-2020 ГОДЫ"</w:t>
      </w:r>
    </w:p>
    <w:p w:rsidR="00C97285" w:rsidRDefault="00C9728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3515"/>
        <w:gridCol w:w="340"/>
        <w:gridCol w:w="4535"/>
      </w:tblGrid>
      <w:tr w:rsidR="00C97285">
        <w:tc>
          <w:tcPr>
            <w:tcW w:w="567" w:type="dxa"/>
            <w:tcBorders>
              <w:top w:val="nil"/>
              <w:left w:val="nil"/>
              <w:bottom w:val="nil"/>
              <w:right w:val="nil"/>
            </w:tcBorders>
          </w:tcPr>
          <w:p w:rsidR="00C97285" w:rsidRDefault="00C97285">
            <w:pPr>
              <w:pStyle w:val="ConsPlusNormal"/>
            </w:pPr>
          </w:p>
        </w:tc>
        <w:tc>
          <w:tcPr>
            <w:tcW w:w="3515" w:type="dxa"/>
            <w:tcBorders>
              <w:top w:val="nil"/>
              <w:left w:val="nil"/>
              <w:bottom w:val="nil"/>
              <w:right w:val="nil"/>
            </w:tcBorders>
          </w:tcPr>
          <w:p w:rsidR="00C97285" w:rsidRDefault="00C97285">
            <w:pPr>
              <w:pStyle w:val="ConsPlusNormal"/>
            </w:pPr>
            <w:r>
              <w:t>Ответственный исполнитель Подпрограммы</w:t>
            </w:r>
          </w:p>
        </w:tc>
        <w:tc>
          <w:tcPr>
            <w:tcW w:w="340" w:type="dxa"/>
            <w:tcBorders>
              <w:top w:val="nil"/>
              <w:left w:val="nil"/>
              <w:bottom w:val="nil"/>
              <w:right w:val="nil"/>
            </w:tcBorders>
          </w:tcPr>
          <w:p w:rsidR="00C97285" w:rsidRDefault="00C97285">
            <w:pPr>
              <w:pStyle w:val="ConsPlusNormal"/>
              <w:jc w:val="center"/>
            </w:pPr>
            <w:r>
              <w:t>-</w:t>
            </w:r>
          </w:p>
        </w:tc>
        <w:tc>
          <w:tcPr>
            <w:tcW w:w="4535" w:type="dxa"/>
            <w:tcBorders>
              <w:top w:val="nil"/>
              <w:left w:val="nil"/>
              <w:bottom w:val="nil"/>
              <w:right w:val="nil"/>
            </w:tcBorders>
          </w:tcPr>
          <w:p w:rsidR="00C97285" w:rsidRDefault="00C97285">
            <w:pPr>
              <w:pStyle w:val="ConsPlusNormal"/>
            </w:pPr>
            <w:r>
              <w:t>Министерство промышленности и энергетики Республики Дагестан</w:t>
            </w:r>
          </w:p>
        </w:tc>
      </w:tr>
      <w:tr w:rsidR="00C97285">
        <w:tc>
          <w:tcPr>
            <w:tcW w:w="567" w:type="dxa"/>
            <w:tcBorders>
              <w:top w:val="nil"/>
              <w:left w:val="nil"/>
              <w:bottom w:val="nil"/>
              <w:right w:val="nil"/>
            </w:tcBorders>
          </w:tcPr>
          <w:p w:rsidR="00C97285" w:rsidRDefault="00C97285">
            <w:pPr>
              <w:pStyle w:val="ConsPlusNormal"/>
            </w:pPr>
          </w:p>
        </w:tc>
        <w:tc>
          <w:tcPr>
            <w:tcW w:w="3515" w:type="dxa"/>
            <w:tcBorders>
              <w:top w:val="nil"/>
              <w:left w:val="nil"/>
              <w:bottom w:val="nil"/>
              <w:right w:val="nil"/>
            </w:tcBorders>
          </w:tcPr>
          <w:p w:rsidR="00C97285" w:rsidRDefault="00C97285">
            <w:pPr>
              <w:pStyle w:val="ConsPlusNormal"/>
            </w:pPr>
            <w:r>
              <w:t>Участники Подпрограммы</w:t>
            </w:r>
          </w:p>
        </w:tc>
        <w:tc>
          <w:tcPr>
            <w:tcW w:w="340" w:type="dxa"/>
            <w:tcBorders>
              <w:top w:val="nil"/>
              <w:left w:val="nil"/>
              <w:bottom w:val="nil"/>
              <w:right w:val="nil"/>
            </w:tcBorders>
          </w:tcPr>
          <w:p w:rsidR="00C97285" w:rsidRDefault="00C97285">
            <w:pPr>
              <w:pStyle w:val="ConsPlusNormal"/>
              <w:jc w:val="center"/>
            </w:pPr>
            <w:r>
              <w:t>-</w:t>
            </w:r>
          </w:p>
        </w:tc>
        <w:tc>
          <w:tcPr>
            <w:tcW w:w="4535" w:type="dxa"/>
            <w:tcBorders>
              <w:top w:val="nil"/>
              <w:left w:val="nil"/>
              <w:bottom w:val="nil"/>
              <w:right w:val="nil"/>
            </w:tcBorders>
          </w:tcPr>
          <w:p w:rsidR="00C97285" w:rsidRDefault="00C97285">
            <w:pPr>
              <w:pStyle w:val="ConsPlusNormal"/>
            </w:pPr>
            <w:r>
              <w:t>Министерство строительства и жилищно-</w:t>
            </w:r>
            <w:r>
              <w:lastRenderedPageBreak/>
              <w:t>коммунального хозяйства Республики Дагестан;</w:t>
            </w:r>
          </w:p>
          <w:p w:rsidR="00C97285" w:rsidRDefault="00C97285">
            <w:pPr>
              <w:pStyle w:val="ConsPlusNormal"/>
            </w:pPr>
            <w:r>
              <w:t>Министерство образования и науки Республики Дагестан;</w:t>
            </w:r>
          </w:p>
          <w:p w:rsidR="00C97285" w:rsidRDefault="00C97285">
            <w:pPr>
              <w:pStyle w:val="ConsPlusNormal"/>
            </w:pPr>
            <w:r>
              <w:t>Агентство по предпринимательству и инвестициям Республики Дагестан</w:t>
            </w:r>
          </w:p>
        </w:tc>
      </w:tr>
      <w:tr w:rsidR="00C97285">
        <w:tc>
          <w:tcPr>
            <w:tcW w:w="567" w:type="dxa"/>
            <w:tcBorders>
              <w:top w:val="nil"/>
              <w:left w:val="nil"/>
              <w:bottom w:val="nil"/>
              <w:right w:val="nil"/>
            </w:tcBorders>
          </w:tcPr>
          <w:p w:rsidR="00C97285" w:rsidRDefault="00C97285">
            <w:pPr>
              <w:pStyle w:val="ConsPlusNormal"/>
            </w:pPr>
          </w:p>
        </w:tc>
        <w:tc>
          <w:tcPr>
            <w:tcW w:w="3515" w:type="dxa"/>
            <w:tcBorders>
              <w:top w:val="nil"/>
              <w:left w:val="nil"/>
              <w:bottom w:val="nil"/>
              <w:right w:val="nil"/>
            </w:tcBorders>
          </w:tcPr>
          <w:p w:rsidR="00C97285" w:rsidRDefault="00C97285">
            <w:pPr>
              <w:pStyle w:val="ConsPlusNormal"/>
            </w:pPr>
            <w:r>
              <w:t>Цели и задачи Подпрограммы</w:t>
            </w:r>
          </w:p>
        </w:tc>
        <w:tc>
          <w:tcPr>
            <w:tcW w:w="340" w:type="dxa"/>
            <w:tcBorders>
              <w:top w:val="nil"/>
              <w:left w:val="nil"/>
              <w:bottom w:val="nil"/>
              <w:right w:val="nil"/>
            </w:tcBorders>
          </w:tcPr>
          <w:p w:rsidR="00C97285" w:rsidRDefault="00C97285">
            <w:pPr>
              <w:pStyle w:val="ConsPlusNormal"/>
              <w:jc w:val="center"/>
            </w:pPr>
            <w:r>
              <w:t>-</w:t>
            </w:r>
          </w:p>
        </w:tc>
        <w:tc>
          <w:tcPr>
            <w:tcW w:w="4535" w:type="dxa"/>
            <w:tcBorders>
              <w:top w:val="nil"/>
              <w:left w:val="nil"/>
              <w:bottom w:val="nil"/>
              <w:right w:val="nil"/>
            </w:tcBorders>
          </w:tcPr>
          <w:p w:rsidR="00C97285" w:rsidRDefault="00C97285">
            <w:pPr>
              <w:pStyle w:val="ConsPlusNormal"/>
            </w:pPr>
            <w:r>
              <w:t>опережающее развитие современной производственной инфраструктуры Республики Дагестан как основы развития промышленности, повышения ее конкурентоспособности и инвестиционной привлекательности путем стимулирования создания и развития индустриальных парков;</w:t>
            </w:r>
          </w:p>
          <w:p w:rsidR="00C97285" w:rsidRDefault="00C97285">
            <w:pPr>
              <w:pStyle w:val="ConsPlusNormal"/>
            </w:pPr>
            <w:r>
              <w:t>повышение эффективности деятельности промышленного сектора республики и обеспечение конкурентных позиций на рынке за счет развития научно-технической производственной базы и кластерной инфраструктуры;</w:t>
            </w:r>
          </w:p>
          <w:p w:rsidR="00C97285" w:rsidRDefault="00C97285">
            <w:pPr>
              <w:pStyle w:val="ConsPlusNormal"/>
            </w:pPr>
            <w:r>
              <w:t>разработка и внедрение механизмов привлечения передовых технологий и передового международного и российского опыта создания и развития индустриальных парков, промышленных кластеров и управления ими;</w:t>
            </w:r>
          </w:p>
          <w:p w:rsidR="00C97285" w:rsidRDefault="00C97285">
            <w:pPr>
              <w:pStyle w:val="ConsPlusNormal"/>
            </w:pPr>
            <w:r>
              <w:t>усовершенствование механизмов государственно-частного партнерства при создании и развитии индустриальных парков;</w:t>
            </w:r>
          </w:p>
          <w:p w:rsidR="00C97285" w:rsidRDefault="00C97285">
            <w:pPr>
              <w:pStyle w:val="ConsPlusNormal"/>
            </w:pPr>
            <w:r>
              <w:t>содействие созданию высокопроизводительных рабочих мест на предприятиях, осуществляющих деятельность в индустриальных парках;</w:t>
            </w:r>
          </w:p>
          <w:p w:rsidR="00C97285" w:rsidRDefault="00C97285">
            <w:pPr>
              <w:pStyle w:val="ConsPlusNormal"/>
            </w:pPr>
            <w:r>
              <w:t>выполнение научно-исследовательских работ по усовершенствованию механизмов реализации и мониторинга Подпрограммы</w:t>
            </w:r>
          </w:p>
        </w:tc>
      </w:tr>
      <w:tr w:rsidR="00C97285">
        <w:tc>
          <w:tcPr>
            <w:tcW w:w="567" w:type="dxa"/>
            <w:tcBorders>
              <w:top w:val="nil"/>
              <w:left w:val="nil"/>
              <w:bottom w:val="nil"/>
              <w:right w:val="nil"/>
            </w:tcBorders>
          </w:tcPr>
          <w:p w:rsidR="00C97285" w:rsidRDefault="00C97285">
            <w:pPr>
              <w:pStyle w:val="ConsPlusNormal"/>
            </w:pPr>
          </w:p>
        </w:tc>
        <w:tc>
          <w:tcPr>
            <w:tcW w:w="3515" w:type="dxa"/>
            <w:tcBorders>
              <w:top w:val="nil"/>
              <w:left w:val="nil"/>
              <w:bottom w:val="nil"/>
              <w:right w:val="nil"/>
            </w:tcBorders>
          </w:tcPr>
          <w:p w:rsidR="00C97285" w:rsidRDefault="00C97285">
            <w:pPr>
              <w:pStyle w:val="ConsPlusNormal"/>
            </w:pPr>
            <w:r>
              <w:t>Этапы и сроки реализации Подпрограммы</w:t>
            </w:r>
          </w:p>
        </w:tc>
        <w:tc>
          <w:tcPr>
            <w:tcW w:w="340" w:type="dxa"/>
            <w:tcBorders>
              <w:top w:val="nil"/>
              <w:left w:val="nil"/>
              <w:bottom w:val="nil"/>
              <w:right w:val="nil"/>
            </w:tcBorders>
          </w:tcPr>
          <w:p w:rsidR="00C97285" w:rsidRDefault="00C97285">
            <w:pPr>
              <w:pStyle w:val="ConsPlusNormal"/>
              <w:jc w:val="center"/>
            </w:pPr>
            <w:r>
              <w:t>-</w:t>
            </w:r>
          </w:p>
        </w:tc>
        <w:tc>
          <w:tcPr>
            <w:tcW w:w="4535" w:type="dxa"/>
            <w:tcBorders>
              <w:top w:val="nil"/>
              <w:left w:val="nil"/>
              <w:bottom w:val="nil"/>
              <w:right w:val="nil"/>
            </w:tcBorders>
          </w:tcPr>
          <w:p w:rsidR="00C97285" w:rsidRDefault="00C97285">
            <w:pPr>
              <w:pStyle w:val="ConsPlusNormal"/>
            </w:pPr>
            <w:r>
              <w:t>2015-2020 годы, в два этапа:</w:t>
            </w:r>
          </w:p>
          <w:p w:rsidR="00C97285" w:rsidRDefault="00C97285">
            <w:pPr>
              <w:pStyle w:val="ConsPlusNormal"/>
            </w:pPr>
            <w:r>
              <w:t>I этап: 2015-2017 годы;</w:t>
            </w:r>
          </w:p>
          <w:p w:rsidR="00C97285" w:rsidRDefault="00C97285">
            <w:pPr>
              <w:pStyle w:val="ConsPlusNormal"/>
            </w:pPr>
            <w:r>
              <w:t>II этап: 2018-2020 годы</w:t>
            </w:r>
          </w:p>
        </w:tc>
      </w:tr>
      <w:tr w:rsidR="00C97285">
        <w:tc>
          <w:tcPr>
            <w:tcW w:w="567" w:type="dxa"/>
            <w:tcBorders>
              <w:top w:val="nil"/>
              <w:left w:val="nil"/>
              <w:bottom w:val="nil"/>
              <w:right w:val="nil"/>
            </w:tcBorders>
          </w:tcPr>
          <w:p w:rsidR="00C97285" w:rsidRDefault="00C97285">
            <w:pPr>
              <w:pStyle w:val="ConsPlusNormal"/>
            </w:pPr>
          </w:p>
        </w:tc>
        <w:tc>
          <w:tcPr>
            <w:tcW w:w="3515" w:type="dxa"/>
            <w:tcBorders>
              <w:top w:val="nil"/>
              <w:left w:val="nil"/>
              <w:bottom w:val="nil"/>
              <w:right w:val="nil"/>
            </w:tcBorders>
          </w:tcPr>
          <w:p w:rsidR="00C97285" w:rsidRDefault="00C97285">
            <w:pPr>
              <w:pStyle w:val="ConsPlusNormal"/>
            </w:pPr>
            <w:r>
              <w:t>Целевые индикаторы и показатели Подпрограммы</w:t>
            </w:r>
          </w:p>
        </w:tc>
        <w:tc>
          <w:tcPr>
            <w:tcW w:w="340" w:type="dxa"/>
            <w:tcBorders>
              <w:top w:val="nil"/>
              <w:left w:val="nil"/>
              <w:bottom w:val="nil"/>
              <w:right w:val="nil"/>
            </w:tcBorders>
          </w:tcPr>
          <w:p w:rsidR="00C97285" w:rsidRDefault="00C97285">
            <w:pPr>
              <w:pStyle w:val="ConsPlusNormal"/>
              <w:jc w:val="center"/>
            </w:pPr>
            <w:r>
              <w:t>-</w:t>
            </w:r>
          </w:p>
        </w:tc>
        <w:tc>
          <w:tcPr>
            <w:tcW w:w="4535" w:type="dxa"/>
            <w:tcBorders>
              <w:top w:val="nil"/>
              <w:left w:val="nil"/>
              <w:bottom w:val="nil"/>
              <w:right w:val="nil"/>
            </w:tcBorders>
          </w:tcPr>
          <w:p w:rsidR="00C97285" w:rsidRDefault="00C97285">
            <w:pPr>
              <w:pStyle w:val="ConsPlusNormal"/>
            </w:pPr>
            <w:r>
              <w:t>количество действующих индустриальных парков, единиц;</w:t>
            </w:r>
          </w:p>
          <w:p w:rsidR="00C97285" w:rsidRDefault="00C97285">
            <w:pPr>
              <w:pStyle w:val="ConsPlusNormal"/>
            </w:pPr>
            <w:r>
              <w:t>объем инвестиций в проектирование и строительство инфраструктуры и производств индустриальных парков, млн. руб.;</w:t>
            </w:r>
          </w:p>
          <w:p w:rsidR="00C97285" w:rsidRDefault="00C97285">
            <w:pPr>
              <w:pStyle w:val="ConsPlusNormal"/>
            </w:pPr>
            <w:r>
              <w:t>количество высокопроизводительных рабочих мест на предприятиях, осуществляющих деятельность в индустриальных парках, ед.;</w:t>
            </w:r>
          </w:p>
          <w:p w:rsidR="00C97285" w:rsidRDefault="00C97285">
            <w:pPr>
              <w:pStyle w:val="ConsPlusNormal"/>
            </w:pPr>
            <w:r>
              <w:t>налоговые платежи предприятий, осуществляющих деятельность в индустриальных парках, в консолидированный бюджет Республики Дагестан, млн. руб.;</w:t>
            </w:r>
          </w:p>
          <w:p w:rsidR="00C97285" w:rsidRDefault="00C97285">
            <w:pPr>
              <w:pStyle w:val="ConsPlusNormal"/>
            </w:pPr>
            <w:r>
              <w:lastRenderedPageBreak/>
              <w:t>индекс промышленного производства к предыдущему году, проц.;</w:t>
            </w:r>
          </w:p>
          <w:p w:rsidR="00C97285" w:rsidRDefault="00C97285">
            <w:pPr>
              <w:pStyle w:val="ConsPlusNormal"/>
            </w:pPr>
            <w:r>
              <w:t>объем отгруженных товаров собственного производства, выполненных собственными силами работ, услуг без НДС и акциза, млн. руб.</w:t>
            </w:r>
          </w:p>
        </w:tc>
      </w:tr>
      <w:tr w:rsidR="00C97285">
        <w:tc>
          <w:tcPr>
            <w:tcW w:w="567" w:type="dxa"/>
            <w:tcBorders>
              <w:top w:val="nil"/>
              <w:left w:val="nil"/>
              <w:bottom w:val="nil"/>
              <w:right w:val="nil"/>
            </w:tcBorders>
          </w:tcPr>
          <w:p w:rsidR="00C97285" w:rsidRDefault="00C97285">
            <w:pPr>
              <w:pStyle w:val="ConsPlusNormal"/>
            </w:pPr>
          </w:p>
        </w:tc>
        <w:tc>
          <w:tcPr>
            <w:tcW w:w="3515" w:type="dxa"/>
            <w:tcBorders>
              <w:top w:val="nil"/>
              <w:left w:val="nil"/>
              <w:bottom w:val="nil"/>
              <w:right w:val="nil"/>
            </w:tcBorders>
          </w:tcPr>
          <w:p w:rsidR="00C97285" w:rsidRDefault="00C97285">
            <w:pPr>
              <w:pStyle w:val="ConsPlusNormal"/>
            </w:pPr>
            <w:r>
              <w:t>Объемы и источники финансирования Подпрограммы</w:t>
            </w:r>
          </w:p>
        </w:tc>
        <w:tc>
          <w:tcPr>
            <w:tcW w:w="340" w:type="dxa"/>
            <w:tcBorders>
              <w:top w:val="nil"/>
              <w:left w:val="nil"/>
              <w:bottom w:val="nil"/>
              <w:right w:val="nil"/>
            </w:tcBorders>
          </w:tcPr>
          <w:p w:rsidR="00C97285" w:rsidRDefault="00C97285">
            <w:pPr>
              <w:pStyle w:val="ConsPlusNormal"/>
              <w:jc w:val="center"/>
            </w:pPr>
            <w:r>
              <w:t>-</w:t>
            </w:r>
          </w:p>
        </w:tc>
        <w:tc>
          <w:tcPr>
            <w:tcW w:w="4535" w:type="dxa"/>
            <w:tcBorders>
              <w:top w:val="nil"/>
              <w:left w:val="nil"/>
              <w:bottom w:val="nil"/>
              <w:right w:val="nil"/>
            </w:tcBorders>
          </w:tcPr>
          <w:p w:rsidR="00C97285" w:rsidRDefault="00C97285">
            <w:pPr>
              <w:pStyle w:val="ConsPlusNormal"/>
            </w:pPr>
            <w:r>
              <w:t>общий объем финансирования на реализацию Подпрограммы составляет 283,408 млн. руб.,</w:t>
            </w:r>
          </w:p>
          <w:p w:rsidR="00C97285" w:rsidRDefault="00C97285">
            <w:pPr>
              <w:pStyle w:val="ConsPlusNormal"/>
            </w:pPr>
            <w:r>
              <w:t>в том числе:</w:t>
            </w:r>
          </w:p>
          <w:p w:rsidR="00C97285" w:rsidRDefault="00C97285">
            <w:pPr>
              <w:pStyle w:val="ConsPlusNormal"/>
            </w:pPr>
            <w:r>
              <w:t>на 2015 год - 39,7 млн. руб.;</w:t>
            </w:r>
          </w:p>
          <w:p w:rsidR="00C97285" w:rsidRDefault="00C97285">
            <w:pPr>
              <w:pStyle w:val="ConsPlusNormal"/>
            </w:pPr>
            <w:r>
              <w:t>на 2016 год - 114,9 млн. руб.;</w:t>
            </w:r>
          </w:p>
          <w:p w:rsidR="00C97285" w:rsidRDefault="00C97285">
            <w:pPr>
              <w:pStyle w:val="ConsPlusNormal"/>
            </w:pPr>
            <w:r>
              <w:t>на 2017 год - 0,0 млн. руб.;</w:t>
            </w:r>
          </w:p>
          <w:p w:rsidR="00C97285" w:rsidRDefault="00C97285">
            <w:pPr>
              <w:pStyle w:val="ConsPlusNormal"/>
            </w:pPr>
            <w:r>
              <w:t>на 2018 год - 63,111 млн. руб.;</w:t>
            </w:r>
          </w:p>
          <w:p w:rsidR="00C97285" w:rsidRDefault="00C97285">
            <w:pPr>
              <w:pStyle w:val="ConsPlusNormal"/>
            </w:pPr>
            <w:r>
              <w:t>на 2019 год - 49,259 млн. руб.;</w:t>
            </w:r>
          </w:p>
          <w:p w:rsidR="00C97285" w:rsidRDefault="00C97285">
            <w:pPr>
              <w:pStyle w:val="ConsPlusNormal"/>
            </w:pPr>
            <w:r>
              <w:t>на 2020 год - 16,438 млн. руб.;</w:t>
            </w:r>
          </w:p>
          <w:p w:rsidR="00C97285" w:rsidRDefault="00C97285">
            <w:pPr>
              <w:pStyle w:val="ConsPlusNormal"/>
            </w:pPr>
            <w:r>
              <w:t>средства федерального бюджета (прогноз), всего 71,9 млн. руб.,</w:t>
            </w:r>
          </w:p>
          <w:p w:rsidR="00C97285" w:rsidRDefault="00C97285">
            <w:pPr>
              <w:pStyle w:val="ConsPlusNormal"/>
            </w:pPr>
            <w:r>
              <w:t>в том числе:</w:t>
            </w:r>
          </w:p>
          <w:p w:rsidR="00C97285" w:rsidRDefault="00C97285">
            <w:pPr>
              <w:pStyle w:val="ConsPlusNormal"/>
            </w:pPr>
            <w:r>
              <w:t>на 2015 год - 8,0 млн. руб.;</w:t>
            </w:r>
          </w:p>
          <w:p w:rsidR="00C97285" w:rsidRDefault="00C97285">
            <w:pPr>
              <w:pStyle w:val="ConsPlusNormal"/>
            </w:pPr>
            <w:r>
              <w:t>на 2016 год - 8,0 млн. руб.;</w:t>
            </w:r>
          </w:p>
          <w:p w:rsidR="00C97285" w:rsidRDefault="00C97285">
            <w:pPr>
              <w:pStyle w:val="ConsPlusNormal"/>
            </w:pPr>
            <w:r>
              <w:t>на 2017 год - 0,0 млн. руб.;</w:t>
            </w:r>
          </w:p>
          <w:p w:rsidR="00C97285" w:rsidRDefault="00C97285">
            <w:pPr>
              <w:pStyle w:val="ConsPlusNormal"/>
            </w:pPr>
            <w:r>
              <w:t>на 2018 год - 32,7 млн. руб.;</w:t>
            </w:r>
          </w:p>
          <w:p w:rsidR="00C97285" w:rsidRDefault="00C97285">
            <w:pPr>
              <w:pStyle w:val="ConsPlusNormal"/>
            </w:pPr>
            <w:r>
              <w:t>на 2019 год - 23,2 млн. руб.;</w:t>
            </w:r>
          </w:p>
          <w:p w:rsidR="00C97285" w:rsidRDefault="00C97285">
            <w:pPr>
              <w:pStyle w:val="ConsPlusNormal"/>
            </w:pPr>
            <w:r>
              <w:t>на 2020 год - 0,0 млн. руб.;</w:t>
            </w:r>
          </w:p>
          <w:p w:rsidR="00C97285" w:rsidRDefault="00C97285">
            <w:pPr>
              <w:pStyle w:val="ConsPlusNormal"/>
            </w:pPr>
            <w:r>
              <w:t>средства республиканского бюджета Республики Дагестан, всего 66,708 млн. руб., в том числе:</w:t>
            </w:r>
          </w:p>
          <w:p w:rsidR="00C97285" w:rsidRDefault="00C97285">
            <w:pPr>
              <w:pStyle w:val="ConsPlusNormal"/>
            </w:pPr>
            <w:r>
              <w:t>на 2015 год - 1,5 млн. руб.;</w:t>
            </w:r>
          </w:p>
          <w:p w:rsidR="00C97285" w:rsidRDefault="00C97285">
            <w:pPr>
              <w:pStyle w:val="ConsPlusNormal"/>
            </w:pPr>
            <w:r>
              <w:t>на 2016 год - 2,0 млн. руб.;</w:t>
            </w:r>
          </w:p>
          <w:p w:rsidR="00C97285" w:rsidRDefault="00C97285">
            <w:pPr>
              <w:pStyle w:val="ConsPlusNormal"/>
            </w:pPr>
            <w:r>
              <w:t>на 2017 год - 0,0 млн. руб.;</w:t>
            </w:r>
          </w:p>
          <w:p w:rsidR="00C97285" w:rsidRDefault="00C97285">
            <w:pPr>
              <w:pStyle w:val="ConsPlusNormal"/>
            </w:pPr>
            <w:r>
              <w:t>на 2018 год - 25,311 млн. руб.;</w:t>
            </w:r>
          </w:p>
          <w:p w:rsidR="00C97285" w:rsidRDefault="00C97285">
            <w:pPr>
              <w:pStyle w:val="ConsPlusNormal"/>
            </w:pPr>
            <w:r>
              <w:t>на 2019 год - 22,459 млн. руб.;</w:t>
            </w:r>
          </w:p>
          <w:p w:rsidR="00C97285" w:rsidRDefault="00C97285">
            <w:pPr>
              <w:pStyle w:val="ConsPlusNormal"/>
            </w:pPr>
            <w:r>
              <w:t>на 2020 год - 15,438 млн. руб.;</w:t>
            </w:r>
          </w:p>
          <w:p w:rsidR="00C97285" w:rsidRDefault="00C97285">
            <w:pPr>
              <w:pStyle w:val="ConsPlusNormal"/>
            </w:pPr>
            <w:r>
              <w:t>средства местных бюджетов, всего 12,8 млн. руб., в том числе:</w:t>
            </w:r>
          </w:p>
          <w:p w:rsidR="00C97285" w:rsidRDefault="00C97285">
            <w:pPr>
              <w:pStyle w:val="ConsPlusNormal"/>
            </w:pPr>
            <w:r>
              <w:t>на 2015 год - 0,2 млн. руб.;</w:t>
            </w:r>
          </w:p>
          <w:p w:rsidR="00C97285" w:rsidRDefault="00C97285">
            <w:pPr>
              <w:pStyle w:val="ConsPlusNormal"/>
            </w:pPr>
            <w:r>
              <w:t>на 2016 год - 4,9 млн. руб.;</w:t>
            </w:r>
          </w:p>
          <w:p w:rsidR="00C97285" w:rsidRDefault="00C97285">
            <w:pPr>
              <w:pStyle w:val="ConsPlusNormal"/>
            </w:pPr>
            <w:r>
              <w:t>на 2017 год - 0,0 млн. руб.;</w:t>
            </w:r>
          </w:p>
          <w:p w:rsidR="00C97285" w:rsidRDefault="00C97285">
            <w:pPr>
              <w:pStyle w:val="ConsPlusNormal"/>
            </w:pPr>
            <w:r>
              <w:t>на 2018 год - 5,1 млн. руб.;</w:t>
            </w:r>
          </w:p>
          <w:p w:rsidR="00C97285" w:rsidRDefault="00C97285">
            <w:pPr>
              <w:pStyle w:val="ConsPlusNormal"/>
            </w:pPr>
            <w:r>
              <w:t>на 2019 год - 2,6 млн. руб.;</w:t>
            </w:r>
          </w:p>
          <w:p w:rsidR="00C97285" w:rsidRDefault="00C97285">
            <w:pPr>
              <w:pStyle w:val="ConsPlusNormal"/>
            </w:pPr>
            <w:r>
              <w:t>на 2020 год - не предусмотрено;</w:t>
            </w:r>
          </w:p>
          <w:p w:rsidR="00C97285" w:rsidRDefault="00C97285">
            <w:pPr>
              <w:pStyle w:val="ConsPlusNormal"/>
            </w:pPr>
            <w:r>
              <w:t>внебюджетные средства, всего 132,0 млн. руб.,</w:t>
            </w:r>
          </w:p>
          <w:p w:rsidR="00C97285" w:rsidRDefault="00C97285">
            <w:pPr>
              <w:pStyle w:val="ConsPlusNormal"/>
            </w:pPr>
            <w:r>
              <w:t>в том числе:</w:t>
            </w:r>
          </w:p>
          <w:p w:rsidR="00C97285" w:rsidRDefault="00C97285">
            <w:pPr>
              <w:pStyle w:val="ConsPlusNormal"/>
            </w:pPr>
            <w:r>
              <w:t>на 2015 год - 30,0 млн. руб.;</w:t>
            </w:r>
          </w:p>
          <w:p w:rsidR="00C97285" w:rsidRDefault="00C97285">
            <w:pPr>
              <w:pStyle w:val="ConsPlusNormal"/>
            </w:pPr>
            <w:r>
              <w:t>на 2016 год - 100,0 млн. руб.;</w:t>
            </w:r>
          </w:p>
          <w:p w:rsidR="00C97285" w:rsidRDefault="00C97285">
            <w:pPr>
              <w:pStyle w:val="ConsPlusNormal"/>
            </w:pPr>
            <w:r>
              <w:t>на 2017 год - 0,0 млн. руб.;</w:t>
            </w:r>
          </w:p>
          <w:p w:rsidR="00C97285" w:rsidRDefault="00C97285">
            <w:pPr>
              <w:pStyle w:val="ConsPlusNormal"/>
            </w:pPr>
            <w:r>
              <w:t>на 2018 год - 0,0 млн. руб.;</w:t>
            </w:r>
          </w:p>
          <w:p w:rsidR="00C97285" w:rsidRDefault="00C97285">
            <w:pPr>
              <w:pStyle w:val="ConsPlusNormal"/>
            </w:pPr>
            <w:r>
              <w:t>на 2019 год - 1,0 млн. руб.;</w:t>
            </w:r>
          </w:p>
          <w:p w:rsidR="00C97285" w:rsidRDefault="00C97285">
            <w:pPr>
              <w:pStyle w:val="ConsPlusNormal"/>
            </w:pPr>
            <w:r>
              <w:t>на 2020 год - 1,0 млн. руб.</w:t>
            </w:r>
          </w:p>
        </w:tc>
      </w:tr>
      <w:tr w:rsidR="00C97285">
        <w:tc>
          <w:tcPr>
            <w:tcW w:w="567" w:type="dxa"/>
            <w:tcBorders>
              <w:top w:val="nil"/>
              <w:left w:val="nil"/>
              <w:bottom w:val="nil"/>
              <w:right w:val="nil"/>
            </w:tcBorders>
          </w:tcPr>
          <w:p w:rsidR="00C97285" w:rsidRDefault="00C97285">
            <w:pPr>
              <w:pStyle w:val="ConsPlusNormal"/>
            </w:pPr>
          </w:p>
        </w:tc>
        <w:tc>
          <w:tcPr>
            <w:tcW w:w="3515" w:type="dxa"/>
            <w:tcBorders>
              <w:top w:val="nil"/>
              <w:left w:val="nil"/>
              <w:bottom w:val="nil"/>
              <w:right w:val="nil"/>
            </w:tcBorders>
          </w:tcPr>
          <w:p w:rsidR="00C97285" w:rsidRDefault="00C97285">
            <w:pPr>
              <w:pStyle w:val="ConsPlusNormal"/>
            </w:pPr>
            <w:r>
              <w:t>Ожидаемые результаты реализации Подпрограммы</w:t>
            </w:r>
          </w:p>
        </w:tc>
        <w:tc>
          <w:tcPr>
            <w:tcW w:w="340" w:type="dxa"/>
            <w:tcBorders>
              <w:top w:val="nil"/>
              <w:left w:val="nil"/>
              <w:bottom w:val="nil"/>
              <w:right w:val="nil"/>
            </w:tcBorders>
          </w:tcPr>
          <w:p w:rsidR="00C97285" w:rsidRDefault="00C97285">
            <w:pPr>
              <w:pStyle w:val="ConsPlusNormal"/>
              <w:jc w:val="center"/>
            </w:pPr>
            <w:r>
              <w:t>-</w:t>
            </w:r>
          </w:p>
        </w:tc>
        <w:tc>
          <w:tcPr>
            <w:tcW w:w="4535" w:type="dxa"/>
            <w:tcBorders>
              <w:top w:val="nil"/>
              <w:left w:val="nil"/>
              <w:bottom w:val="nil"/>
              <w:right w:val="nil"/>
            </w:tcBorders>
          </w:tcPr>
          <w:p w:rsidR="00C97285" w:rsidRDefault="00C97285">
            <w:pPr>
              <w:pStyle w:val="ConsPlusNormal"/>
            </w:pPr>
            <w:r>
              <w:t>количество действующих индустриальных парков в 2020 году составит 10 ед.;</w:t>
            </w:r>
          </w:p>
          <w:p w:rsidR="00C97285" w:rsidRDefault="00C97285">
            <w:pPr>
              <w:pStyle w:val="ConsPlusNormal"/>
            </w:pPr>
            <w:r>
              <w:t>выручка предприятий, осуществляющих деятельность в индустриальных парках, в 2020 году составит 5818,8 млн. руб.;</w:t>
            </w:r>
          </w:p>
          <w:p w:rsidR="00C97285" w:rsidRDefault="00C97285">
            <w:pPr>
              <w:pStyle w:val="ConsPlusNormal"/>
            </w:pPr>
            <w:r>
              <w:t>объем инвестиций в проектирование и строительство инфраструктуры и производств индустриальных парков в 2020 году составит 3401,58 млн. руб.;</w:t>
            </w:r>
          </w:p>
          <w:p w:rsidR="00C97285" w:rsidRDefault="00C97285">
            <w:pPr>
              <w:pStyle w:val="ConsPlusNormal"/>
            </w:pPr>
            <w:r>
              <w:t>количество рабочих мест на предприятиях, осуществляющих деятельность в индустриальных парках, в 2020 году составит 760 ед.;</w:t>
            </w:r>
          </w:p>
          <w:p w:rsidR="00C97285" w:rsidRDefault="00C97285">
            <w:pPr>
              <w:pStyle w:val="ConsPlusNormal"/>
            </w:pPr>
            <w:r>
              <w:t>налоговые платежи предприятий, осуществляющих деятельность в индустриальных парках, в консолидированный бюджет Республики Дагестан в 2020 году (за весь период реализации Подпрограммы) составят 300,0 млн. рублей</w:t>
            </w:r>
          </w:p>
        </w:tc>
      </w:tr>
    </w:tbl>
    <w:p w:rsidR="00C97285" w:rsidRDefault="00C97285">
      <w:pPr>
        <w:pStyle w:val="ConsPlusNormal"/>
        <w:jc w:val="both"/>
      </w:pPr>
    </w:p>
    <w:p w:rsidR="00C97285" w:rsidRDefault="00C97285">
      <w:pPr>
        <w:pStyle w:val="ConsPlusNormal"/>
        <w:jc w:val="both"/>
      </w:pPr>
    </w:p>
    <w:p w:rsidR="00C97285" w:rsidRDefault="00C97285">
      <w:pPr>
        <w:pStyle w:val="ConsPlusNormal"/>
        <w:jc w:val="both"/>
      </w:pPr>
    </w:p>
    <w:p w:rsidR="00C97285" w:rsidRDefault="00C97285">
      <w:pPr>
        <w:pStyle w:val="ConsPlusNormal"/>
        <w:jc w:val="both"/>
      </w:pPr>
    </w:p>
    <w:p w:rsidR="00C97285" w:rsidRDefault="00C97285">
      <w:pPr>
        <w:pStyle w:val="ConsPlusNormal"/>
        <w:jc w:val="both"/>
      </w:pPr>
    </w:p>
    <w:p w:rsidR="00C97285" w:rsidRDefault="00C97285">
      <w:pPr>
        <w:pStyle w:val="ConsPlusTitle"/>
        <w:jc w:val="center"/>
        <w:outlineLvl w:val="2"/>
      </w:pPr>
      <w:bookmarkStart w:id="3" w:name="P373"/>
      <w:bookmarkEnd w:id="3"/>
      <w:r>
        <w:t>ПАСПОРТ</w:t>
      </w:r>
    </w:p>
    <w:p w:rsidR="00C97285" w:rsidRDefault="00C97285">
      <w:pPr>
        <w:pStyle w:val="ConsPlusTitle"/>
        <w:jc w:val="center"/>
      </w:pPr>
      <w:r>
        <w:t>ПОДПРОГРАММЫ 3 "ГАЗИФИКАЦИЯ НАСЕЛЕННЫХ ПУНКТОВ</w:t>
      </w:r>
    </w:p>
    <w:p w:rsidR="00C97285" w:rsidRDefault="00C97285">
      <w:pPr>
        <w:pStyle w:val="ConsPlusTitle"/>
        <w:jc w:val="center"/>
      </w:pPr>
      <w:r>
        <w:t>РЕСПУБЛИКИ ДАГЕСТАН" ГОСУДАРСТВЕННОЙ ПРОГРАММЫ</w:t>
      </w:r>
    </w:p>
    <w:p w:rsidR="00C97285" w:rsidRDefault="00C97285">
      <w:pPr>
        <w:pStyle w:val="ConsPlusTitle"/>
        <w:jc w:val="center"/>
      </w:pPr>
      <w:r>
        <w:t>РЕСПУБЛИКИ ДАГЕСТАН "РАЗВИТИЕ ПРОМЫШЛЕННОСТИ</w:t>
      </w:r>
    </w:p>
    <w:p w:rsidR="00C97285" w:rsidRDefault="00C97285">
      <w:pPr>
        <w:pStyle w:val="ConsPlusTitle"/>
        <w:jc w:val="center"/>
      </w:pPr>
      <w:r>
        <w:t>И ПОВЫШЕНИЕ ЕЕ КОНКУРЕНТОСПОСОБНОСТИ</w:t>
      </w:r>
    </w:p>
    <w:p w:rsidR="00C97285" w:rsidRDefault="00C97285">
      <w:pPr>
        <w:pStyle w:val="ConsPlusTitle"/>
        <w:jc w:val="center"/>
      </w:pPr>
      <w:r>
        <w:t>НА 2015-2020 ГОДЫ"</w:t>
      </w:r>
    </w:p>
    <w:p w:rsidR="00C97285" w:rsidRDefault="00C9728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3515"/>
        <w:gridCol w:w="340"/>
        <w:gridCol w:w="4535"/>
      </w:tblGrid>
      <w:tr w:rsidR="00C97285">
        <w:tc>
          <w:tcPr>
            <w:tcW w:w="567" w:type="dxa"/>
            <w:tcBorders>
              <w:top w:val="nil"/>
              <w:left w:val="nil"/>
              <w:bottom w:val="nil"/>
              <w:right w:val="nil"/>
            </w:tcBorders>
          </w:tcPr>
          <w:p w:rsidR="00C97285" w:rsidRDefault="00C97285">
            <w:pPr>
              <w:pStyle w:val="ConsPlusNormal"/>
            </w:pPr>
          </w:p>
        </w:tc>
        <w:tc>
          <w:tcPr>
            <w:tcW w:w="3515" w:type="dxa"/>
            <w:tcBorders>
              <w:top w:val="nil"/>
              <w:left w:val="nil"/>
              <w:bottom w:val="nil"/>
              <w:right w:val="nil"/>
            </w:tcBorders>
          </w:tcPr>
          <w:p w:rsidR="00C97285" w:rsidRDefault="00C97285">
            <w:pPr>
              <w:pStyle w:val="ConsPlusNormal"/>
            </w:pPr>
            <w:r>
              <w:t>Ответственный исполнитель Подпрограммы</w:t>
            </w:r>
          </w:p>
        </w:tc>
        <w:tc>
          <w:tcPr>
            <w:tcW w:w="340" w:type="dxa"/>
            <w:tcBorders>
              <w:top w:val="nil"/>
              <w:left w:val="nil"/>
              <w:bottom w:val="nil"/>
              <w:right w:val="nil"/>
            </w:tcBorders>
          </w:tcPr>
          <w:p w:rsidR="00C97285" w:rsidRDefault="00C97285">
            <w:pPr>
              <w:pStyle w:val="ConsPlusNormal"/>
              <w:jc w:val="center"/>
            </w:pPr>
            <w:r>
              <w:t>-</w:t>
            </w:r>
          </w:p>
        </w:tc>
        <w:tc>
          <w:tcPr>
            <w:tcW w:w="4535" w:type="dxa"/>
            <w:tcBorders>
              <w:top w:val="nil"/>
              <w:left w:val="nil"/>
              <w:bottom w:val="nil"/>
              <w:right w:val="nil"/>
            </w:tcBorders>
          </w:tcPr>
          <w:p w:rsidR="00C97285" w:rsidRDefault="00C97285">
            <w:pPr>
              <w:pStyle w:val="ConsPlusNormal"/>
            </w:pPr>
            <w:r>
              <w:t>Министерство промышленности и энергетики Республики Дагестан</w:t>
            </w:r>
          </w:p>
        </w:tc>
      </w:tr>
      <w:tr w:rsidR="00C97285">
        <w:tc>
          <w:tcPr>
            <w:tcW w:w="567" w:type="dxa"/>
            <w:tcBorders>
              <w:top w:val="nil"/>
              <w:left w:val="nil"/>
              <w:bottom w:val="nil"/>
              <w:right w:val="nil"/>
            </w:tcBorders>
          </w:tcPr>
          <w:p w:rsidR="00C97285" w:rsidRDefault="00C97285">
            <w:pPr>
              <w:pStyle w:val="ConsPlusNormal"/>
            </w:pPr>
          </w:p>
        </w:tc>
        <w:tc>
          <w:tcPr>
            <w:tcW w:w="3515" w:type="dxa"/>
            <w:tcBorders>
              <w:top w:val="nil"/>
              <w:left w:val="nil"/>
              <w:bottom w:val="nil"/>
              <w:right w:val="nil"/>
            </w:tcBorders>
          </w:tcPr>
          <w:p w:rsidR="00C97285" w:rsidRDefault="00C97285">
            <w:pPr>
              <w:pStyle w:val="ConsPlusNormal"/>
            </w:pPr>
            <w:r>
              <w:t>Цели и задачи Подпрограммы</w:t>
            </w:r>
          </w:p>
        </w:tc>
        <w:tc>
          <w:tcPr>
            <w:tcW w:w="340" w:type="dxa"/>
            <w:tcBorders>
              <w:top w:val="nil"/>
              <w:left w:val="nil"/>
              <w:bottom w:val="nil"/>
              <w:right w:val="nil"/>
            </w:tcBorders>
          </w:tcPr>
          <w:p w:rsidR="00C97285" w:rsidRDefault="00C97285">
            <w:pPr>
              <w:pStyle w:val="ConsPlusNormal"/>
              <w:jc w:val="center"/>
            </w:pPr>
            <w:r>
              <w:t>-</w:t>
            </w:r>
          </w:p>
        </w:tc>
        <w:tc>
          <w:tcPr>
            <w:tcW w:w="4535" w:type="dxa"/>
            <w:tcBorders>
              <w:top w:val="nil"/>
              <w:left w:val="nil"/>
              <w:bottom w:val="nil"/>
              <w:right w:val="nil"/>
            </w:tcBorders>
          </w:tcPr>
          <w:p w:rsidR="00C97285" w:rsidRDefault="00C97285">
            <w:pPr>
              <w:pStyle w:val="ConsPlusNormal"/>
            </w:pPr>
            <w:r>
              <w:t>улучшение социально-экономических условий жизни населения Республики Дагестан;</w:t>
            </w:r>
          </w:p>
          <w:p w:rsidR="00C97285" w:rsidRDefault="00C97285">
            <w:pPr>
              <w:pStyle w:val="ConsPlusNormal"/>
            </w:pPr>
            <w:r>
              <w:t>повышение уровня газификации жилищно-коммунального хозяйства, промышленных и иных организаций;</w:t>
            </w:r>
          </w:p>
          <w:p w:rsidR="00C97285" w:rsidRDefault="00C97285">
            <w:pPr>
              <w:pStyle w:val="ConsPlusNormal"/>
            </w:pPr>
            <w:r>
              <w:t>развитие газораспределительной сети Республики Дагестан;</w:t>
            </w:r>
          </w:p>
          <w:p w:rsidR="00C97285" w:rsidRDefault="00C97285">
            <w:pPr>
              <w:pStyle w:val="ConsPlusNormal"/>
            </w:pPr>
            <w:r>
              <w:t>повышение уровня коммунального обустройства муниципальных образований республики за счет создания условий для газификации домовладений;</w:t>
            </w:r>
          </w:p>
          <w:p w:rsidR="00C97285" w:rsidRDefault="00C97285">
            <w:pPr>
              <w:pStyle w:val="ConsPlusNormal"/>
            </w:pPr>
            <w:r>
              <w:t>создание условий для использования потребителями сетевого природного газа</w:t>
            </w:r>
          </w:p>
        </w:tc>
      </w:tr>
      <w:tr w:rsidR="00C97285">
        <w:tc>
          <w:tcPr>
            <w:tcW w:w="567" w:type="dxa"/>
            <w:tcBorders>
              <w:top w:val="nil"/>
              <w:left w:val="nil"/>
              <w:bottom w:val="nil"/>
              <w:right w:val="nil"/>
            </w:tcBorders>
          </w:tcPr>
          <w:p w:rsidR="00C97285" w:rsidRDefault="00C97285">
            <w:pPr>
              <w:pStyle w:val="ConsPlusNormal"/>
            </w:pPr>
          </w:p>
        </w:tc>
        <w:tc>
          <w:tcPr>
            <w:tcW w:w="3515" w:type="dxa"/>
            <w:tcBorders>
              <w:top w:val="nil"/>
              <w:left w:val="nil"/>
              <w:bottom w:val="nil"/>
              <w:right w:val="nil"/>
            </w:tcBorders>
          </w:tcPr>
          <w:p w:rsidR="00C97285" w:rsidRDefault="00C97285">
            <w:pPr>
              <w:pStyle w:val="ConsPlusNormal"/>
            </w:pPr>
            <w:r>
              <w:t>Этапы и сроки реализации Подпрограммы</w:t>
            </w:r>
          </w:p>
        </w:tc>
        <w:tc>
          <w:tcPr>
            <w:tcW w:w="340" w:type="dxa"/>
            <w:tcBorders>
              <w:top w:val="nil"/>
              <w:left w:val="nil"/>
              <w:bottom w:val="nil"/>
              <w:right w:val="nil"/>
            </w:tcBorders>
          </w:tcPr>
          <w:p w:rsidR="00C97285" w:rsidRDefault="00C97285">
            <w:pPr>
              <w:pStyle w:val="ConsPlusNormal"/>
              <w:jc w:val="center"/>
            </w:pPr>
            <w:r>
              <w:t>-</w:t>
            </w:r>
          </w:p>
        </w:tc>
        <w:tc>
          <w:tcPr>
            <w:tcW w:w="4535" w:type="dxa"/>
            <w:tcBorders>
              <w:top w:val="nil"/>
              <w:left w:val="nil"/>
              <w:bottom w:val="nil"/>
              <w:right w:val="nil"/>
            </w:tcBorders>
          </w:tcPr>
          <w:p w:rsidR="00C97285" w:rsidRDefault="00C97285">
            <w:pPr>
              <w:pStyle w:val="ConsPlusNormal"/>
            </w:pPr>
            <w:r>
              <w:t>Подпрограмма реализуется в один этап, в течение 2019-2020 годов</w:t>
            </w:r>
          </w:p>
        </w:tc>
      </w:tr>
      <w:tr w:rsidR="00C97285">
        <w:tc>
          <w:tcPr>
            <w:tcW w:w="567" w:type="dxa"/>
            <w:tcBorders>
              <w:top w:val="nil"/>
              <w:left w:val="nil"/>
              <w:bottom w:val="nil"/>
              <w:right w:val="nil"/>
            </w:tcBorders>
          </w:tcPr>
          <w:p w:rsidR="00C97285" w:rsidRDefault="00C97285">
            <w:pPr>
              <w:pStyle w:val="ConsPlusNormal"/>
            </w:pPr>
          </w:p>
        </w:tc>
        <w:tc>
          <w:tcPr>
            <w:tcW w:w="3515" w:type="dxa"/>
            <w:tcBorders>
              <w:top w:val="nil"/>
              <w:left w:val="nil"/>
              <w:bottom w:val="nil"/>
              <w:right w:val="nil"/>
            </w:tcBorders>
          </w:tcPr>
          <w:p w:rsidR="00C97285" w:rsidRDefault="00C97285">
            <w:pPr>
              <w:pStyle w:val="ConsPlusNormal"/>
            </w:pPr>
            <w:r>
              <w:t xml:space="preserve">Целевые индикаторы и показатели </w:t>
            </w:r>
            <w:r>
              <w:lastRenderedPageBreak/>
              <w:t>Подпрограммы</w:t>
            </w:r>
          </w:p>
        </w:tc>
        <w:tc>
          <w:tcPr>
            <w:tcW w:w="340" w:type="dxa"/>
            <w:tcBorders>
              <w:top w:val="nil"/>
              <w:left w:val="nil"/>
              <w:bottom w:val="nil"/>
              <w:right w:val="nil"/>
            </w:tcBorders>
          </w:tcPr>
          <w:p w:rsidR="00C97285" w:rsidRDefault="00C97285">
            <w:pPr>
              <w:pStyle w:val="ConsPlusNormal"/>
              <w:jc w:val="center"/>
            </w:pPr>
            <w:r>
              <w:lastRenderedPageBreak/>
              <w:t>-</w:t>
            </w:r>
          </w:p>
        </w:tc>
        <w:tc>
          <w:tcPr>
            <w:tcW w:w="4535" w:type="dxa"/>
            <w:tcBorders>
              <w:top w:val="nil"/>
              <w:left w:val="nil"/>
              <w:bottom w:val="nil"/>
              <w:right w:val="nil"/>
            </w:tcBorders>
          </w:tcPr>
          <w:p w:rsidR="00C97285" w:rsidRDefault="00C97285">
            <w:pPr>
              <w:pStyle w:val="ConsPlusNormal"/>
            </w:pPr>
            <w:r>
              <w:t xml:space="preserve">протяженность (строительство) </w:t>
            </w:r>
            <w:r>
              <w:lastRenderedPageBreak/>
              <w:t>межпоселковых газопроводов, км;</w:t>
            </w:r>
          </w:p>
          <w:p w:rsidR="00C97285" w:rsidRDefault="00C97285">
            <w:pPr>
              <w:pStyle w:val="ConsPlusNormal"/>
            </w:pPr>
            <w:r>
              <w:t>газоснабжение населенных пунктов природным газом, ед.</w:t>
            </w:r>
          </w:p>
        </w:tc>
      </w:tr>
      <w:tr w:rsidR="00C97285">
        <w:tc>
          <w:tcPr>
            <w:tcW w:w="567" w:type="dxa"/>
            <w:tcBorders>
              <w:top w:val="nil"/>
              <w:left w:val="nil"/>
              <w:bottom w:val="nil"/>
              <w:right w:val="nil"/>
            </w:tcBorders>
          </w:tcPr>
          <w:p w:rsidR="00C97285" w:rsidRDefault="00C97285">
            <w:pPr>
              <w:pStyle w:val="ConsPlusNormal"/>
            </w:pPr>
          </w:p>
        </w:tc>
        <w:tc>
          <w:tcPr>
            <w:tcW w:w="3515" w:type="dxa"/>
            <w:tcBorders>
              <w:top w:val="nil"/>
              <w:left w:val="nil"/>
              <w:bottom w:val="nil"/>
              <w:right w:val="nil"/>
            </w:tcBorders>
          </w:tcPr>
          <w:p w:rsidR="00C97285" w:rsidRDefault="00C97285">
            <w:pPr>
              <w:pStyle w:val="ConsPlusNormal"/>
            </w:pPr>
            <w:r>
              <w:t>Объемы и источники финансирования Подпрограммы</w:t>
            </w:r>
          </w:p>
        </w:tc>
        <w:tc>
          <w:tcPr>
            <w:tcW w:w="340" w:type="dxa"/>
            <w:tcBorders>
              <w:top w:val="nil"/>
              <w:left w:val="nil"/>
              <w:bottom w:val="nil"/>
              <w:right w:val="nil"/>
            </w:tcBorders>
          </w:tcPr>
          <w:p w:rsidR="00C97285" w:rsidRDefault="00C97285">
            <w:pPr>
              <w:pStyle w:val="ConsPlusNormal"/>
              <w:jc w:val="center"/>
            </w:pPr>
            <w:r>
              <w:t>-</w:t>
            </w:r>
          </w:p>
        </w:tc>
        <w:tc>
          <w:tcPr>
            <w:tcW w:w="4535" w:type="dxa"/>
            <w:tcBorders>
              <w:top w:val="nil"/>
              <w:left w:val="nil"/>
              <w:bottom w:val="nil"/>
              <w:right w:val="nil"/>
            </w:tcBorders>
          </w:tcPr>
          <w:p w:rsidR="00C97285" w:rsidRDefault="00C97285">
            <w:pPr>
              <w:pStyle w:val="ConsPlusNormal"/>
            </w:pPr>
            <w:r>
              <w:t>общий объем финансирования на реализацию мероприятий Подпрограммы составляет всего 250,0 млн. руб.,</w:t>
            </w:r>
          </w:p>
          <w:p w:rsidR="00C97285" w:rsidRDefault="00C97285">
            <w:pPr>
              <w:pStyle w:val="ConsPlusNormal"/>
            </w:pPr>
            <w:r>
              <w:t>в том числе:</w:t>
            </w:r>
          </w:p>
          <w:p w:rsidR="00C97285" w:rsidRDefault="00C97285">
            <w:pPr>
              <w:pStyle w:val="ConsPlusNormal"/>
            </w:pPr>
            <w:r>
              <w:t>на 2019 год - 250,0 млн. руб.;</w:t>
            </w:r>
          </w:p>
          <w:p w:rsidR="00C97285" w:rsidRDefault="00C97285">
            <w:pPr>
              <w:pStyle w:val="ConsPlusNormal"/>
            </w:pPr>
            <w:r>
              <w:t>на 2020 год - 0,0 млн. рублей;</w:t>
            </w:r>
          </w:p>
          <w:p w:rsidR="00C97285" w:rsidRDefault="00C97285">
            <w:pPr>
              <w:pStyle w:val="ConsPlusNormal"/>
            </w:pPr>
            <w:r>
              <w:t>средства федерального бюджета (прогноз), всего 0,0 млн. руб.;</w:t>
            </w:r>
          </w:p>
          <w:p w:rsidR="00C97285" w:rsidRDefault="00C97285">
            <w:pPr>
              <w:pStyle w:val="ConsPlusNormal"/>
            </w:pPr>
            <w:r>
              <w:t>средства республиканского бюджета Республики Дагестан, всего 250,0 млн. руб.,</w:t>
            </w:r>
          </w:p>
          <w:p w:rsidR="00C97285" w:rsidRDefault="00C97285">
            <w:pPr>
              <w:pStyle w:val="ConsPlusNormal"/>
            </w:pPr>
            <w:r>
              <w:t>в том числе:</w:t>
            </w:r>
          </w:p>
          <w:p w:rsidR="00C97285" w:rsidRDefault="00C97285">
            <w:pPr>
              <w:pStyle w:val="ConsPlusNormal"/>
            </w:pPr>
            <w:r>
              <w:t>на 2019 год - 250,0 млн. руб. (Республиканская инвестиционная программа, раздел "Мероприятия по газификации населенных пунктов Республики Дагестан");</w:t>
            </w:r>
          </w:p>
          <w:p w:rsidR="00C97285" w:rsidRDefault="00C97285">
            <w:pPr>
              <w:pStyle w:val="ConsPlusNormal"/>
            </w:pPr>
            <w:r>
              <w:t>на 2020 год - 0,0 млн. рублей;</w:t>
            </w:r>
          </w:p>
          <w:p w:rsidR="00C97285" w:rsidRDefault="00C97285">
            <w:pPr>
              <w:pStyle w:val="ConsPlusNormal"/>
            </w:pPr>
            <w:r>
              <w:t>средства местных бюджетов, всего 0,0 млн. руб.;</w:t>
            </w:r>
          </w:p>
          <w:p w:rsidR="00C97285" w:rsidRDefault="00C97285">
            <w:pPr>
              <w:pStyle w:val="ConsPlusNormal"/>
            </w:pPr>
            <w:r>
              <w:t>внебюджетные средства, всего 0,0 млн. рублей</w:t>
            </w:r>
          </w:p>
        </w:tc>
      </w:tr>
      <w:tr w:rsidR="00C97285">
        <w:tc>
          <w:tcPr>
            <w:tcW w:w="567" w:type="dxa"/>
            <w:tcBorders>
              <w:top w:val="nil"/>
              <w:left w:val="nil"/>
              <w:bottom w:val="nil"/>
              <w:right w:val="nil"/>
            </w:tcBorders>
          </w:tcPr>
          <w:p w:rsidR="00C97285" w:rsidRDefault="00C97285">
            <w:pPr>
              <w:pStyle w:val="ConsPlusNormal"/>
            </w:pPr>
          </w:p>
        </w:tc>
        <w:tc>
          <w:tcPr>
            <w:tcW w:w="3515" w:type="dxa"/>
            <w:tcBorders>
              <w:top w:val="nil"/>
              <w:left w:val="nil"/>
              <w:bottom w:val="nil"/>
              <w:right w:val="nil"/>
            </w:tcBorders>
          </w:tcPr>
          <w:p w:rsidR="00C97285" w:rsidRDefault="00C97285">
            <w:pPr>
              <w:pStyle w:val="ConsPlusNormal"/>
            </w:pPr>
            <w:r>
              <w:t>Ожидаемые результаты реализации Подпрограммы</w:t>
            </w:r>
          </w:p>
        </w:tc>
        <w:tc>
          <w:tcPr>
            <w:tcW w:w="340" w:type="dxa"/>
            <w:tcBorders>
              <w:top w:val="nil"/>
              <w:left w:val="nil"/>
              <w:bottom w:val="nil"/>
              <w:right w:val="nil"/>
            </w:tcBorders>
          </w:tcPr>
          <w:p w:rsidR="00C97285" w:rsidRDefault="00C97285">
            <w:pPr>
              <w:pStyle w:val="ConsPlusNormal"/>
              <w:jc w:val="center"/>
            </w:pPr>
            <w:r>
              <w:t>-</w:t>
            </w:r>
          </w:p>
        </w:tc>
        <w:tc>
          <w:tcPr>
            <w:tcW w:w="4535" w:type="dxa"/>
            <w:tcBorders>
              <w:top w:val="nil"/>
              <w:left w:val="nil"/>
              <w:bottom w:val="nil"/>
              <w:right w:val="nil"/>
            </w:tcBorders>
          </w:tcPr>
          <w:p w:rsidR="00C97285" w:rsidRDefault="00C97285">
            <w:pPr>
              <w:pStyle w:val="ConsPlusNormal"/>
            </w:pPr>
            <w:r>
              <w:t>увеличение протяженности газопроводов-отводов;</w:t>
            </w:r>
          </w:p>
          <w:p w:rsidR="00C97285" w:rsidRDefault="00C97285">
            <w:pPr>
              <w:pStyle w:val="ConsPlusNormal"/>
            </w:pPr>
            <w:r>
              <w:t>увеличение протяженности межпоселковых газопроводов на 113,55 км;</w:t>
            </w:r>
          </w:p>
          <w:p w:rsidR="00C97285" w:rsidRDefault="00C97285">
            <w:pPr>
              <w:pStyle w:val="ConsPlusNormal"/>
            </w:pPr>
            <w:r>
              <w:t>увеличение протяженности внутрипоселковых газопроводов (проектно-изыскательские работы);</w:t>
            </w:r>
          </w:p>
          <w:p w:rsidR="00C97285" w:rsidRDefault="00C97285">
            <w:pPr>
              <w:pStyle w:val="ConsPlusNormal"/>
            </w:pPr>
            <w:r>
              <w:t>увеличение газифицированных природным газом населенных пунктов на 12 единиц;</w:t>
            </w:r>
          </w:p>
          <w:p w:rsidR="00C97285" w:rsidRDefault="00C97285">
            <w:pPr>
              <w:pStyle w:val="ConsPlusNormal"/>
            </w:pPr>
            <w:r>
              <w:t>увеличение количества потребителей газа;</w:t>
            </w:r>
          </w:p>
          <w:p w:rsidR="00C97285" w:rsidRDefault="00C97285">
            <w:pPr>
              <w:pStyle w:val="ConsPlusNormal"/>
            </w:pPr>
            <w:r>
              <w:t>повышение уровня газификации природным газом до 69,7 процента</w:t>
            </w:r>
          </w:p>
        </w:tc>
      </w:tr>
    </w:tbl>
    <w:p w:rsidR="00C97285" w:rsidRDefault="00C97285">
      <w:pPr>
        <w:pStyle w:val="ConsPlusNormal"/>
        <w:jc w:val="both"/>
      </w:pPr>
    </w:p>
    <w:p w:rsidR="00C97285" w:rsidRDefault="00C97285">
      <w:pPr>
        <w:pStyle w:val="ConsPlusTitle"/>
        <w:jc w:val="center"/>
        <w:outlineLvl w:val="1"/>
      </w:pPr>
      <w:r>
        <w:t>I. Характеристика проблемы, на решение</w:t>
      </w:r>
    </w:p>
    <w:p w:rsidR="00C97285" w:rsidRDefault="00C97285">
      <w:pPr>
        <w:pStyle w:val="ConsPlusTitle"/>
        <w:jc w:val="center"/>
      </w:pPr>
      <w:r>
        <w:t>которой направлена Программа</w:t>
      </w:r>
    </w:p>
    <w:p w:rsidR="00C97285" w:rsidRDefault="00C97285">
      <w:pPr>
        <w:pStyle w:val="ConsPlusNormal"/>
        <w:jc w:val="both"/>
      </w:pPr>
    </w:p>
    <w:p w:rsidR="00C97285" w:rsidRDefault="00C97285">
      <w:pPr>
        <w:pStyle w:val="ConsPlusNormal"/>
        <w:ind w:firstLine="540"/>
        <w:jc w:val="both"/>
      </w:pPr>
      <w:r>
        <w:t>Промышленность - одна из важнейших и социально значимых отраслей экономики республики. В структуре произведенного валового регионального продукта (ВРП) на промышленное производство приходится 7,6 процента. Численность занятых в отрасли составляет более 22 тысяч человек.</w:t>
      </w:r>
    </w:p>
    <w:p w:rsidR="00C97285" w:rsidRDefault="00C97285">
      <w:pPr>
        <w:pStyle w:val="ConsPlusNormal"/>
        <w:spacing w:before="220"/>
        <w:ind w:firstLine="540"/>
        <w:jc w:val="both"/>
      </w:pPr>
      <w:r>
        <w:t>Ведущими подотраслями промышленности Дагестана являются пищевая индустрия, электроэнергетика, машиностроение, химическая промышленность.</w:t>
      </w:r>
    </w:p>
    <w:p w:rsidR="00C97285" w:rsidRDefault="00C97285">
      <w:pPr>
        <w:pStyle w:val="ConsPlusNormal"/>
        <w:spacing w:before="220"/>
        <w:ind w:firstLine="540"/>
        <w:jc w:val="both"/>
      </w:pPr>
      <w:r>
        <w:t>Машиностроительный комплекс - один из основных блоков обрабатывающих производств. В настоящее время он представлен в республике производством оборудования для авиа- и судостроения, радиоэлектронной промышленностью, энергетическим машиностроением и электротехнической промышленностью. В последние годы в республике ускоренное развитие получило производство автомобильных компонентов.</w:t>
      </w:r>
    </w:p>
    <w:p w:rsidR="00C97285" w:rsidRDefault="00C97285">
      <w:pPr>
        <w:pStyle w:val="ConsPlusNormal"/>
        <w:spacing w:before="220"/>
        <w:ind w:firstLine="540"/>
        <w:jc w:val="both"/>
      </w:pPr>
      <w:r>
        <w:lastRenderedPageBreak/>
        <w:t>Отрасль насчитывает более 25 крупных и средних действующих предприятий, обеспечивает занятость около 9 тыс. человек. Развитие многих предприятий машиностроения в последние годы связано с расширением кооперации и интеграции с крупными российскими компаниями, корпорациями, холдингами, концернами. Среди партнеров дагестанских промышленников - ПАО "КАМАЗ", ПАО "Авиационная холдинговая компания "Сухой", ГК "Ростех", АО "Концерн "Морское подводное оружие - Гидроприбор", ПАО "Газпром", ПАО "Лукойл", ПАО "Россети", ОАО "Российские железные дороги", ПАО "Рус-Гидро" и другие предприятия и научно-исследовательские организации.</w:t>
      </w:r>
    </w:p>
    <w:p w:rsidR="00C97285" w:rsidRDefault="00C97285">
      <w:pPr>
        <w:pStyle w:val="ConsPlusNormal"/>
        <w:spacing w:before="220"/>
        <w:ind w:firstLine="540"/>
        <w:jc w:val="both"/>
      </w:pPr>
      <w:r>
        <w:t>Химическую и стекольную промышленность представляют 8 предприятий, расположенных в разных городах республики, численность персонала которых составляет около 2 тыс. человек. В отрасли значительным производственным потенциалом обладают АО "Каспийский завод листового стекла", АО "Дагфос", ООО "ДагестанСтеклоТара", ОАО "Завод стекловолокна", ООО "НБТ "Дагестан" и другие.</w:t>
      </w:r>
    </w:p>
    <w:p w:rsidR="00C97285" w:rsidRDefault="00C97285">
      <w:pPr>
        <w:pStyle w:val="ConsPlusNormal"/>
        <w:spacing w:before="220"/>
        <w:ind w:firstLine="540"/>
        <w:jc w:val="both"/>
      </w:pPr>
      <w:r>
        <w:t>В настоящее время увеличить производительность труда в реальном секторе экономики республики невозможно без коренной модернизации, включающей в себя широкий спектр направлений: от технологического перевооружения предприятий и активизации инновационной деятельности до радикального повышения качества человеческого капитала и перестройки институциональной структуры государственного сектора науки.</w:t>
      </w:r>
    </w:p>
    <w:p w:rsidR="00C97285" w:rsidRDefault="00C97285">
      <w:pPr>
        <w:pStyle w:val="ConsPlusNormal"/>
        <w:spacing w:before="220"/>
        <w:ind w:firstLine="540"/>
        <w:jc w:val="both"/>
      </w:pPr>
      <w:r>
        <w:t>На крупных промышленных предприятиях имеются незагруженные мощности и свободные производственные площади, обеспеченные всей необходимой инфраструктурой, которые необходимо использовать как инвестиционные площадки. При этом практически каждое предприятие республики имеет инвестиционный проект, направленный на модернизацию производства, выпуск конкурентоспособной гражданской продукции, в том числе взамен нестабильного оборонного заказа.</w:t>
      </w:r>
    </w:p>
    <w:p w:rsidR="00C97285" w:rsidRDefault="00C97285">
      <w:pPr>
        <w:pStyle w:val="ConsPlusNormal"/>
        <w:spacing w:before="220"/>
        <w:ind w:firstLine="540"/>
        <w:jc w:val="both"/>
      </w:pPr>
      <w:r>
        <w:t xml:space="preserve">В целях обеспечения эффективного использования прикладного научно-технического потенциала в последние годы в республике принят ряд нормативных правовых актов, в том числе законы Республики Дагестан от 17 марта 2006 г. </w:t>
      </w:r>
      <w:hyperlink r:id="rId19" w:history="1">
        <w:r>
          <w:rPr>
            <w:color w:val="0000FF"/>
          </w:rPr>
          <w:t>N 15</w:t>
        </w:r>
      </w:hyperlink>
      <w:r>
        <w:t xml:space="preserve"> "Об инновационной деятельности и научном инновационном обеспечении развития экономики в Республике Дагестан", от 9 марта 2007 г. </w:t>
      </w:r>
      <w:hyperlink r:id="rId20" w:history="1">
        <w:r>
          <w:rPr>
            <w:color w:val="0000FF"/>
          </w:rPr>
          <w:t>N 5</w:t>
        </w:r>
      </w:hyperlink>
      <w:r>
        <w:t xml:space="preserve"> "О науке и научно-технической деятельности в Республике Дагестан", от 26 декабря 2008 г. </w:t>
      </w:r>
      <w:hyperlink r:id="rId21" w:history="1">
        <w:r>
          <w:rPr>
            <w:color w:val="0000FF"/>
          </w:rPr>
          <w:t>N 63</w:t>
        </w:r>
      </w:hyperlink>
      <w:r>
        <w:t xml:space="preserve"> "О технопарках в Республике Дагестан". Вместе с тем республиканское законодательство в этой области не лишено недостатков, которые начинают выявляться при переходе к стадии реализации практических мероприятий, необходимо его дальнейшее совершенствование.</w:t>
      </w:r>
    </w:p>
    <w:p w:rsidR="00C97285" w:rsidRDefault="00C97285">
      <w:pPr>
        <w:pStyle w:val="ConsPlusNormal"/>
        <w:spacing w:before="220"/>
        <w:ind w:firstLine="540"/>
        <w:jc w:val="both"/>
      </w:pPr>
      <w:r>
        <w:t>Устранение препятствий, сдерживающих развитие промышленности, требует применения адекватных комплексных методов и механизмов решения проблемы. Необходимость применения программно-целевого метода объясняется рядом факторов, сдерживающих инновационное развитие промышленности, среди которых основными являются следующие:</w:t>
      </w:r>
    </w:p>
    <w:p w:rsidR="00C97285" w:rsidRDefault="00C97285">
      <w:pPr>
        <w:pStyle w:val="ConsPlusNormal"/>
        <w:spacing w:before="220"/>
        <w:ind w:firstLine="540"/>
        <w:jc w:val="both"/>
      </w:pPr>
      <w:r>
        <w:t>недоступность крупных и средних долгосрочных инвестиционных кредитов под приемлемые процентные ставки. Разработка инновационной продукции и инвестирование средств в ее освоение ведется в основном за счет собственных средств предприятий, что сегодня представляется явно недостаточным. Вследствие этого освоение инновационных на момент разработки проектов затягивается на годы, что ведет к их устареванию либо вытеснению с рынка конкурентами из других регионов;</w:t>
      </w:r>
    </w:p>
    <w:p w:rsidR="00C97285" w:rsidRDefault="00C97285">
      <w:pPr>
        <w:pStyle w:val="ConsPlusNormal"/>
        <w:spacing w:before="220"/>
        <w:ind w:firstLine="540"/>
        <w:jc w:val="both"/>
      </w:pPr>
      <w:r>
        <w:t>повышенная зависимость промышленности республики от государственного оборонного заказа, который в машиностроительном комплексе составляет более половины объемов производства. Используя производственный опыт и кадровый потенциал оборонных предприятий, необходимо провести реструктуризацию отрасли для создания новых производств по выпуску конкурентоспособной гражданской продукции;</w:t>
      </w:r>
    </w:p>
    <w:p w:rsidR="00C97285" w:rsidRDefault="00C97285">
      <w:pPr>
        <w:pStyle w:val="ConsPlusNormal"/>
        <w:spacing w:before="220"/>
        <w:ind w:firstLine="540"/>
        <w:jc w:val="both"/>
      </w:pPr>
      <w:r>
        <w:lastRenderedPageBreak/>
        <w:t>недостаток квалифицированных кадров. Имеющиеся на сегодняшний день в республике кадровый потенциал и система подготовки кадров, особенно в части начального и среднего профессионального образования, не обеспечивают стабильного развития промышленности, тем более на длительную перспективу. Необходимо отметить, что дефицит кадров для промышленности сложился отчасти и вследствие сравнительно низкой заработной платы в отрасли. Так, в машиностроении средняя заработная плата находится примерно на одном уровне со средней заработной платой по республике, в то время как это соотношение должно быть как минимум двукратным.</w:t>
      </w:r>
    </w:p>
    <w:p w:rsidR="00C97285" w:rsidRDefault="00C97285">
      <w:pPr>
        <w:pStyle w:val="ConsPlusNormal"/>
        <w:spacing w:before="220"/>
        <w:ind w:firstLine="540"/>
        <w:jc w:val="both"/>
      </w:pPr>
      <w:r>
        <w:t>В целях реализации на республиканском уровне государственной научно-технической политики необходимо прежде всего сформировать в регионе благоприятный инвестиционный климат для осуществления научно-исследовательских и опытно-конструкторских работ (далее - НИОКР), создать систему эффективных стимулов для развития инновационной инфраструктуры, охватывающей весь процесс - от конструкторской идеи до реального внедрения в серийное производство инновационного продукта, конкурентоспособного на рынке.</w:t>
      </w:r>
    </w:p>
    <w:p w:rsidR="00C97285" w:rsidRDefault="00C97285">
      <w:pPr>
        <w:pStyle w:val="ConsPlusNormal"/>
        <w:spacing w:before="220"/>
        <w:ind w:firstLine="540"/>
        <w:jc w:val="both"/>
      </w:pPr>
      <w:r>
        <w:t>В формируемую инновационную инфраструктуру должны войти предприятия, организации, объединения, образовательные учреждения высшего профессионального образования, научно-исследовательские институты, охватывающие полный цикл осуществления инновационной научно-технической деятельности - от генерации идей до их реализации.</w:t>
      </w:r>
    </w:p>
    <w:p w:rsidR="00C97285" w:rsidRDefault="00C97285">
      <w:pPr>
        <w:pStyle w:val="ConsPlusNormal"/>
        <w:spacing w:before="220"/>
        <w:ind w:firstLine="540"/>
        <w:jc w:val="both"/>
      </w:pPr>
      <w:r>
        <w:t>Данные структуры призваны привлечь и аккумулировать финансовые средства, в том числе из внебюджетных источников, для приобретения современного научно-исследовательского оборудования, программного обеспечения, новейших производственных линий.</w:t>
      </w:r>
    </w:p>
    <w:p w:rsidR="00C97285" w:rsidRDefault="00C97285">
      <w:pPr>
        <w:pStyle w:val="ConsPlusNormal"/>
        <w:spacing w:before="220"/>
        <w:ind w:firstLine="540"/>
        <w:jc w:val="both"/>
      </w:pPr>
      <w:r>
        <w:t>Предлагаемая Программа предусматривает системный подход к реализации конкретных приоритетных направлений в промышленности, целевое определение мероприятий по указанным направлениям, которые на сегодняшний день и в среднесрочной перспективе имеют реальные возможности для развития. Программа как базовый документ позволяет в 2015-2020 годах сконцентрировать усилия и финансовые ресурсы на достижении поставленных целей.</w:t>
      </w:r>
    </w:p>
    <w:p w:rsidR="00C97285" w:rsidRDefault="00C97285">
      <w:pPr>
        <w:pStyle w:val="ConsPlusNormal"/>
        <w:spacing w:before="220"/>
        <w:ind w:firstLine="540"/>
        <w:jc w:val="both"/>
      </w:pPr>
      <w:r>
        <w:t>Темп роста промышленного производства в Республике Дагестан за 2015 год составил 105,2 проц. (за 2014 год - 100,7 проц.), в том числе по виду экономической деятельности "Обрабатывающие производства" - 105,9 проц., что обеспечено ростом в машиностроении, стекольной и перерабатывающих отраслях промышленности республики, а также промышленности строительных изделий и материалов, т.е. по таким видам экономической деятельности, как:</w:t>
      </w:r>
    </w:p>
    <w:p w:rsidR="00C97285" w:rsidRDefault="00C97285">
      <w:pPr>
        <w:pStyle w:val="ConsPlusNormal"/>
        <w:spacing w:before="220"/>
        <w:ind w:firstLine="540"/>
        <w:jc w:val="both"/>
      </w:pPr>
      <w:r>
        <w:t>"Производство электрооборудования, электронного и оптического оборудования" - 139,8 проц.;</w:t>
      </w:r>
    </w:p>
    <w:p w:rsidR="00C97285" w:rsidRDefault="00C97285">
      <w:pPr>
        <w:pStyle w:val="ConsPlusNormal"/>
        <w:spacing w:before="220"/>
        <w:ind w:firstLine="540"/>
        <w:jc w:val="both"/>
      </w:pPr>
      <w:r>
        <w:t>"Производство транспортных средств и оборудования" - 146,5 проц.;</w:t>
      </w:r>
    </w:p>
    <w:p w:rsidR="00C97285" w:rsidRDefault="00C97285">
      <w:pPr>
        <w:pStyle w:val="ConsPlusNormal"/>
        <w:spacing w:before="220"/>
        <w:ind w:firstLine="540"/>
        <w:jc w:val="both"/>
      </w:pPr>
      <w:r>
        <w:t>"Производство прочих неметаллических минеральных продуктов" - 112,4 проц.;</w:t>
      </w:r>
    </w:p>
    <w:p w:rsidR="00C97285" w:rsidRDefault="00C97285">
      <w:pPr>
        <w:pStyle w:val="ConsPlusNormal"/>
        <w:spacing w:before="220"/>
        <w:ind w:firstLine="540"/>
        <w:jc w:val="both"/>
      </w:pPr>
      <w:r>
        <w:t>"Производство резиновых и пластмассовых изделий" - 119,3 процента.</w:t>
      </w:r>
    </w:p>
    <w:p w:rsidR="00C97285" w:rsidRDefault="00C97285">
      <w:pPr>
        <w:pStyle w:val="ConsPlusNormal"/>
        <w:spacing w:before="220"/>
        <w:ind w:firstLine="540"/>
        <w:jc w:val="both"/>
      </w:pPr>
      <w:r>
        <w:t>Индекс промышленного производства за 2015 год превышает средние значения по СКФО и России в целом. По официальным статистическим данным, указанный индекс по России составил 96,6 проц., по СКФО - 102,3 процента.</w:t>
      </w:r>
    </w:p>
    <w:p w:rsidR="00C97285" w:rsidRDefault="00C97285">
      <w:pPr>
        <w:pStyle w:val="ConsPlusNormal"/>
        <w:spacing w:before="220"/>
        <w:ind w:firstLine="540"/>
        <w:jc w:val="both"/>
      </w:pPr>
      <w:r>
        <w:t>При сохранении факторов, сдерживающих инновационное развитие промышленности, среднегодовой прирост промышленного производства по виду экономической деятельности "Обрабатывающие производства" (по отдельным подвидам) на 2014-2018 годы сохранится на уровне максимум 3-5 проц., тогда как Программой предусматривается 16-20 проц., то есть к 2020 году будет обеспечен существенный прорыв (в 2,5 раза в сравнении с базовым 2014 годом) в темпах роста промышленности.</w:t>
      </w:r>
    </w:p>
    <w:p w:rsidR="00C97285" w:rsidRDefault="00C97285">
      <w:pPr>
        <w:pStyle w:val="ConsPlusNormal"/>
        <w:spacing w:before="220"/>
        <w:ind w:firstLine="540"/>
        <w:jc w:val="both"/>
      </w:pPr>
      <w:r>
        <w:lastRenderedPageBreak/>
        <w:t>В то же время целевыми индикаторами Программы предусматриваются среднегодовые темпы роста по обрабатывающим производствам в размере 115 процентов. Численность работающих только на предприятиях, участвующих в реализации мероприятий Программы, увеличится на 4,0 тыс. человек.</w:t>
      </w:r>
    </w:p>
    <w:p w:rsidR="00C97285" w:rsidRDefault="00C97285">
      <w:pPr>
        <w:pStyle w:val="ConsPlusNormal"/>
        <w:spacing w:before="220"/>
        <w:ind w:firstLine="540"/>
        <w:jc w:val="both"/>
      </w:pPr>
      <w:r>
        <w:t>Налоговые платежи в консолидированный бюджет Республики Дагестан по предприятиям промышленности за 2017 год составили 11,2 млрд. рублей.</w:t>
      </w:r>
    </w:p>
    <w:p w:rsidR="00C97285" w:rsidRDefault="00C97285">
      <w:pPr>
        <w:pStyle w:val="ConsPlusNormal"/>
        <w:spacing w:before="220"/>
        <w:ind w:firstLine="540"/>
        <w:jc w:val="both"/>
      </w:pPr>
      <w:r>
        <w:t>При реализации Программы к 2020 году ожидается их увеличение до 540,0 млн. руб., в целом за 5 лет они составят 1,9 млрд. руб., что компенсирует расходы из республиканского бюджета Республики Дагестан, выделяемые на реализацию мероприятий Программы.</w:t>
      </w:r>
    </w:p>
    <w:p w:rsidR="00C97285" w:rsidRDefault="00C97285">
      <w:pPr>
        <w:pStyle w:val="ConsPlusNormal"/>
        <w:spacing w:before="220"/>
        <w:ind w:firstLine="540"/>
        <w:jc w:val="both"/>
      </w:pPr>
      <w:r>
        <w:t>Таким образом, реализация Программы существенно повлияет на улучшение социально-экономической ситуации в Республике Дагестан в сравнении со сложившейся на сегодня. Настоящая Программа разработана по инновационному сценарию развития ситуации. Основу Программы составляет реализация конкретных инновационных проектов и проектов модернизации предприятий, а также комплекса мероприятий, направленных на создание организационных основ, благоприятных условий и экономических стимулов для развития инновационного процесса в промышленном комплексе республики, проведение технического перевооружения предприятий с внедрением современных высокопроизводительных технологий.</w:t>
      </w:r>
    </w:p>
    <w:p w:rsidR="00C97285" w:rsidRDefault="00C97285">
      <w:pPr>
        <w:pStyle w:val="ConsPlusNormal"/>
        <w:spacing w:before="220"/>
        <w:ind w:firstLine="540"/>
        <w:jc w:val="both"/>
      </w:pPr>
      <w:r>
        <w:t>Система программных мероприятий формируется по основным отраслевым направлениям, приоритетным для промышленности Республики Дагестан:</w:t>
      </w:r>
    </w:p>
    <w:p w:rsidR="00C97285" w:rsidRDefault="00C97285">
      <w:pPr>
        <w:pStyle w:val="ConsPlusNormal"/>
        <w:spacing w:before="220"/>
        <w:ind w:firstLine="540"/>
        <w:jc w:val="both"/>
      </w:pPr>
      <w:r>
        <w:t>развитие производства автомобильной техники и автокомпонентов;</w:t>
      </w:r>
    </w:p>
    <w:p w:rsidR="00C97285" w:rsidRDefault="00C97285">
      <w:pPr>
        <w:pStyle w:val="ConsPlusNormal"/>
        <w:spacing w:before="220"/>
        <w:ind w:firstLine="540"/>
        <w:jc w:val="both"/>
      </w:pPr>
      <w:r>
        <w:t>развитие производства авиационного оборудования и авиационной техники;</w:t>
      </w:r>
    </w:p>
    <w:p w:rsidR="00C97285" w:rsidRDefault="00C97285">
      <w:pPr>
        <w:pStyle w:val="ConsPlusNormal"/>
        <w:spacing w:before="220"/>
        <w:ind w:firstLine="540"/>
        <w:jc w:val="both"/>
      </w:pPr>
      <w:r>
        <w:t>развитие производства строительных и композиционных материалов, изделий из стекла, преимущественно на базе местных сырьевых ресурсов;</w:t>
      </w:r>
    </w:p>
    <w:p w:rsidR="00C97285" w:rsidRDefault="00C97285">
      <w:pPr>
        <w:pStyle w:val="ConsPlusNormal"/>
        <w:spacing w:before="220"/>
        <w:ind w:firstLine="540"/>
        <w:jc w:val="both"/>
      </w:pPr>
      <w:r>
        <w:t>развитие производства радиоэлектронных систем и оборудования;</w:t>
      </w:r>
    </w:p>
    <w:p w:rsidR="00C97285" w:rsidRDefault="00C97285">
      <w:pPr>
        <w:pStyle w:val="ConsPlusNormal"/>
        <w:spacing w:before="220"/>
        <w:ind w:firstLine="540"/>
        <w:jc w:val="both"/>
      </w:pPr>
      <w:r>
        <w:t>реализация программ модернизации и технического перевооружения предприятий;</w:t>
      </w:r>
    </w:p>
    <w:p w:rsidR="00C97285" w:rsidRDefault="00C97285">
      <w:pPr>
        <w:pStyle w:val="ConsPlusNormal"/>
        <w:spacing w:before="220"/>
        <w:ind w:firstLine="540"/>
        <w:jc w:val="both"/>
      </w:pPr>
      <w:r>
        <w:t>развитие индустриальных парков.</w:t>
      </w:r>
    </w:p>
    <w:p w:rsidR="00C97285" w:rsidRDefault="00C97285">
      <w:pPr>
        <w:pStyle w:val="ConsPlusNormal"/>
        <w:spacing w:before="220"/>
        <w:ind w:firstLine="540"/>
        <w:jc w:val="both"/>
      </w:pPr>
      <w:r>
        <w:t>Общие риски недостижения данных показателей:</w:t>
      </w:r>
    </w:p>
    <w:p w:rsidR="00C97285" w:rsidRDefault="00C97285">
      <w:pPr>
        <w:pStyle w:val="ConsPlusNormal"/>
        <w:spacing w:before="220"/>
        <w:ind w:firstLine="540"/>
        <w:jc w:val="both"/>
      </w:pPr>
      <w:r>
        <w:t>падение платежеспособного спроса;</w:t>
      </w:r>
    </w:p>
    <w:p w:rsidR="00C97285" w:rsidRDefault="00C97285">
      <w:pPr>
        <w:pStyle w:val="ConsPlusNormal"/>
        <w:spacing w:before="220"/>
        <w:ind w:firstLine="540"/>
        <w:jc w:val="both"/>
      </w:pPr>
      <w:r>
        <w:t>снижение прибыли предприятий;</w:t>
      </w:r>
    </w:p>
    <w:p w:rsidR="00C97285" w:rsidRDefault="00C97285">
      <w:pPr>
        <w:pStyle w:val="ConsPlusNormal"/>
        <w:spacing w:before="220"/>
        <w:ind w:firstLine="540"/>
        <w:jc w:val="both"/>
      </w:pPr>
      <w:r>
        <w:t>недофинансирование проектов и программ модернизации из республиканского бюджета Республики Дагестан;</w:t>
      </w:r>
    </w:p>
    <w:p w:rsidR="00C97285" w:rsidRDefault="00C97285">
      <w:pPr>
        <w:pStyle w:val="ConsPlusNormal"/>
        <w:spacing w:before="220"/>
        <w:ind w:firstLine="540"/>
        <w:jc w:val="both"/>
      </w:pPr>
      <w:r>
        <w:t>отсутствие финансирования инвестиционных проектов, в том числе государственного софинансирования (например, в виде предоставления государственных гарантий);</w:t>
      </w:r>
    </w:p>
    <w:p w:rsidR="00C97285" w:rsidRDefault="00C97285">
      <w:pPr>
        <w:pStyle w:val="ConsPlusNormal"/>
        <w:spacing w:before="220"/>
        <w:ind w:firstLine="540"/>
        <w:jc w:val="both"/>
      </w:pPr>
      <w:r>
        <w:t>неполное или недостаточное финансирование мероприятий Программы из республиканского бюджета Республики Дагестан, что повлечет за собой увеличение сроков строительства объектов и невыполнение мероприятий в необходимые сроки, а также корректировку целевых индикаторов эффективности реализации Программы, что потребует внесения изменений в Программу;</w:t>
      </w:r>
    </w:p>
    <w:p w:rsidR="00C97285" w:rsidRDefault="00C97285">
      <w:pPr>
        <w:pStyle w:val="ConsPlusNormal"/>
        <w:spacing w:before="220"/>
        <w:ind w:firstLine="540"/>
        <w:jc w:val="both"/>
      </w:pPr>
      <w:r>
        <w:t>изменение технических характеристик объектов строительства и реконструкции, влекущее за собой изменение стоимости строительства.</w:t>
      </w:r>
    </w:p>
    <w:p w:rsidR="00C97285" w:rsidRDefault="00C97285">
      <w:pPr>
        <w:pStyle w:val="ConsPlusNormal"/>
        <w:spacing w:before="220"/>
        <w:ind w:firstLine="540"/>
        <w:jc w:val="both"/>
      </w:pPr>
      <w:r>
        <w:lastRenderedPageBreak/>
        <w:t>Помимо перечисленных рисков существуют также макроэкономические риски, связанные с нестабильностью в экономике, что может привести к вынужденным изменениям приоритетов финансирования из республиканского бюджета Республики Дагестан.</w:t>
      </w:r>
    </w:p>
    <w:p w:rsidR="00C97285" w:rsidRDefault="00C97285">
      <w:pPr>
        <w:pStyle w:val="ConsPlusNormal"/>
        <w:spacing w:before="220"/>
        <w:ind w:firstLine="540"/>
        <w:jc w:val="both"/>
      </w:pPr>
      <w:r>
        <w:t>Управление рисками реализации Программы будет осуществляться путем координации деятельности участников Программы.</w:t>
      </w:r>
    </w:p>
    <w:p w:rsidR="00C97285" w:rsidRDefault="00C97285">
      <w:pPr>
        <w:pStyle w:val="ConsPlusNormal"/>
        <w:spacing w:before="220"/>
        <w:ind w:firstLine="540"/>
        <w:jc w:val="both"/>
      </w:pPr>
      <w:r>
        <w:t>В целях минимизации рисков в процессе реализации Программы предусматривается:</w:t>
      </w:r>
    </w:p>
    <w:p w:rsidR="00C97285" w:rsidRDefault="00C97285">
      <w:pPr>
        <w:pStyle w:val="ConsPlusNormal"/>
        <w:spacing w:before="220"/>
        <w:ind w:firstLine="540"/>
        <w:jc w:val="both"/>
      </w:pPr>
      <w:r>
        <w:t>оперативный мониторинг реализации мероприятий, предусмотренных Программой;</w:t>
      </w:r>
    </w:p>
    <w:p w:rsidR="00C97285" w:rsidRDefault="00C97285">
      <w:pPr>
        <w:pStyle w:val="ConsPlusNormal"/>
        <w:spacing w:before="220"/>
        <w:ind w:firstLine="540"/>
        <w:jc w:val="both"/>
      </w:pPr>
      <w:r>
        <w:t>своевременная корректировка показателей и объемов финансирования;</w:t>
      </w:r>
    </w:p>
    <w:p w:rsidR="00C97285" w:rsidRDefault="00C97285">
      <w:pPr>
        <w:pStyle w:val="ConsPlusNormal"/>
        <w:spacing w:before="220"/>
        <w:ind w:firstLine="540"/>
        <w:jc w:val="both"/>
      </w:pPr>
      <w:r>
        <w:t>совершенствование методологии планирования показателей Программы.</w:t>
      </w:r>
    </w:p>
    <w:p w:rsidR="00C97285" w:rsidRDefault="00C97285">
      <w:pPr>
        <w:pStyle w:val="ConsPlusNormal"/>
        <w:spacing w:before="220"/>
        <w:ind w:firstLine="540"/>
        <w:jc w:val="both"/>
      </w:pPr>
      <w:r>
        <w:t xml:space="preserve">Реализация промышленной политики, проводимой в Российской Федерации в соответствии с Федеральным </w:t>
      </w:r>
      <w:hyperlink r:id="rId22" w:history="1">
        <w:r>
          <w:rPr>
            <w:color w:val="0000FF"/>
          </w:rPr>
          <w:t>законом</w:t>
        </w:r>
      </w:hyperlink>
      <w:r>
        <w:t xml:space="preserve"> от 31 декабря 2014 года N 488-ФЗ "О промышленной политике в Российской Федерации" по созданию и развитию современной промышленной инфраструктуры, инфраструктуры поддержки деятельности в сфере промышленности, будет осуществляться посредством создания и развития в республике новой сервисной отрасли - индустриальных (промышленных) парков, которая стартовала в России менее 15 лет назад и постепенно приобретает системный характер. Стимулирующим фактором развития отрасли стало создание в 2010 году участниками рынка индустриальных парков - частными индустриальными парками, региональными корпорациями развития и компаниями из смежных отраслей - Ассоциации индустриальных парков России (далее - Ассоциация).</w:t>
      </w:r>
    </w:p>
    <w:p w:rsidR="00C97285" w:rsidRDefault="00C97285">
      <w:pPr>
        <w:pStyle w:val="ConsPlusNormal"/>
        <w:spacing w:before="220"/>
        <w:ind w:firstLine="540"/>
        <w:jc w:val="both"/>
      </w:pPr>
      <w:r>
        <w:t>На сегодняшний день Ассоциация объединяет 130 юридических лиц, представляющих совокупно 89 индустриальных парков, а также ряд специализированных компаний в сфере промышленного проектирования и строительства.</w:t>
      </w:r>
    </w:p>
    <w:p w:rsidR="00C97285" w:rsidRDefault="00C97285">
      <w:pPr>
        <w:pStyle w:val="ConsPlusNormal"/>
        <w:spacing w:before="220"/>
        <w:ind w:firstLine="540"/>
        <w:jc w:val="both"/>
      </w:pPr>
      <w:r>
        <w:t>Одним из основных направлений деятельности Ассоциации является оказание методической помощи в подготовке проектов, повышение качества индустриальных парков и стратегический маркетинг отрасли для формирования спроса на услуги индустриальных парков.</w:t>
      </w:r>
    </w:p>
    <w:p w:rsidR="00C97285" w:rsidRDefault="00C97285">
      <w:pPr>
        <w:pStyle w:val="ConsPlusNormal"/>
        <w:spacing w:before="220"/>
        <w:ind w:firstLine="540"/>
        <w:jc w:val="both"/>
      </w:pPr>
      <w:r>
        <w:t>По основным базовым условиям инвестиционной привлекательности для размещения производств (ставка налога на прибыль, ставки и доступность по кредитам, затраты на логистику, отсутствие готовых площадок с развитой инфраструктурой) Республика Дагестан отстает в рейтингах от других регионов России. Именно создание индустриальных парков с доступной инфраструктурой, продуманной логистикой, проработанной схемой финансирования новых производств и рядом мер государственной поддержки может в короткие сроки изменить ситуацию и обеспечить высокую инвестиционную привлекательность создания производств.</w:t>
      </w:r>
    </w:p>
    <w:p w:rsidR="00C97285" w:rsidRDefault="00C97285">
      <w:pPr>
        <w:pStyle w:val="ConsPlusNormal"/>
        <w:spacing w:before="220"/>
        <w:ind w:firstLine="540"/>
        <w:jc w:val="both"/>
      </w:pPr>
      <w:r>
        <w:t>Частные инвесторы и органы власти субъектов Российской Федерации проявляют значительную активность в создании индустриальных парков. По состоянию за 2017 год, по данным Ассоциации, в 51 регионе действуют 166 индустриальных парков. Основными сдерживающими факторами развития индустриальных парков в России являются отсутствие доступных механизмов долгосрочного финансирования, высокая стоимость технологического присоединения промышленных объектов к сетям естественных монополий для организации энергообеспечения.</w:t>
      </w:r>
    </w:p>
    <w:p w:rsidR="00C97285" w:rsidRDefault="00C97285">
      <w:pPr>
        <w:pStyle w:val="ConsPlusNormal"/>
        <w:spacing w:before="220"/>
        <w:ind w:firstLine="540"/>
        <w:jc w:val="both"/>
      </w:pPr>
      <w:r>
        <w:t>В республике создано 6 индустриальных (промышленных) парков:</w:t>
      </w:r>
    </w:p>
    <w:p w:rsidR="00C97285" w:rsidRDefault="00C97285">
      <w:pPr>
        <w:pStyle w:val="ConsPlusNormal"/>
        <w:spacing w:before="220"/>
        <w:ind w:firstLine="540"/>
        <w:jc w:val="both"/>
      </w:pPr>
      <w:r>
        <w:t>в муниципальном образовании "Кумторкалинский район" - государственный парк "Тюбе";</w:t>
      </w:r>
    </w:p>
    <w:p w:rsidR="00C97285" w:rsidRDefault="00C97285">
      <w:pPr>
        <w:pStyle w:val="ConsPlusNormal"/>
        <w:spacing w:before="220"/>
        <w:ind w:firstLine="540"/>
        <w:jc w:val="both"/>
      </w:pPr>
      <w:r>
        <w:t>в муниципальном образовании "город Махачкала" - частный парк "Фотон";</w:t>
      </w:r>
    </w:p>
    <w:p w:rsidR="00C97285" w:rsidRDefault="00C97285">
      <w:pPr>
        <w:pStyle w:val="ConsPlusNormal"/>
        <w:spacing w:before="220"/>
        <w:ind w:firstLine="540"/>
        <w:jc w:val="both"/>
      </w:pPr>
      <w:r>
        <w:t xml:space="preserve">в муниципальном образовании "город Каспийск" - государственный парк "КИП Пром Каспий" </w:t>
      </w:r>
      <w:r>
        <w:lastRenderedPageBreak/>
        <w:t>и частный парк "Кристалл Сити";</w:t>
      </w:r>
    </w:p>
    <w:p w:rsidR="00C97285" w:rsidRDefault="00C97285">
      <w:pPr>
        <w:pStyle w:val="ConsPlusNormal"/>
        <w:spacing w:before="220"/>
        <w:ind w:firstLine="540"/>
        <w:jc w:val="both"/>
      </w:pPr>
      <w:r>
        <w:t>в муниципальном образовании "Карабудахкентский район" - государственный парк "Аврора";</w:t>
      </w:r>
    </w:p>
    <w:p w:rsidR="00C97285" w:rsidRDefault="00C97285">
      <w:pPr>
        <w:pStyle w:val="ConsPlusNormal"/>
        <w:spacing w:before="220"/>
        <w:ind w:firstLine="540"/>
        <w:jc w:val="both"/>
      </w:pPr>
      <w:r>
        <w:t>в муниципальном образовании "Кайтагский район" - муниципальный парк "Кайтаг".</w:t>
      </w:r>
    </w:p>
    <w:p w:rsidR="00C97285" w:rsidRDefault="00C97285">
      <w:pPr>
        <w:pStyle w:val="ConsPlusNormal"/>
        <w:spacing w:before="220"/>
        <w:ind w:firstLine="540"/>
        <w:jc w:val="both"/>
      </w:pPr>
      <w:r>
        <w:t>Резидентам и управляющим компаниям индустриальных парков предусмотрены льготы по налогам, уплачиваемым в республиканский бюджет (налог на имущество - нулевая ставка, налог на прибыль по ставке 13,5 проц. в течение 5 лет), и предоставляются услуги инженерной, коммунальной и транспортной инфраструктуры.</w:t>
      </w:r>
    </w:p>
    <w:p w:rsidR="00C97285" w:rsidRDefault="00C97285">
      <w:pPr>
        <w:pStyle w:val="ConsPlusNormal"/>
        <w:spacing w:before="220"/>
        <w:ind w:firstLine="540"/>
        <w:jc w:val="both"/>
      </w:pPr>
      <w:r>
        <w:t>В помощь инвесторам совместно с муниципальными образованиями создан реестр территорий в муниципальных образованиях, перспективных для создания индустриальных парков, который периодически обновляется и размещен на сайте Министерства промышленности и энергетики Республики Дагестан. В республике имеются более 10 промышленных площадок, перспективных для создания индустриальных парков. Процесс создания индустриальных парков и привлечения на площадки инвесторов сдерживается из-за неурегулированности земельных отношений в республике, недостаточности мер поддержки для резидентов-инвесторов, в особенности для малых и средних предприятий, субъектов деятельности в сфере промышленности, несовершенства республиканского законодательства, регулирующего сферу индустриальных парков.</w:t>
      </w:r>
    </w:p>
    <w:p w:rsidR="00C97285" w:rsidRDefault="00C97285">
      <w:pPr>
        <w:pStyle w:val="ConsPlusNormal"/>
        <w:spacing w:before="220"/>
        <w:ind w:firstLine="540"/>
        <w:jc w:val="both"/>
      </w:pPr>
      <w:r>
        <w:t>Текущий анализ состояния сферы реализации Программы показывает, что индустриальные парки стали "точками роста" и базой формирования на их основе промышленных кластеров. Промышленные кластеры наряду с индустриальными (промышленными) парками создают условия для повышения конкурентоспособности экономики региона и интенсификации механизмов государственно-частного партнерства и могут стать эффективным инструментом государственной промышленной политики, поскольку частные инвесторы не всегда имеют возможность и достаточные ресурсы для создания индустриальных парков.</w:t>
      </w:r>
    </w:p>
    <w:p w:rsidR="00C97285" w:rsidRDefault="00C97285">
      <w:pPr>
        <w:pStyle w:val="ConsPlusNormal"/>
        <w:spacing w:before="220"/>
        <w:ind w:firstLine="540"/>
        <w:jc w:val="both"/>
      </w:pPr>
      <w:r>
        <w:t>В Республике Дагестан сложились предпосылки для формирования и развития машиностроительного и судостроительного кластеров; производственных кластеров в стекольной промышленности, промышленности строительных материалов и конструкций; гидрогенерирующих кластеров, туристско-рекреационных, винно-коньячных и агропромышленных кластеров.</w:t>
      </w:r>
    </w:p>
    <w:p w:rsidR="00C97285" w:rsidRDefault="00C97285">
      <w:pPr>
        <w:pStyle w:val="ConsPlusNormal"/>
        <w:spacing w:before="220"/>
        <w:ind w:firstLine="540"/>
        <w:jc w:val="both"/>
      </w:pPr>
      <w:r>
        <w:t xml:space="preserve">Для стимулирования промышленного развития республики сформирована региональная законодательная база: приняты законы Республики Дагестан от 26 декабря 2008 г. </w:t>
      </w:r>
      <w:hyperlink r:id="rId23" w:history="1">
        <w:r>
          <w:rPr>
            <w:color w:val="0000FF"/>
          </w:rPr>
          <w:t>N 63</w:t>
        </w:r>
      </w:hyperlink>
      <w:r>
        <w:t xml:space="preserve"> "О технопарках в Республике Дагестан", от 8 июля 2015 г. </w:t>
      </w:r>
      <w:hyperlink r:id="rId24" w:history="1">
        <w:r>
          <w:rPr>
            <w:color w:val="0000FF"/>
          </w:rPr>
          <w:t>N 66</w:t>
        </w:r>
      </w:hyperlink>
      <w:r>
        <w:t xml:space="preserve"> "Об индустриальных (промышленных) парках в Республике Дагестан", от 8 декабря 2015 г. </w:t>
      </w:r>
      <w:hyperlink r:id="rId25" w:history="1">
        <w:r>
          <w:rPr>
            <w:color w:val="0000FF"/>
          </w:rPr>
          <w:t>N 116</w:t>
        </w:r>
      </w:hyperlink>
      <w:r>
        <w:t xml:space="preserve"> "О промышленной политике в Республике Дагестан", от 1 декабря 2015 г. </w:t>
      </w:r>
      <w:hyperlink r:id="rId26" w:history="1">
        <w:r>
          <w:rPr>
            <w:color w:val="0000FF"/>
          </w:rPr>
          <w:t>N 106</w:t>
        </w:r>
      </w:hyperlink>
      <w:r>
        <w:t xml:space="preserve"> "О внесении изменений в статью 3 Закона Республики Дагестан "О налоге на имущество организаций" и о ставке налога на прибыль организаций для управляющих компаний и резидентов индустриальных (промышленных) парков", предусматривающий льготные ставки по налогам, направляемым в республиканский бюджет для управляющих компаний и резидентов индустриальных парков, технопарков.</w:t>
      </w:r>
    </w:p>
    <w:p w:rsidR="00C97285" w:rsidRDefault="00C97285">
      <w:pPr>
        <w:pStyle w:val="ConsPlusNormal"/>
        <w:spacing w:before="220"/>
        <w:ind w:firstLine="540"/>
        <w:jc w:val="both"/>
      </w:pPr>
      <w:r>
        <w:t>В республике создана инфраструктура промышленности, представленная 6 индустриальными парками, 4 технопарками, 5 бизнес-инкубаторами, научно-инновационным и инжиниринговым центрами.</w:t>
      </w:r>
    </w:p>
    <w:p w:rsidR="00C97285" w:rsidRDefault="00C97285">
      <w:pPr>
        <w:pStyle w:val="ConsPlusNormal"/>
        <w:spacing w:before="220"/>
        <w:ind w:firstLine="540"/>
        <w:jc w:val="both"/>
      </w:pPr>
      <w:r>
        <w:t>В республике в сфере промышленности осуществляют деятельность 5 кластерных образований: стекольный, мебельный, машиностроительный, оборонно-промышленный комплекс, кластер строительных материалов.</w:t>
      </w:r>
    </w:p>
    <w:p w:rsidR="00C97285" w:rsidRDefault="00C97285">
      <w:pPr>
        <w:pStyle w:val="ConsPlusNormal"/>
        <w:spacing w:before="220"/>
        <w:ind w:firstLine="540"/>
        <w:jc w:val="both"/>
      </w:pPr>
      <w:r>
        <w:t xml:space="preserve">Крупный кластер сформировался в стекольной отрасли, представленной в республике АО "Каспийский завод листового стекла" - заводом по производству стекла флоат-методом, имеющим </w:t>
      </w:r>
      <w:r>
        <w:lastRenderedPageBreak/>
        <w:t>устойчивые связи с поставщиками и потребителями продукции, ООО "ДагестанСтеклоТара", ОАО "Махачкалинский стекольный завод" и другими.</w:t>
      </w:r>
    </w:p>
    <w:p w:rsidR="00C97285" w:rsidRDefault="00C97285">
      <w:pPr>
        <w:pStyle w:val="ConsPlusNormal"/>
        <w:spacing w:before="220"/>
        <w:ind w:firstLine="540"/>
        <w:jc w:val="both"/>
      </w:pPr>
      <w:r>
        <w:t>Одним из основных направлений региональной кластерной политики является содействие самоорганизации участников кластера и поддержка реализации совместных кластерных проектов.</w:t>
      </w:r>
    </w:p>
    <w:p w:rsidR="00C97285" w:rsidRDefault="00C97285">
      <w:pPr>
        <w:pStyle w:val="ConsPlusNormal"/>
        <w:spacing w:before="220"/>
        <w:ind w:firstLine="540"/>
        <w:jc w:val="both"/>
      </w:pPr>
      <w:r>
        <w:t>Стимулирующим условием для создания новых промышленных производств субъектами предпринимательства является высокий уровень развития инженерной, транспортной, коммунальной инфраструктуры в республике, включая уровень газификации жилищно-коммунального хозяйства, промышленных и иных организаций в населенных пунктах.</w:t>
      </w:r>
    </w:p>
    <w:p w:rsidR="00C97285" w:rsidRDefault="00C97285">
      <w:pPr>
        <w:pStyle w:val="ConsPlusNormal"/>
        <w:spacing w:before="220"/>
        <w:ind w:firstLine="540"/>
        <w:jc w:val="both"/>
      </w:pPr>
      <w:r>
        <w:t>Республика Дагестан имеет развитую систему газопроводов, подключенных к единой системе газоснабжения. В республике сетевой природный газ используют 602 тыс. абонентов - физических лиц и 12 тыс. предприятий различных форм собственности. Общее потребление природного газа составляет 3,6 млрд. куб. м ежегодно.</w:t>
      </w:r>
    </w:p>
    <w:p w:rsidR="00C97285" w:rsidRDefault="00C97285">
      <w:pPr>
        <w:pStyle w:val="ConsPlusNormal"/>
        <w:spacing w:before="220"/>
        <w:ind w:firstLine="540"/>
        <w:jc w:val="both"/>
      </w:pPr>
      <w:r>
        <w:t>Уровень газификации составляет 69,2 процента. Степень износа объектов газовой инфраструктуры в Республике Дагестан составляет 40 процентов.</w:t>
      </w:r>
    </w:p>
    <w:p w:rsidR="00C97285" w:rsidRDefault="00C97285">
      <w:pPr>
        <w:pStyle w:val="ConsPlusNormal"/>
        <w:spacing w:before="220"/>
        <w:ind w:firstLine="540"/>
        <w:jc w:val="both"/>
      </w:pPr>
      <w:r>
        <w:t>В сложившихся условиях приоритетным направлением для Республики Дагестан является полная газификация всех населенных пунктов, реконструкция и техническое перевооружение существующей газовой инфраструктуры, а также улучшение качества предоставления услуг.</w:t>
      </w:r>
    </w:p>
    <w:p w:rsidR="00C97285" w:rsidRDefault="00C97285">
      <w:pPr>
        <w:pStyle w:val="ConsPlusNormal"/>
        <w:spacing w:before="220"/>
        <w:ind w:firstLine="540"/>
        <w:jc w:val="both"/>
      </w:pPr>
      <w:r>
        <w:t>Реализация мероприятий по газификации населенных пунктов Республики Дагестан позволит улучшить социально-инвестиционный климат республики, повысить уровень газификации горных районов, провести работы по реконструкции действующих газопроводов с целью обеспечения надежного газоснабжения потребителей республики.</w:t>
      </w:r>
    </w:p>
    <w:p w:rsidR="00C97285" w:rsidRDefault="00C97285">
      <w:pPr>
        <w:pStyle w:val="ConsPlusNormal"/>
        <w:spacing w:before="220"/>
        <w:ind w:firstLine="540"/>
        <w:jc w:val="both"/>
      </w:pPr>
      <w:r>
        <w:t>Достигнутые за период 2010-2014 годов результаты в сфере газификации подтверждают, что реализация мероприятий Программы и эффективное использование республиканского бюджета невозможно без применения программно-целевого метода, который позволит объединить ее отдельные мероприятия, консолидировать бюджетные (разных уровней) и внебюджетные источники финансирования, добиться мультипликативного эффекта, выраженного в развитии и модернизации газификации населенных пунктов, создании благоприятного инвестиционного климата.</w:t>
      </w:r>
    </w:p>
    <w:p w:rsidR="00C97285" w:rsidRDefault="00C97285">
      <w:pPr>
        <w:pStyle w:val="ConsPlusNormal"/>
        <w:jc w:val="both"/>
      </w:pPr>
    </w:p>
    <w:p w:rsidR="00C97285" w:rsidRDefault="00C97285">
      <w:pPr>
        <w:pStyle w:val="ConsPlusTitle"/>
        <w:jc w:val="center"/>
        <w:outlineLvl w:val="1"/>
      </w:pPr>
      <w:r>
        <w:t>II. Приоритеты и цели государственной политики</w:t>
      </w:r>
    </w:p>
    <w:p w:rsidR="00C97285" w:rsidRDefault="00C97285">
      <w:pPr>
        <w:pStyle w:val="ConsPlusTitle"/>
        <w:jc w:val="center"/>
      </w:pPr>
      <w:r>
        <w:t>в промышленной сфере, прогноз развития и планируемые</w:t>
      </w:r>
    </w:p>
    <w:p w:rsidR="00C97285" w:rsidRDefault="00C97285">
      <w:pPr>
        <w:pStyle w:val="ConsPlusTitle"/>
        <w:jc w:val="center"/>
      </w:pPr>
      <w:r>
        <w:t>макроэкономические показатели по итогам реализации</w:t>
      </w:r>
    </w:p>
    <w:p w:rsidR="00C97285" w:rsidRDefault="00C97285">
      <w:pPr>
        <w:pStyle w:val="ConsPlusTitle"/>
        <w:jc w:val="center"/>
      </w:pPr>
      <w:r>
        <w:t>Программы, основные цели и задачи Программы</w:t>
      </w:r>
    </w:p>
    <w:p w:rsidR="00C97285" w:rsidRDefault="00C97285">
      <w:pPr>
        <w:pStyle w:val="ConsPlusNormal"/>
        <w:jc w:val="both"/>
      </w:pPr>
    </w:p>
    <w:p w:rsidR="00C97285" w:rsidRDefault="00C97285">
      <w:pPr>
        <w:pStyle w:val="ConsPlusNormal"/>
        <w:ind w:firstLine="540"/>
        <w:jc w:val="both"/>
      </w:pPr>
      <w:r>
        <w:t>В основу приоритетов государственной политики в сфере реализации Программы заложен принцип управления рисками развития промышленности на основе матричного соотнесения параметров приоритетных отраслей промышленности и возможных инструментов промышленной политики, а также принцип взаимного уважения национального законодательства, принцип учета региональных особенностей, защиты государством прав и законных интересов участников деятельности в сфере промышленности.</w:t>
      </w:r>
    </w:p>
    <w:p w:rsidR="00C97285" w:rsidRDefault="00C97285">
      <w:pPr>
        <w:pStyle w:val="ConsPlusNormal"/>
        <w:spacing w:before="220"/>
        <w:ind w:firstLine="540"/>
        <w:jc w:val="both"/>
      </w:pPr>
      <w:r>
        <w:t>Выделение отраслей промышленности осуществляется по типу рынков выпускаемой продукции. В Программе выделяются следующие группы отраслей:</w:t>
      </w:r>
    </w:p>
    <w:p w:rsidR="00C97285" w:rsidRDefault="00C97285">
      <w:pPr>
        <w:pStyle w:val="ConsPlusNormal"/>
        <w:spacing w:before="220"/>
        <w:ind w:firstLine="540"/>
        <w:jc w:val="both"/>
      </w:pPr>
      <w:r>
        <w:t>новые отрасли и производства, ориентированные на новые рынки, не существующие или незначительные по объему, но в долгосрочной перспективе являющиеся основой новой промышленности, в том числе:</w:t>
      </w:r>
    </w:p>
    <w:p w:rsidR="00C97285" w:rsidRDefault="00C97285">
      <w:pPr>
        <w:pStyle w:val="ConsPlusNormal"/>
        <w:spacing w:before="220"/>
        <w:ind w:firstLine="540"/>
        <w:jc w:val="both"/>
      </w:pPr>
      <w:r>
        <w:t>композиты;</w:t>
      </w:r>
    </w:p>
    <w:p w:rsidR="00C97285" w:rsidRDefault="00C97285">
      <w:pPr>
        <w:pStyle w:val="ConsPlusNormal"/>
        <w:spacing w:before="220"/>
        <w:ind w:firstLine="540"/>
        <w:jc w:val="both"/>
      </w:pPr>
      <w:r>
        <w:lastRenderedPageBreak/>
        <w:t>биотехнологии;</w:t>
      </w:r>
    </w:p>
    <w:p w:rsidR="00C97285" w:rsidRDefault="00C97285">
      <w:pPr>
        <w:pStyle w:val="ConsPlusNormal"/>
        <w:spacing w:before="220"/>
        <w:ind w:firstLine="540"/>
        <w:jc w:val="both"/>
      </w:pPr>
      <w:r>
        <w:t>индустриальные (промышленные) и технопарки;</w:t>
      </w:r>
    </w:p>
    <w:p w:rsidR="00C97285" w:rsidRDefault="00C97285">
      <w:pPr>
        <w:pStyle w:val="ConsPlusNormal"/>
        <w:spacing w:before="220"/>
        <w:ind w:firstLine="540"/>
        <w:jc w:val="both"/>
      </w:pPr>
      <w:r>
        <w:t>традиционные отрасли, продукция которых ориентирована на потребительский сектор, преимущественно на внутреннем рынке (далее - отрасли, ориентированные на потребительский рынок), в том числе:</w:t>
      </w:r>
    </w:p>
    <w:p w:rsidR="00C97285" w:rsidRDefault="00C97285">
      <w:pPr>
        <w:pStyle w:val="ConsPlusNormal"/>
        <w:spacing w:before="220"/>
        <w:ind w:firstLine="540"/>
        <w:jc w:val="both"/>
      </w:pPr>
      <w:r>
        <w:t>агропромышленный;</w:t>
      </w:r>
    </w:p>
    <w:p w:rsidR="00C97285" w:rsidRDefault="00C97285">
      <w:pPr>
        <w:pStyle w:val="ConsPlusNormal"/>
        <w:spacing w:before="220"/>
        <w:ind w:firstLine="540"/>
        <w:jc w:val="both"/>
      </w:pPr>
      <w:r>
        <w:t>автомобильная промышленность;</w:t>
      </w:r>
    </w:p>
    <w:p w:rsidR="00C97285" w:rsidRDefault="00C97285">
      <w:pPr>
        <w:pStyle w:val="ConsPlusNormal"/>
        <w:spacing w:before="220"/>
        <w:ind w:firstLine="540"/>
        <w:jc w:val="both"/>
      </w:pPr>
      <w:r>
        <w:t>строительный;</w:t>
      </w:r>
    </w:p>
    <w:p w:rsidR="00C97285" w:rsidRDefault="00C97285">
      <w:pPr>
        <w:pStyle w:val="ConsPlusNormal"/>
        <w:spacing w:before="220"/>
        <w:ind w:firstLine="540"/>
        <w:jc w:val="both"/>
      </w:pPr>
      <w:r>
        <w:t>традиционные отрасли, продукция которых ориентирована на инвестиционный спрос, имеющийся как на внутреннем, так и на мировом рынках (далее - отрасли, ориентированные на инвестиционный спрос), в том числе:</w:t>
      </w:r>
    </w:p>
    <w:p w:rsidR="00C97285" w:rsidRDefault="00C97285">
      <w:pPr>
        <w:pStyle w:val="ConsPlusNormal"/>
        <w:spacing w:before="220"/>
        <w:ind w:firstLine="540"/>
        <w:jc w:val="both"/>
      </w:pPr>
      <w:r>
        <w:t>машиностроение в пищевой и перерабатывающей промышленности;</w:t>
      </w:r>
    </w:p>
    <w:p w:rsidR="00C97285" w:rsidRDefault="00C97285">
      <w:pPr>
        <w:pStyle w:val="ConsPlusNormal"/>
        <w:spacing w:before="220"/>
        <w:ind w:firstLine="540"/>
        <w:jc w:val="both"/>
      </w:pPr>
      <w:r>
        <w:t>химический комплекс;</w:t>
      </w:r>
    </w:p>
    <w:p w:rsidR="00C97285" w:rsidRDefault="00C97285">
      <w:pPr>
        <w:pStyle w:val="ConsPlusNormal"/>
        <w:spacing w:before="220"/>
        <w:ind w:firstLine="540"/>
        <w:jc w:val="both"/>
      </w:pPr>
      <w:r>
        <w:t>энергетика;</w:t>
      </w:r>
    </w:p>
    <w:p w:rsidR="00C97285" w:rsidRDefault="00C97285">
      <w:pPr>
        <w:pStyle w:val="ConsPlusNormal"/>
        <w:spacing w:before="220"/>
        <w:ind w:firstLine="540"/>
        <w:jc w:val="both"/>
      </w:pPr>
      <w:r>
        <w:t>традиционные отрасли и предприятия отдельных отраслей, относящиеся к оборонно-промышленному комплексу и действующие на рынках с ограниченным числом покупателей.</w:t>
      </w:r>
    </w:p>
    <w:p w:rsidR="00C97285" w:rsidRDefault="00C97285">
      <w:pPr>
        <w:pStyle w:val="ConsPlusNormal"/>
        <w:spacing w:before="220"/>
        <w:ind w:firstLine="540"/>
        <w:jc w:val="both"/>
      </w:pPr>
      <w:r>
        <w:t>Приоритетными направлениями гражданской промышленности в сфере реализации Программы являются направления промышленности, осуществление деятельности по которым способствует:</w:t>
      </w:r>
    </w:p>
    <w:p w:rsidR="00C97285" w:rsidRDefault="00C97285">
      <w:pPr>
        <w:pStyle w:val="ConsPlusNormal"/>
        <w:spacing w:before="220"/>
        <w:ind w:firstLine="540"/>
        <w:jc w:val="both"/>
      </w:pPr>
      <w:r>
        <w:t>созданию новых экономически эффективных и экологически безопасных производств;</w:t>
      </w:r>
    </w:p>
    <w:p w:rsidR="00C97285" w:rsidRDefault="00C97285">
      <w:pPr>
        <w:pStyle w:val="ConsPlusNormal"/>
        <w:spacing w:before="220"/>
        <w:ind w:firstLine="540"/>
        <w:jc w:val="both"/>
      </w:pPr>
      <w:r>
        <w:t>развитию промышленного производства в части увеличения выпуска высокотехнологичной продукции;</w:t>
      </w:r>
    </w:p>
    <w:p w:rsidR="00C97285" w:rsidRDefault="00C97285">
      <w:pPr>
        <w:pStyle w:val="ConsPlusNormal"/>
        <w:spacing w:before="220"/>
        <w:ind w:firstLine="540"/>
        <w:jc w:val="both"/>
      </w:pPr>
      <w:r>
        <w:t>росту производительности труда за счет использования передовых технологий и современного оборудования и созданию высокопроизводительных рабочих мест;</w:t>
      </w:r>
    </w:p>
    <w:p w:rsidR="00C97285" w:rsidRDefault="00C97285">
      <w:pPr>
        <w:pStyle w:val="ConsPlusNormal"/>
        <w:spacing w:before="220"/>
        <w:ind w:firstLine="540"/>
        <w:jc w:val="both"/>
      </w:pPr>
      <w:r>
        <w:t>созданию условий для продвижения инновационной продукции и технологий на мировые рынки;</w:t>
      </w:r>
    </w:p>
    <w:p w:rsidR="00C97285" w:rsidRDefault="00C97285">
      <w:pPr>
        <w:pStyle w:val="ConsPlusNormal"/>
        <w:spacing w:before="220"/>
        <w:ind w:firstLine="540"/>
        <w:jc w:val="both"/>
      </w:pPr>
      <w:r>
        <w:t>повышению энергоэффективности и ресурсосбережения.</w:t>
      </w:r>
    </w:p>
    <w:p w:rsidR="00C97285" w:rsidRDefault="00C97285">
      <w:pPr>
        <w:pStyle w:val="ConsPlusNormal"/>
        <w:spacing w:before="220"/>
        <w:ind w:firstLine="540"/>
        <w:jc w:val="both"/>
      </w:pPr>
      <w:r>
        <w:t xml:space="preserve">В рамках реализации основных положений </w:t>
      </w:r>
      <w:hyperlink r:id="rId27" w:history="1">
        <w:r>
          <w:rPr>
            <w:color w:val="0000FF"/>
          </w:rPr>
          <w:t>Стратегии</w:t>
        </w:r>
      </w:hyperlink>
      <w:r>
        <w:t xml:space="preserve"> социально-экономического развития Республики Дагестан на период до 2025 года, утвержденной Законом Республики Дагестан от 15 июля 2011 г. N 38, Программой предусмотрен ряд основных мероприятий, нацеленных на существенные преобразования в ведущих отраслях промышленности и торгово-экономической сферы.</w:t>
      </w:r>
    </w:p>
    <w:p w:rsidR="00C97285" w:rsidRDefault="00C97285">
      <w:pPr>
        <w:pStyle w:val="ConsPlusNormal"/>
        <w:spacing w:before="220"/>
        <w:ind w:firstLine="540"/>
        <w:jc w:val="both"/>
      </w:pPr>
      <w:r>
        <w:t xml:space="preserve">Для решения задач в области модернизации и инновационного развития предполагается реализовать мероприятия по развитию национальной инновационной системы, созданию полноценного транспортно-логистического узла в Республике Дагестан, формированию системы технологического прогнозирования, ориентированного на обеспечение перспективных потребностей обрабатывающего сектора экономики с учетом развития ключевых производственных технологий. В этих целях предполагается осуществить взаимоувязку мероприятий подпрограмм с формируемыми технологическими платформами и пилотными </w:t>
      </w:r>
      <w:r>
        <w:lastRenderedPageBreak/>
        <w:t>проектами инновационных территориальных кластеров.</w:t>
      </w:r>
    </w:p>
    <w:p w:rsidR="00C97285" w:rsidRDefault="00C97285">
      <w:pPr>
        <w:pStyle w:val="ConsPlusNormal"/>
        <w:spacing w:before="220"/>
        <w:ind w:firstLine="540"/>
        <w:jc w:val="both"/>
      </w:pPr>
      <w:r>
        <w:t>В связи с тем, что одной из важнейших задач Программы является обеспечение технологического развития отечественной промышленности на основе создания и внедрения прорывных, ресурсосберегающих, экологически безопасных промышленных технологий для производства конкурентоспособной наукоемкой продукции, предполагается создание новых передовых технологий и оборудования, необходимых для применения на уровне экспериментальных линий, демонстрационных установок и (или) опытных образцов, подтверждающих готовность технологических решений к промышленной реализации.</w:t>
      </w:r>
    </w:p>
    <w:p w:rsidR="00C97285" w:rsidRDefault="00C97285">
      <w:pPr>
        <w:pStyle w:val="ConsPlusNormal"/>
        <w:spacing w:before="220"/>
        <w:ind w:firstLine="540"/>
        <w:jc w:val="both"/>
      </w:pPr>
      <w:r>
        <w:t>Стратегическими целями Программы являются создание в Республике Дагестан конкурентоспособной, устойчивой, структурно сбалансированной промышленности, способной к эффективному саморазвитию на основе разработки и применения передовых промышленных технологий, ускоренное развитие импортозамещающих производств, увеличение вклада науки и техники в развитие экономики региона, создание эффективных механизмов мотиваций для инновационной и научно-технической деятельности, формирование технико-технологической базы для разработки и внедрения высокотехнологичной наукоемкой продукции и технологии в производства в форме техно- и индустриальных парков, учебно-методических центров, повышение эффективности деятельности промышленного сектора республики и обеспечение конкурентных позиций на рынке за счет развития научно-технической производственной базы и кластерной инфраструктуры.</w:t>
      </w:r>
    </w:p>
    <w:p w:rsidR="00C97285" w:rsidRDefault="00C97285">
      <w:pPr>
        <w:pStyle w:val="ConsPlusNormal"/>
        <w:spacing w:before="220"/>
        <w:ind w:firstLine="540"/>
        <w:jc w:val="both"/>
      </w:pPr>
      <w:r>
        <w:t>Программа в соответствии с указанной системой отраслевых приоритетов ориентирована на решение следующих задач:</w:t>
      </w:r>
    </w:p>
    <w:p w:rsidR="00C97285" w:rsidRDefault="00C97285">
      <w:pPr>
        <w:pStyle w:val="ConsPlusNormal"/>
        <w:spacing w:before="220"/>
        <w:ind w:firstLine="540"/>
        <w:jc w:val="both"/>
      </w:pPr>
      <w:r>
        <w:t>обеспечение эффективного использования промышленного потенциала Республики Дагестан;</w:t>
      </w:r>
    </w:p>
    <w:p w:rsidR="00C97285" w:rsidRDefault="00C97285">
      <w:pPr>
        <w:pStyle w:val="ConsPlusNormal"/>
        <w:spacing w:before="220"/>
        <w:ind w:firstLine="540"/>
        <w:jc w:val="both"/>
      </w:pPr>
      <w:r>
        <w:t>создание режима максимального благоприятствования для инвесторов в промышленности;</w:t>
      </w:r>
    </w:p>
    <w:p w:rsidR="00C97285" w:rsidRDefault="00C97285">
      <w:pPr>
        <w:pStyle w:val="ConsPlusNormal"/>
        <w:spacing w:before="220"/>
        <w:ind w:firstLine="540"/>
        <w:jc w:val="both"/>
      </w:pPr>
      <w:r>
        <w:t>совершенствование законодательства в сфере развития промышленности и инновационной деятельности;</w:t>
      </w:r>
    </w:p>
    <w:p w:rsidR="00C97285" w:rsidRDefault="00C97285">
      <w:pPr>
        <w:pStyle w:val="ConsPlusNormal"/>
        <w:spacing w:before="220"/>
        <w:ind w:firstLine="540"/>
        <w:jc w:val="both"/>
      </w:pPr>
      <w:r>
        <w:t>содействие предприятиям инновационной направленности в представлении продукции (разработок, работ, услуг) на выставочных мероприятиях, продвижении инновационного продукта и защите результатов интеллектуальной деятельности;</w:t>
      </w:r>
    </w:p>
    <w:p w:rsidR="00C97285" w:rsidRDefault="00C97285">
      <w:pPr>
        <w:pStyle w:val="ConsPlusNormal"/>
        <w:spacing w:before="220"/>
        <w:ind w:firstLine="540"/>
        <w:jc w:val="both"/>
      </w:pPr>
      <w:r>
        <w:t>внедрение на предприятиях и в организациях республики международных стандартов качества (ISO) и сертификации продукции (работ, услуг);</w:t>
      </w:r>
    </w:p>
    <w:p w:rsidR="00C97285" w:rsidRDefault="00C97285">
      <w:pPr>
        <w:pStyle w:val="ConsPlusNormal"/>
        <w:spacing w:before="220"/>
        <w:ind w:firstLine="540"/>
        <w:jc w:val="both"/>
      </w:pPr>
      <w:r>
        <w:t>разработка и внедрение механизмов привлечения передовых технологий и передового международного и российского опыта создания и развития индустриальных парков и управления ими;</w:t>
      </w:r>
    </w:p>
    <w:p w:rsidR="00C97285" w:rsidRDefault="00C97285">
      <w:pPr>
        <w:pStyle w:val="ConsPlusNormal"/>
        <w:spacing w:before="220"/>
        <w:ind w:firstLine="540"/>
        <w:jc w:val="both"/>
      </w:pPr>
      <w:r>
        <w:t>усовершенствование механизмов государственно-частного партнерства при создании и развитии индустриальных парков;</w:t>
      </w:r>
    </w:p>
    <w:p w:rsidR="00C97285" w:rsidRDefault="00C97285">
      <w:pPr>
        <w:pStyle w:val="ConsPlusNormal"/>
        <w:spacing w:before="220"/>
        <w:ind w:firstLine="540"/>
        <w:jc w:val="both"/>
      </w:pPr>
      <w:r>
        <w:t>содействие созданию высокопроизводительных рабочих мест на предприятиях, осуществляющих деятельность в индустриальных парках;</w:t>
      </w:r>
    </w:p>
    <w:p w:rsidR="00C97285" w:rsidRDefault="00C97285">
      <w:pPr>
        <w:pStyle w:val="ConsPlusNormal"/>
        <w:spacing w:before="220"/>
        <w:ind w:firstLine="540"/>
        <w:jc w:val="both"/>
      </w:pPr>
      <w:r>
        <w:t>формирование условий для эффективного развития кластеров, включая выявление конкурентоспособных кластеров и разработку стратегий их развития, обеспечивающих преодоление факторов, сдерживающих рост конкурентоспособности выпускаемой продукции;</w:t>
      </w:r>
    </w:p>
    <w:p w:rsidR="00C97285" w:rsidRDefault="00C97285">
      <w:pPr>
        <w:pStyle w:val="ConsPlusNormal"/>
        <w:spacing w:before="220"/>
        <w:ind w:firstLine="540"/>
        <w:jc w:val="both"/>
      </w:pPr>
      <w:r>
        <w:t xml:space="preserve">участие в разработке и обеспечение реализации мер государственной поддержки совместных кластерных, инфраструктурных и системообразующих проектов, направленных на </w:t>
      </w:r>
      <w:r>
        <w:lastRenderedPageBreak/>
        <w:t>повышение конкурентоспособности кластеров и их участников;</w:t>
      </w:r>
    </w:p>
    <w:p w:rsidR="00C97285" w:rsidRDefault="00C97285">
      <w:pPr>
        <w:pStyle w:val="ConsPlusNormal"/>
        <w:spacing w:before="220"/>
        <w:ind w:firstLine="540"/>
        <w:jc w:val="both"/>
      </w:pPr>
      <w:r>
        <w:t>повышение уровня газификации населенных пунктов Республики Дагестан и энергообеспеченности субъектов деятельности в сфере промышленности.</w:t>
      </w:r>
    </w:p>
    <w:p w:rsidR="00C97285" w:rsidRDefault="00C97285">
      <w:pPr>
        <w:pStyle w:val="ConsPlusNormal"/>
        <w:spacing w:before="220"/>
        <w:ind w:firstLine="540"/>
        <w:jc w:val="both"/>
      </w:pPr>
      <w:r>
        <w:t>Успешное выполнение указанных задач необходимо для достижения долгосрочных целей устойчивого социально-экономического развития Республики Дагестан. Это позволит придать дополнительный импульс модернизации и диверсификации дагестанской экономики, снизит ее зависимость от внешней конъюнктуры, будет способствовать созданию благоприятных условий для участников внешнеэкономической деятельности Республики Дагестан.</w:t>
      </w:r>
    </w:p>
    <w:p w:rsidR="00C97285" w:rsidRDefault="00C97285">
      <w:pPr>
        <w:pStyle w:val="ConsPlusNormal"/>
        <w:spacing w:before="220"/>
        <w:ind w:firstLine="540"/>
        <w:jc w:val="both"/>
      </w:pPr>
      <w:r>
        <w:t>Меры, направленные на решение данных задач, призваны сделать продукцию дагестанских промышленных предприятий конкурентоспособной и востребованной на российском рынке, способствовать увеличению объемов экспорта промышленной продукции за счет оказания всесторонней государственной поддержки республиканским предприятиям-экспортерам, формированию и продвижению положительного имиджа Республики Дагестан, продвижению промышленных инвестиционных проектов.</w:t>
      </w:r>
    </w:p>
    <w:p w:rsidR="00C97285" w:rsidRDefault="00C97285">
      <w:pPr>
        <w:pStyle w:val="ConsPlusNormal"/>
        <w:spacing w:before="220"/>
        <w:ind w:firstLine="540"/>
        <w:jc w:val="both"/>
      </w:pPr>
      <w:r>
        <w:t>Реализация Программы также будет иметь значительный мультипликативный эффект для смежных отраслей экономики. В частности, можно ожидать возникновения дополнительных стимулов для развития сферы научно-исследовательских и опытно-конструкторских работ (в контексте развития профильных отраслевых исследовательских центров, инновационных территориальных кластеров и пр.) и коммерциализации новых технологий для осуществления инфраструктурных проектов, в том числе в сфере транспорта и связи, для развития системы образования, а также для сферы услуг.</w:t>
      </w:r>
    </w:p>
    <w:p w:rsidR="00C97285" w:rsidRDefault="00C97285">
      <w:pPr>
        <w:pStyle w:val="ConsPlusNormal"/>
        <w:spacing w:before="220"/>
        <w:ind w:firstLine="540"/>
        <w:jc w:val="both"/>
      </w:pPr>
      <w:r>
        <w:t>Поставленные задачи задают долгосрочный ориентир для развития промышленности Республики Дагестан и в этом смысле являются достаточными. Детализация и отраслевая специализация задач Программы предусмотрены в подпрограммах.</w:t>
      </w:r>
    </w:p>
    <w:p w:rsidR="00C97285" w:rsidRDefault="00C97285">
      <w:pPr>
        <w:pStyle w:val="ConsPlusNormal"/>
        <w:jc w:val="both"/>
      </w:pPr>
    </w:p>
    <w:p w:rsidR="00C97285" w:rsidRDefault="00C97285">
      <w:pPr>
        <w:pStyle w:val="ConsPlusTitle"/>
        <w:jc w:val="center"/>
        <w:outlineLvl w:val="1"/>
      </w:pPr>
      <w:r>
        <w:t>III. Сроки реализации Программы</w:t>
      </w:r>
    </w:p>
    <w:p w:rsidR="00C97285" w:rsidRDefault="00C97285">
      <w:pPr>
        <w:pStyle w:val="ConsPlusTitle"/>
        <w:jc w:val="center"/>
      </w:pPr>
      <w:r>
        <w:t>в целом и контрольные этапы</w:t>
      </w:r>
    </w:p>
    <w:p w:rsidR="00C97285" w:rsidRDefault="00C97285">
      <w:pPr>
        <w:pStyle w:val="ConsPlusNormal"/>
        <w:jc w:val="both"/>
      </w:pPr>
    </w:p>
    <w:p w:rsidR="00C97285" w:rsidRDefault="00C97285">
      <w:pPr>
        <w:pStyle w:val="ConsPlusNormal"/>
        <w:ind w:firstLine="540"/>
        <w:jc w:val="both"/>
      </w:pPr>
      <w:r>
        <w:t>Программа в целом реализуется в 2015-2020 годы, в два этапа:</w:t>
      </w:r>
    </w:p>
    <w:p w:rsidR="00C97285" w:rsidRDefault="00C97285">
      <w:pPr>
        <w:pStyle w:val="ConsPlusNormal"/>
        <w:spacing w:before="220"/>
        <w:ind w:firstLine="540"/>
        <w:jc w:val="both"/>
      </w:pPr>
      <w:r>
        <w:t>I этап: 2015-2017 годы;</w:t>
      </w:r>
    </w:p>
    <w:p w:rsidR="00C97285" w:rsidRDefault="00C97285">
      <w:pPr>
        <w:pStyle w:val="ConsPlusNormal"/>
        <w:spacing w:before="220"/>
        <w:ind w:firstLine="540"/>
        <w:jc w:val="both"/>
      </w:pPr>
      <w:r>
        <w:t>II этап: 2018-2020 годы;</w:t>
      </w:r>
    </w:p>
    <w:p w:rsidR="00C97285" w:rsidRDefault="00C97285">
      <w:pPr>
        <w:pStyle w:val="ConsPlusNormal"/>
        <w:spacing w:before="220"/>
        <w:ind w:firstLine="540"/>
        <w:jc w:val="both"/>
      </w:pPr>
      <w:hyperlink w:anchor="P373" w:history="1">
        <w:r>
          <w:rPr>
            <w:color w:val="0000FF"/>
          </w:rPr>
          <w:t>Подпрограмма 3</w:t>
        </w:r>
      </w:hyperlink>
      <w:r>
        <w:t xml:space="preserve"> в один этап, 2019-2020 годы.</w:t>
      </w:r>
    </w:p>
    <w:p w:rsidR="00C97285" w:rsidRDefault="00C97285">
      <w:pPr>
        <w:pStyle w:val="ConsPlusNormal"/>
        <w:jc w:val="both"/>
      </w:pPr>
    </w:p>
    <w:p w:rsidR="00C97285" w:rsidRDefault="00C97285">
      <w:pPr>
        <w:pStyle w:val="ConsPlusTitle"/>
        <w:jc w:val="center"/>
        <w:outlineLvl w:val="1"/>
      </w:pPr>
      <w:r>
        <w:t>IV. Обоснование значений целевых</w:t>
      </w:r>
    </w:p>
    <w:p w:rsidR="00C97285" w:rsidRDefault="00C97285">
      <w:pPr>
        <w:pStyle w:val="ConsPlusTitle"/>
        <w:jc w:val="center"/>
      </w:pPr>
      <w:r>
        <w:t>индикаторов и показателей</w:t>
      </w:r>
    </w:p>
    <w:p w:rsidR="00C97285" w:rsidRDefault="00C97285">
      <w:pPr>
        <w:pStyle w:val="ConsPlusNormal"/>
        <w:jc w:val="both"/>
      </w:pPr>
    </w:p>
    <w:p w:rsidR="00C97285" w:rsidRDefault="00C97285">
      <w:pPr>
        <w:pStyle w:val="ConsPlusNormal"/>
        <w:ind w:firstLine="540"/>
        <w:jc w:val="both"/>
      </w:pPr>
      <w:r>
        <w:t>Значения целевых показателей определены с учетом динамики развития отрасли за истекший период, темпов роста, тенденций и приоритетов развития.</w:t>
      </w:r>
    </w:p>
    <w:p w:rsidR="00C97285" w:rsidRDefault="00C97285">
      <w:pPr>
        <w:pStyle w:val="ConsPlusNormal"/>
        <w:spacing w:before="220"/>
        <w:ind w:firstLine="540"/>
        <w:jc w:val="both"/>
      </w:pPr>
      <w:r>
        <w:t>Результаты реализации Программы определяются следующими целевыми показателями и индикаторами:</w:t>
      </w:r>
    </w:p>
    <w:p w:rsidR="00C97285" w:rsidRDefault="00C97285">
      <w:pPr>
        <w:pStyle w:val="ConsPlusNormal"/>
        <w:spacing w:before="220"/>
        <w:ind w:firstLine="540"/>
        <w:jc w:val="both"/>
      </w:pPr>
      <w:r>
        <w:t>рост индекса промышленного производства к предшествующему году;</w:t>
      </w:r>
    </w:p>
    <w:p w:rsidR="00C97285" w:rsidRDefault="00C97285">
      <w:pPr>
        <w:pStyle w:val="ConsPlusNormal"/>
        <w:spacing w:before="220"/>
        <w:ind w:firstLine="540"/>
        <w:jc w:val="both"/>
      </w:pPr>
      <w:r>
        <w:t>рост индекса объема промышленного производства к базовому 2014 году;</w:t>
      </w:r>
    </w:p>
    <w:p w:rsidR="00C97285" w:rsidRDefault="00C97285">
      <w:pPr>
        <w:pStyle w:val="ConsPlusNormal"/>
        <w:spacing w:before="220"/>
        <w:ind w:firstLine="540"/>
        <w:jc w:val="both"/>
      </w:pPr>
      <w:r>
        <w:t>рост индекса роста уровня заработной платы к предшествующему году;</w:t>
      </w:r>
    </w:p>
    <w:p w:rsidR="00C97285" w:rsidRDefault="00C97285">
      <w:pPr>
        <w:pStyle w:val="ConsPlusNormal"/>
        <w:spacing w:before="220"/>
        <w:ind w:firstLine="540"/>
        <w:jc w:val="both"/>
      </w:pPr>
      <w:r>
        <w:lastRenderedPageBreak/>
        <w:t>рост объема налоговых платежей в консолидированный бюджет Республики Дагестан;</w:t>
      </w:r>
    </w:p>
    <w:p w:rsidR="00C97285" w:rsidRDefault="00C97285">
      <w:pPr>
        <w:pStyle w:val="ConsPlusNormal"/>
        <w:spacing w:before="220"/>
        <w:ind w:firstLine="540"/>
        <w:jc w:val="both"/>
      </w:pPr>
      <w:r>
        <w:t>рост количества новых высокопроизводительных рабочих мест;</w:t>
      </w:r>
    </w:p>
    <w:p w:rsidR="00C97285" w:rsidRDefault="00C97285">
      <w:pPr>
        <w:pStyle w:val="ConsPlusNormal"/>
        <w:spacing w:before="220"/>
        <w:ind w:firstLine="540"/>
        <w:jc w:val="both"/>
      </w:pPr>
      <w:r>
        <w:t>рост количества индустриальных парков;</w:t>
      </w:r>
    </w:p>
    <w:p w:rsidR="00C97285" w:rsidRDefault="00C97285">
      <w:pPr>
        <w:pStyle w:val="ConsPlusNormal"/>
        <w:spacing w:before="220"/>
        <w:ind w:firstLine="540"/>
        <w:jc w:val="both"/>
      </w:pPr>
      <w:r>
        <w:t>профессиональное обучение и переобучение в рамках Программы не менее 200 работников;</w:t>
      </w:r>
    </w:p>
    <w:p w:rsidR="00C97285" w:rsidRDefault="00C97285">
      <w:pPr>
        <w:pStyle w:val="ConsPlusNormal"/>
        <w:spacing w:before="220"/>
        <w:ind w:firstLine="540"/>
        <w:jc w:val="both"/>
      </w:pPr>
      <w:r>
        <w:t>рост индекса промышленного производства по виду экономической деятельности "Обрабатывающие производства" в 2,5 раза в сравнении с базовым 2014 годом;</w:t>
      </w:r>
    </w:p>
    <w:p w:rsidR="00C97285" w:rsidRDefault="00C97285">
      <w:pPr>
        <w:pStyle w:val="ConsPlusNormal"/>
        <w:spacing w:before="220"/>
        <w:ind w:firstLine="540"/>
        <w:jc w:val="both"/>
      </w:pPr>
      <w:r>
        <w:t>доведение суммы налоговых платежей в консолидированный бюджет Республики Дагестан предприятий, реализующих мероприятия Программы, до 1,9 млрд. рублей к 2020 году (за весь период реализации Программы);</w:t>
      </w:r>
    </w:p>
    <w:p w:rsidR="00C97285" w:rsidRDefault="00C97285">
      <w:pPr>
        <w:pStyle w:val="ConsPlusNormal"/>
        <w:spacing w:before="220"/>
        <w:ind w:firstLine="540"/>
        <w:jc w:val="both"/>
      </w:pPr>
      <w:r>
        <w:t>создание 4 тыс. новых рабочих мест;</w:t>
      </w:r>
    </w:p>
    <w:p w:rsidR="00C97285" w:rsidRDefault="00C97285">
      <w:pPr>
        <w:pStyle w:val="ConsPlusNormal"/>
        <w:spacing w:before="220"/>
        <w:ind w:firstLine="540"/>
        <w:jc w:val="both"/>
      </w:pPr>
      <w:r>
        <w:t>доведение средней заработной платы работников предприятий, реализующих мероприятия Программы, до 28000 руб.;</w:t>
      </w:r>
    </w:p>
    <w:p w:rsidR="00C97285" w:rsidRDefault="00C97285">
      <w:pPr>
        <w:pStyle w:val="ConsPlusNormal"/>
        <w:spacing w:before="220"/>
        <w:ind w:firstLine="540"/>
        <w:jc w:val="both"/>
      </w:pPr>
      <w:r>
        <w:t>реализация не менее 24 инвестиционных проектов и программ модернизации предприятий;</w:t>
      </w:r>
    </w:p>
    <w:p w:rsidR="00C97285" w:rsidRDefault="00C97285">
      <w:pPr>
        <w:pStyle w:val="ConsPlusNormal"/>
        <w:spacing w:before="220"/>
        <w:ind w:firstLine="540"/>
        <w:jc w:val="both"/>
      </w:pPr>
      <w:r>
        <w:t>увеличение протяженности газопроводов-отводов;</w:t>
      </w:r>
    </w:p>
    <w:p w:rsidR="00C97285" w:rsidRDefault="00C97285">
      <w:pPr>
        <w:pStyle w:val="ConsPlusNormal"/>
        <w:spacing w:before="220"/>
        <w:ind w:firstLine="540"/>
        <w:jc w:val="both"/>
      </w:pPr>
      <w:r>
        <w:t>увеличение протяженности межпоселковых газопроводов на 113,55 км;</w:t>
      </w:r>
    </w:p>
    <w:p w:rsidR="00C97285" w:rsidRDefault="00C97285">
      <w:pPr>
        <w:pStyle w:val="ConsPlusNormal"/>
        <w:spacing w:before="220"/>
        <w:ind w:firstLine="540"/>
        <w:jc w:val="both"/>
      </w:pPr>
      <w:r>
        <w:t>увеличение протяженности внутрипоселковых газопроводов (проектно-изыскательские работы);</w:t>
      </w:r>
    </w:p>
    <w:p w:rsidR="00C97285" w:rsidRDefault="00C97285">
      <w:pPr>
        <w:pStyle w:val="ConsPlusNormal"/>
        <w:spacing w:before="220"/>
        <w:ind w:firstLine="540"/>
        <w:jc w:val="both"/>
      </w:pPr>
      <w:r>
        <w:t>увеличение газифицированных природным газом населенных пунктов на 12 единиц;</w:t>
      </w:r>
    </w:p>
    <w:p w:rsidR="00C97285" w:rsidRDefault="00C97285">
      <w:pPr>
        <w:pStyle w:val="ConsPlusNormal"/>
        <w:spacing w:before="220"/>
        <w:ind w:firstLine="540"/>
        <w:jc w:val="both"/>
      </w:pPr>
      <w:r>
        <w:t>увеличение количества потребителей газа;</w:t>
      </w:r>
    </w:p>
    <w:p w:rsidR="00C97285" w:rsidRDefault="00C97285">
      <w:pPr>
        <w:pStyle w:val="ConsPlusNormal"/>
        <w:spacing w:before="220"/>
        <w:ind w:firstLine="540"/>
        <w:jc w:val="both"/>
      </w:pPr>
      <w:r>
        <w:t>повышение уровня газификации природным газом до 67,7 процента.</w:t>
      </w:r>
    </w:p>
    <w:p w:rsidR="00C97285" w:rsidRDefault="00C97285">
      <w:pPr>
        <w:pStyle w:val="ConsPlusNormal"/>
        <w:spacing w:before="220"/>
        <w:ind w:firstLine="540"/>
        <w:jc w:val="both"/>
      </w:pPr>
      <w:r>
        <w:t xml:space="preserve">Оценка эффективности реализации Программы будет осуществляться на основе сравнения фактических показателей развития промышленности и газификации республики и целевых индикаторов, приведенных в </w:t>
      </w:r>
      <w:hyperlink w:anchor="P879" w:history="1">
        <w:r>
          <w:rPr>
            <w:color w:val="0000FF"/>
          </w:rPr>
          <w:t>приложении N 1</w:t>
        </w:r>
      </w:hyperlink>
      <w:r>
        <w:t>.</w:t>
      </w:r>
    </w:p>
    <w:p w:rsidR="00C97285" w:rsidRDefault="00C97285">
      <w:pPr>
        <w:pStyle w:val="ConsPlusNormal"/>
        <w:spacing w:before="220"/>
        <w:ind w:firstLine="540"/>
        <w:jc w:val="both"/>
      </w:pPr>
      <w:r>
        <w:t xml:space="preserve">В целях упрощения контроля за достижением значений целевых индикаторов Программы и обеспечения влияния их на показатели для оценки эффективности деятельности органов исполнительной власти субъектов Российской Федерации, утвержденные </w:t>
      </w:r>
      <w:hyperlink r:id="rId28" w:history="1">
        <w:r>
          <w:rPr>
            <w:color w:val="0000FF"/>
          </w:rPr>
          <w:t>Указом</w:t>
        </w:r>
      </w:hyperlink>
      <w:r>
        <w:t xml:space="preserve"> Главы Республики Дагестан от 27 декабря 2013 г. N 347 "Об утверждении перечня показателей для оценки эффективности деятельности руководителей органов исполнительной власти Республики Дагестан", ключевые индикаторы Программы сформированы в увязке с ними и в целом отражают индикаторы важнейших стратегических документов Президента Российской Федерации, Правительства Российской Федерации, Главы Республики Дагестан и Правительства Республики Дагестан.</w:t>
      </w:r>
    </w:p>
    <w:p w:rsidR="00C97285" w:rsidRDefault="00C97285">
      <w:pPr>
        <w:pStyle w:val="ConsPlusNormal"/>
        <w:jc w:val="both"/>
      </w:pPr>
    </w:p>
    <w:p w:rsidR="00C97285" w:rsidRDefault="00C97285">
      <w:pPr>
        <w:pStyle w:val="ConsPlusTitle"/>
        <w:jc w:val="center"/>
        <w:outlineLvl w:val="1"/>
      </w:pPr>
      <w:r>
        <w:t>V. Ресурсное обеспечение и источники</w:t>
      </w:r>
    </w:p>
    <w:p w:rsidR="00C97285" w:rsidRDefault="00C97285">
      <w:pPr>
        <w:pStyle w:val="ConsPlusTitle"/>
        <w:jc w:val="center"/>
      </w:pPr>
      <w:r>
        <w:t>финансирования Программы, механизм</w:t>
      </w:r>
    </w:p>
    <w:p w:rsidR="00C97285" w:rsidRDefault="00C97285">
      <w:pPr>
        <w:pStyle w:val="ConsPlusTitle"/>
        <w:jc w:val="center"/>
      </w:pPr>
      <w:r>
        <w:t>привлечения внебюджетных инвестиций</w:t>
      </w:r>
    </w:p>
    <w:p w:rsidR="00C97285" w:rsidRDefault="00C97285">
      <w:pPr>
        <w:pStyle w:val="ConsPlusNormal"/>
        <w:jc w:val="both"/>
      </w:pPr>
    </w:p>
    <w:p w:rsidR="00C97285" w:rsidRDefault="00C97285">
      <w:pPr>
        <w:pStyle w:val="ConsPlusNormal"/>
        <w:ind w:firstLine="540"/>
        <w:jc w:val="both"/>
      </w:pPr>
      <w:r>
        <w:t>В ходе реализации Программы будут применены различные механизмы государственного регулирования:</w:t>
      </w:r>
    </w:p>
    <w:p w:rsidR="00C97285" w:rsidRDefault="00C97285">
      <w:pPr>
        <w:pStyle w:val="ConsPlusNormal"/>
        <w:spacing w:before="220"/>
        <w:ind w:firstLine="540"/>
        <w:jc w:val="both"/>
      </w:pPr>
      <w:r>
        <w:t xml:space="preserve">стимулирование инвестиционной активности в республике для формирования новых </w:t>
      </w:r>
      <w:r>
        <w:lastRenderedPageBreak/>
        <w:t>источников налоговых платежей, создания новых рабочих мест;</w:t>
      </w:r>
    </w:p>
    <w:p w:rsidR="00C97285" w:rsidRDefault="00C97285">
      <w:pPr>
        <w:pStyle w:val="ConsPlusNormal"/>
        <w:spacing w:before="220"/>
        <w:ind w:firstLine="540"/>
        <w:jc w:val="both"/>
      </w:pPr>
      <w:r>
        <w:t>предоставление субсидий (в пределах установленных лимитов бюджетных обязательств и объемов финансирования) предприятиям промышленности, реализующим приоритетные для Республики Дагестан инвестиционные проекты, привлекающим инвестиции на реконструкцию и создание новых производств;</w:t>
      </w:r>
    </w:p>
    <w:p w:rsidR="00C97285" w:rsidRDefault="00C97285">
      <w:pPr>
        <w:pStyle w:val="ConsPlusNormal"/>
        <w:spacing w:before="220"/>
        <w:ind w:firstLine="540"/>
        <w:jc w:val="both"/>
      </w:pPr>
      <w:r>
        <w:t>предоставление субсидий (в пределах установленных лимитов бюджетных обязательств и объемов финансирования) предприятиям промышленности, реализующим приоритетные для Республики Дагестан инвестиционные проекты по созданию и развитию индустриальных (промышленных) парков и промышленных кластеров;</w:t>
      </w:r>
    </w:p>
    <w:p w:rsidR="00C97285" w:rsidRDefault="00C97285">
      <w:pPr>
        <w:pStyle w:val="ConsPlusNormal"/>
        <w:spacing w:before="220"/>
        <w:ind w:firstLine="540"/>
        <w:jc w:val="both"/>
      </w:pPr>
      <w:r>
        <w:t>возмещение за счет республиканского бюджета Республики Дагестан части затрат на уплату процентов по кредитам, полученным организациями Республики Дагестан на реализацию приоритетных инвестиционных проектов в размере ставки рефинансирования, установленной Центральным банком Российской Федерации;</w:t>
      </w:r>
    </w:p>
    <w:p w:rsidR="00C97285" w:rsidRDefault="00C97285">
      <w:pPr>
        <w:pStyle w:val="ConsPlusNormal"/>
        <w:spacing w:before="220"/>
        <w:ind w:firstLine="540"/>
        <w:jc w:val="both"/>
      </w:pPr>
      <w:r>
        <w:t>разработка и реализация единой государственной политики в области промышленности, определение приоритетных направлений развития промышленного производства.</w:t>
      </w:r>
    </w:p>
    <w:p w:rsidR="00C97285" w:rsidRDefault="00C97285">
      <w:pPr>
        <w:pStyle w:val="ConsPlusNormal"/>
        <w:spacing w:before="220"/>
        <w:ind w:firstLine="540"/>
        <w:jc w:val="both"/>
      </w:pPr>
      <w:r>
        <w:t xml:space="preserve">В рамках реализации </w:t>
      </w:r>
      <w:hyperlink r:id="rId29" w:history="1">
        <w:r>
          <w:rPr>
            <w:color w:val="0000FF"/>
          </w:rPr>
          <w:t>Закона</w:t>
        </w:r>
      </w:hyperlink>
      <w:r>
        <w:t xml:space="preserve"> Республики Дагестан от 8 декабря 2015 г. N 116 "О промышленной политике в Республике Дагестан" и </w:t>
      </w:r>
      <w:hyperlink r:id="rId30" w:history="1">
        <w:r>
          <w:rPr>
            <w:color w:val="0000FF"/>
          </w:rPr>
          <w:t>Закона</w:t>
        </w:r>
      </w:hyperlink>
      <w:r>
        <w:t xml:space="preserve"> Республики Дагестан от 8 июля 2015 г. N 66 "Об индустриальных парках в Республике Дагестан" оказываются прямые и косвенные меры поддержки промышленности, ориентированные на развитие и стимулирование дальнейшего роста промышленного производства.</w:t>
      </w:r>
    </w:p>
    <w:p w:rsidR="00C97285" w:rsidRDefault="00C97285">
      <w:pPr>
        <w:pStyle w:val="ConsPlusNormal"/>
        <w:spacing w:before="220"/>
        <w:ind w:firstLine="540"/>
        <w:jc w:val="both"/>
      </w:pPr>
      <w:r>
        <w:t>В целях предоставления мер государственной поддержки предприятиям, осуществляющим реализацию инвестиционных проектов, предусматривается:</w:t>
      </w:r>
    </w:p>
    <w:p w:rsidR="00C97285" w:rsidRDefault="00C97285">
      <w:pPr>
        <w:pStyle w:val="ConsPlusNormal"/>
        <w:spacing w:before="220"/>
        <w:ind w:firstLine="540"/>
        <w:jc w:val="both"/>
      </w:pPr>
      <w:r>
        <w:t>предоставление субсидий из республиканского бюджета Республики Дагестан;</w:t>
      </w:r>
    </w:p>
    <w:p w:rsidR="00C97285" w:rsidRDefault="00C97285">
      <w:pPr>
        <w:pStyle w:val="ConsPlusNormal"/>
        <w:spacing w:before="220"/>
        <w:ind w:firstLine="540"/>
        <w:jc w:val="both"/>
      </w:pPr>
      <w:r>
        <w:t xml:space="preserve">предоставление налоговых льгот в соответствии с законами Республики Дагестан от 1 декабря 2015 г. </w:t>
      </w:r>
      <w:hyperlink r:id="rId31" w:history="1">
        <w:r>
          <w:rPr>
            <w:color w:val="0000FF"/>
          </w:rPr>
          <w:t>N 106</w:t>
        </w:r>
      </w:hyperlink>
      <w:r>
        <w:t xml:space="preserve"> "О внесении изменений в статью 3 Закона Республики Дагестан "О налоге на имущество организаций" и о ставке налога на прибыль организаций для управляющих компаний и резидентов индустриальных промышленных (парков)" и от 26 декабря 2008 г. </w:t>
      </w:r>
      <w:hyperlink r:id="rId32" w:history="1">
        <w:r>
          <w:rPr>
            <w:color w:val="0000FF"/>
          </w:rPr>
          <w:t>N 63</w:t>
        </w:r>
      </w:hyperlink>
      <w:r>
        <w:t xml:space="preserve"> "О технопарках в Республике Дагестан".</w:t>
      </w:r>
    </w:p>
    <w:p w:rsidR="00C97285" w:rsidRDefault="00C97285">
      <w:pPr>
        <w:pStyle w:val="ConsPlusNormal"/>
        <w:spacing w:before="220"/>
        <w:ind w:firstLine="540"/>
        <w:jc w:val="both"/>
      </w:pPr>
      <w:r>
        <w:t>В Республике Дагестан в целях стимулирования инвестиционной деятельности создана законодательная и нормативно-правовая база, обеспечивающая различные формы государственной поддержки:</w:t>
      </w:r>
    </w:p>
    <w:p w:rsidR="00C97285" w:rsidRDefault="00C97285">
      <w:pPr>
        <w:pStyle w:val="ConsPlusNormal"/>
        <w:spacing w:before="220"/>
        <w:ind w:firstLine="540"/>
        <w:jc w:val="both"/>
      </w:pPr>
      <w:hyperlink r:id="rId33" w:history="1">
        <w:r>
          <w:rPr>
            <w:color w:val="0000FF"/>
          </w:rPr>
          <w:t>Закон</w:t>
        </w:r>
      </w:hyperlink>
      <w:r>
        <w:t xml:space="preserve"> Республики Дагестан от 3 февраля 2005 г. N 8 "О государственной поддержке юридических лиц и индивидуальных предпринимателей, реализующих инвестиционные проекты в Республике Дагестан с привлечением денежных средств кредитных организаций";</w:t>
      </w:r>
    </w:p>
    <w:p w:rsidR="00C97285" w:rsidRDefault="00C97285">
      <w:pPr>
        <w:pStyle w:val="ConsPlusNormal"/>
        <w:spacing w:before="220"/>
        <w:ind w:firstLine="540"/>
        <w:jc w:val="both"/>
      </w:pPr>
      <w:hyperlink r:id="rId34" w:history="1">
        <w:r>
          <w:rPr>
            <w:color w:val="0000FF"/>
          </w:rPr>
          <w:t>Закон</w:t>
        </w:r>
      </w:hyperlink>
      <w:r>
        <w:t xml:space="preserve"> Республики Дагестан от 1 ноября 2005 г. N 41 "О государственной поддержке лизинговой деятельности в Республике Дагестан";</w:t>
      </w:r>
    </w:p>
    <w:p w:rsidR="00C97285" w:rsidRDefault="00C97285">
      <w:pPr>
        <w:pStyle w:val="ConsPlusNormal"/>
        <w:spacing w:before="220"/>
        <w:ind w:firstLine="540"/>
        <w:jc w:val="both"/>
      </w:pPr>
      <w:hyperlink r:id="rId35" w:history="1">
        <w:r>
          <w:rPr>
            <w:color w:val="0000FF"/>
          </w:rPr>
          <w:t>Закон</w:t>
        </w:r>
      </w:hyperlink>
      <w:r>
        <w:t xml:space="preserve"> Республики Дагестан от 17 марта 2006 г. N 15 "Об инновационной деятельности и научном инновационном обеспечении развития экономики в Республике Дагестан";</w:t>
      </w:r>
    </w:p>
    <w:p w:rsidR="00C97285" w:rsidRDefault="00C97285">
      <w:pPr>
        <w:pStyle w:val="ConsPlusNormal"/>
        <w:spacing w:before="220"/>
        <w:ind w:firstLine="540"/>
        <w:jc w:val="both"/>
      </w:pPr>
      <w:hyperlink r:id="rId36" w:history="1">
        <w:r>
          <w:rPr>
            <w:color w:val="0000FF"/>
          </w:rPr>
          <w:t>Закон</w:t>
        </w:r>
      </w:hyperlink>
      <w:r>
        <w:t xml:space="preserve"> Республики Дагестан от 10 июня 2008 г. N 27 "О залоговом фонде Республики Дагестан";</w:t>
      </w:r>
    </w:p>
    <w:p w:rsidR="00C97285" w:rsidRDefault="00C97285">
      <w:pPr>
        <w:pStyle w:val="ConsPlusNormal"/>
        <w:spacing w:before="220"/>
        <w:ind w:firstLine="540"/>
        <w:jc w:val="both"/>
      </w:pPr>
      <w:hyperlink r:id="rId37" w:history="1">
        <w:r>
          <w:rPr>
            <w:color w:val="0000FF"/>
          </w:rPr>
          <w:t>Закон</w:t>
        </w:r>
      </w:hyperlink>
      <w:r>
        <w:t xml:space="preserve"> Республики Дагестан от 7 октября 2008 г. N 42 "О государственной поддержке инвестиционной деятельности на территории Республики Дагестан";</w:t>
      </w:r>
    </w:p>
    <w:p w:rsidR="00C97285" w:rsidRDefault="00C97285">
      <w:pPr>
        <w:pStyle w:val="ConsPlusNormal"/>
        <w:spacing w:before="220"/>
        <w:ind w:firstLine="540"/>
        <w:jc w:val="both"/>
      </w:pPr>
      <w:hyperlink r:id="rId38" w:history="1">
        <w:r>
          <w:rPr>
            <w:color w:val="0000FF"/>
          </w:rPr>
          <w:t>Закон</w:t>
        </w:r>
      </w:hyperlink>
      <w:r>
        <w:t xml:space="preserve"> Республики Дагестан от 11 марта 2009 г. N 9 "О государственных гарантиях Республики Дагестан";</w:t>
      </w:r>
    </w:p>
    <w:p w:rsidR="00C97285" w:rsidRDefault="00C97285">
      <w:pPr>
        <w:pStyle w:val="ConsPlusNormal"/>
        <w:spacing w:before="220"/>
        <w:ind w:firstLine="540"/>
        <w:jc w:val="both"/>
      </w:pPr>
      <w:hyperlink r:id="rId39" w:history="1">
        <w:r>
          <w:rPr>
            <w:color w:val="0000FF"/>
          </w:rPr>
          <w:t>Закон</w:t>
        </w:r>
      </w:hyperlink>
      <w:r>
        <w:t xml:space="preserve"> Республики Дагестан от 17 ноября 2009 г. N 67 "Об инвестиционном налоговом кредите в Республике Дагестан";</w:t>
      </w:r>
    </w:p>
    <w:p w:rsidR="00C97285" w:rsidRDefault="00C97285">
      <w:pPr>
        <w:pStyle w:val="ConsPlusNormal"/>
        <w:spacing w:before="220"/>
        <w:ind w:firstLine="540"/>
        <w:jc w:val="both"/>
      </w:pPr>
      <w:hyperlink r:id="rId40" w:history="1">
        <w:r>
          <w:rPr>
            <w:color w:val="0000FF"/>
          </w:rPr>
          <w:t>Закон</w:t>
        </w:r>
      </w:hyperlink>
      <w:r>
        <w:t xml:space="preserve"> Республики Дагестан от 2 февраля 2017 г. N 5 "О государственно-частном партнерстве, муниципально-частном партнерстве в Республике Дагестан";</w:t>
      </w:r>
    </w:p>
    <w:p w:rsidR="00C97285" w:rsidRDefault="00C97285">
      <w:pPr>
        <w:pStyle w:val="ConsPlusNormal"/>
        <w:spacing w:before="220"/>
        <w:ind w:firstLine="540"/>
        <w:jc w:val="both"/>
      </w:pPr>
      <w:hyperlink r:id="rId41" w:history="1">
        <w:r>
          <w:rPr>
            <w:color w:val="0000FF"/>
          </w:rPr>
          <w:t>Указ</w:t>
        </w:r>
      </w:hyperlink>
      <w:r>
        <w:t xml:space="preserve"> Главы Республики Дагестан от 18 февраля 2009 г. N 33 "Об утверждении Положения о порядке и условиях предоставления инвестиционному проекту статуса приоритетного инвестиционного проекта Республики Дагестан";</w:t>
      </w:r>
    </w:p>
    <w:p w:rsidR="00C97285" w:rsidRDefault="00C97285">
      <w:pPr>
        <w:pStyle w:val="ConsPlusNormal"/>
        <w:spacing w:before="220"/>
        <w:ind w:firstLine="540"/>
        <w:jc w:val="both"/>
      </w:pPr>
      <w:hyperlink r:id="rId42" w:history="1">
        <w:r>
          <w:rPr>
            <w:color w:val="0000FF"/>
          </w:rPr>
          <w:t>Указ</w:t>
        </w:r>
      </w:hyperlink>
      <w:r>
        <w:t xml:space="preserve"> Президента Республики Дагестан от 25 декабря 2013 г. N 344 "Об утверждении Инвестиционной декларации Республики Дагестан";</w:t>
      </w:r>
    </w:p>
    <w:p w:rsidR="00C97285" w:rsidRDefault="00C97285">
      <w:pPr>
        <w:pStyle w:val="ConsPlusNormal"/>
        <w:spacing w:before="220"/>
        <w:ind w:firstLine="540"/>
        <w:jc w:val="both"/>
      </w:pPr>
      <w:hyperlink r:id="rId43" w:history="1">
        <w:r>
          <w:rPr>
            <w:color w:val="0000FF"/>
          </w:rPr>
          <w:t>Указ</w:t>
        </w:r>
      </w:hyperlink>
      <w:r>
        <w:t xml:space="preserve"> Главы Республики Дагестан от 27 февраля 2014 г. N 50 "О Совете при Главе Республики Дагестан по улучшению инвестиционного климата";</w:t>
      </w:r>
    </w:p>
    <w:p w:rsidR="00C97285" w:rsidRDefault="00C97285">
      <w:pPr>
        <w:pStyle w:val="ConsPlusNormal"/>
        <w:spacing w:before="220"/>
        <w:ind w:firstLine="540"/>
        <w:jc w:val="both"/>
      </w:pPr>
      <w:hyperlink r:id="rId44" w:history="1">
        <w:r>
          <w:rPr>
            <w:color w:val="0000FF"/>
          </w:rPr>
          <w:t>постановление</w:t>
        </w:r>
      </w:hyperlink>
      <w:r>
        <w:t xml:space="preserve"> Правительства Республики Дагестан от 15 февраля 2005 г. N 24 "О мерах по реализации Закона Республики Дагестан "О государственной поддержке юридических лиц и индивидуальных предпринимателей, реализующих инвестиционные проекты в Республике Дагестан с привлечением денежных средств кредитных организаций";</w:t>
      </w:r>
    </w:p>
    <w:p w:rsidR="00C97285" w:rsidRDefault="00C97285">
      <w:pPr>
        <w:pStyle w:val="ConsPlusNormal"/>
        <w:spacing w:before="220"/>
        <w:ind w:firstLine="540"/>
        <w:jc w:val="both"/>
      </w:pPr>
      <w:hyperlink r:id="rId45" w:history="1">
        <w:r>
          <w:rPr>
            <w:color w:val="0000FF"/>
          </w:rPr>
          <w:t>постановление</w:t>
        </w:r>
      </w:hyperlink>
      <w:r>
        <w:t xml:space="preserve"> Правительства Республики Дагестан от 28 апреля 2009 г. N 114 "Об утверждении Положения о порядке формирования и использования залогового фонда Республики Дагестан";</w:t>
      </w:r>
    </w:p>
    <w:p w:rsidR="00C97285" w:rsidRDefault="00C97285">
      <w:pPr>
        <w:pStyle w:val="ConsPlusNormal"/>
        <w:spacing w:before="220"/>
        <w:ind w:firstLine="540"/>
        <w:jc w:val="both"/>
      </w:pPr>
      <w:hyperlink r:id="rId46" w:history="1">
        <w:r>
          <w:rPr>
            <w:color w:val="0000FF"/>
          </w:rPr>
          <w:t>постановление</w:t>
        </w:r>
      </w:hyperlink>
      <w:r>
        <w:t xml:space="preserve"> Правительства Республики Дагестан от 11 октября 2010 г. N 368 "О формировании инвестиционного земельного фонда Республики Дагестан";</w:t>
      </w:r>
    </w:p>
    <w:p w:rsidR="00C97285" w:rsidRDefault="00C97285">
      <w:pPr>
        <w:pStyle w:val="ConsPlusNormal"/>
        <w:spacing w:before="220"/>
        <w:ind w:firstLine="540"/>
        <w:jc w:val="both"/>
      </w:pPr>
      <w:hyperlink r:id="rId47" w:history="1">
        <w:r>
          <w:rPr>
            <w:color w:val="0000FF"/>
          </w:rPr>
          <w:t>постановление</w:t>
        </w:r>
      </w:hyperlink>
      <w:r>
        <w:t xml:space="preserve"> Правительства Республики Дагестан от 7 апреля 2011 г. N 95 "Об утверждении Положения об инвестиционных площадках Республики Дагестан";</w:t>
      </w:r>
    </w:p>
    <w:p w:rsidR="00C97285" w:rsidRDefault="00C97285">
      <w:pPr>
        <w:pStyle w:val="ConsPlusNormal"/>
        <w:spacing w:before="220"/>
        <w:ind w:firstLine="540"/>
        <w:jc w:val="both"/>
      </w:pPr>
      <w:hyperlink r:id="rId48" w:history="1">
        <w:r>
          <w:rPr>
            <w:color w:val="0000FF"/>
          </w:rPr>
          <w:t>постановление</w:t>
        </w:r>
      </w:hyperlink>
      <w:r>
        <w:t xml:space="preserve"> Правительства Республики Дагестан от 22 апреля 2011 г. N 122 "О мерах по государственной поддержке инвесторов, реализующих инвестиционные проекты в Республике Дагестан";</w:t>
      </w:r>
    </w:p>
    <w:p w:rsidR="00C97285" w:rsidRDefault="00C97285">
      <w:pPr>
        <w:pStyle w:val="ConsPlusNormal"/>
        <w:spacing w:before="220"/>
        <w:ind w:firstLine="540"/>
        <w:jc w:val="both"/>
      </w:pPr>
      <w:hyperlink r:id="rId49" w:history="1">
        <w:r>
          <w:rPr>
            <w:color w:val="0000FF"/>
          </w:rPr>
          <w:t>постановление</w:t>
        </w:r>
      </w:hyperlink>
      <w:r>
        <w:t xml:space="preserve"> Правительства Республики Дагестан от 24 декабря 2013 г. N 704 "Об утверждении Инвестиционной стратегии Республики Дагестан до 2025 года";</w:t>
      </w:r>
    </w:p>
    <w:p w:rsidR="00C97285" w:rsidRDefault="00C97285">
      <w:pPr>
        <w:pStyle w:val="ConsPlusNormal"/>
        <w:spacing w:before="220"/>
        <w:ind w:firstLine="540"/>
        <w:jc w:val="both"/>
      </w:pPr>
      <w:hyperlink r:id="rId50" w:history="1">
        <w:r>
          <w:rPr>
            <w:color w:val="0000FF"/>
          </w:rPr>
          <w:t>постановление</w:t>
        </w:r>
      </w:hyperlink>
      <w:r>
        <w:t xml:space="preserve"> Правительства Республики Дагестан от 25 декабря 2013 г. N 706 "Об утверждении Порядка сопровождения инвестиционных проектов, реализуемых и (или) планируемых к реализации на территории Республики Дагестан, по принципу "одного окна".</w:t>
      </w:r>
    </w:p>
    <w:p w:rsidR="00C97285" w:rsidRDefault="00C97285">
      <w:pPr>
        <w:pStyle w:val="ConsPlusNormal"/>
        <w:spacing w:before="220"/>
        <w:ind w:firstLine="540"/>
        <w:jc w:val="both"/>
      </w:pPr>
      <w:r>
        <w:t>Дальнейшему развитию промышленности в значительней мере способствует реализация крупных инвестиционных проектов на промышленных предприятиях республики, таких как:</w:t>
      </w:r>
    </w:p>
    <w:p w:rsidR="00C97285" w:rsidRDefault="00C97285">
      <w:pPr>
        <w:pStyle w:val="ConsPlusNormal"/>
        <w:spacing w:before="220"/>
        <w:ind w:firstLine="540"/>
        <w:jc w:val="both"/>
      </w:pPr>
      <w:r>
        <w:t>"Создание производства экстракционной фосфорной кислоты, квалифицированных фосфатов и реконструкция третьей технологической нитки дикальция фосфата на производство простого и двойного суперфосфата" - ОАО "Дагфос". Объем освоения инвестиций в проект составляет 609,0 млн. руб.;</w:t>
      </w:r>
    </w:p>
    <w:p w:rsidR="00C97285" w:rsidRDefault="00C97285">
      <w:pPr>
        <w:pStyle w:val="ConsPlusNormal"/>
        <w:spacing w:before="220"/>
        <w:ind w:firstLine="540"/>
        <w:jc w:val="both"/>
      </w:pPr>
      <w:r>
        <w:t>"Реконструкция и техническое перевооружение производства подводного оружия" - АО "Завод "Дагдизель". В период 2015-2018 годов в мероприятия проекта вложено 1129,0 млн. руб.;</w:t>
      </w:r>
    </w:p>
    <w:p w:rsidR="00C97285" w:rsidRDefault="00C97285">
      <w:pPr>
        <w:pStyle w:val="ConsPlusNormal"/>
        <w:spacing w:before="220"/>
        <w:ind w:firstLine="540"/>
        <w:jc w:val="both"/>
      </w:pPr>
      <w:r>
        <w:t xml:space="preserve">"Техническое перевооружение и расширение заготовительного производства" на </w:t>
      </w:r>
      <w:r>
        <w:lastRenderedPageBreak/>
        <w:t>инвестиционной площадке "Уйташ" - ОАО "Завод им. Гаджиева". В период 2015-2018 годов в мероприятия проекта вложено 129,6 млн. руб.;</w:t>
      </w:r>
    </w:p>
    <w:p w:rsidR="00C97285" w:rsidRDefault="00C97285">
      <w:pPr>
        <w:pStyle w:val="ConsPlusNormal"/>
        <w:spacing w:before="220"/>
        <w:ind w:firstLine="540"/>
        <w:jc w:val="both"/>
      </w:pPr>
      <w:r>
        <w:t>"Создание импортозамещающего производства в городе Каспийске (Авиамеханический завод) - ОАО "Концерн "КЭМЗ". Объем освоения инвестиций в проект составляет 550,0 млн. рублей.</w:t>
      </w:r>
    </w:p>
    <w:p w:rsidR="00C97285" w:rsidRDefault="00C97285">
      <w:pPr>
        <w:pStyle w:val="ConsPlusNormal"/>
        <w:spacing w:before="220"/>
        <w:ind w:firstLine="540"/>
        <w:jc w:val="both"/>
      </w:pPr>
      <w:r>
        <w:t>В перспективе планируется реализация значимых инвестиционных проектов в АО "Дагфос" (организация производства серной и азотной кислот и концентрированных удобрений, создание производства экстракционной фосфорной кислоты, квалифицированных фосфатов и реконструкция третьей технологической нитки дикальция фосфата на производство простого и двойного суперфосфата), ООО "ДагестанСтеклоТара" (модернизация цеха узкогорлой тары и строительство нового цеха по производству стеклотары, строительство фабрики по производству бумаги, облицовочных и тароупаковочных видов картона и гофроизделий), ОАО "Завод им. Гаджиева" (разработка и освоение производства винтового и скважинного насоса с погружным электродвигателем, разработка и освоение производства задвижек с обрезиненным клином и техническое перевооружение кузнечно-прессового и литейного производства), ОАО "ПО "Азимут" (организация современного гальванического производства), ОАО "Концерн "КЭМЗ" (организация производства изделия АКУ-58, АКУ-5М, создание авиамеханического цеха, создание цеха по изготовлению корпусных деталей для нужд авиационной промышленности), ОАО "ДагЗЭТО" (организация разработки и производства электротермических закалочно-отпускных конвейерных агрегатов серии "СКЗА", "СКО", "СКН"), ООО "Мараби" (строительство завода по производству напольной плитки и керамического гранита) и ОАО "Дагэлектроавтомат" (организация производства низковольтной коммуникационной аппаратуры с дальнейшим импортозамещением).</w:t>
      </w:r>
    </w:p>
    <w:p w:rsidR="00C97285" w:rsidRDefault="00C97285">
      <w:pPr>
        <w:pStyle w:val="ConsPlusNormal"/>
        <w:spacing w:before="220"/>
        <w:ind w:firstLine="540"/>
        <w:jc w:val="both"/>
      </w:pPr>
      <w:r>
        <w:t>Финансирование Программы ежегодно осуществляется за счет средств республиканского бюджета Республики Дагестан, субсидий из федерального бюджета и средств местных бюджетов, выделяемых на условиях софинансирования, а также из внебюджетных источников.</w:t>
      </w:r>
    </w:p>
    <w:p w:rsidR="00C97285" w:rsidRDefault="00C97285">
      <w:pPr>
        <w:pStyle w:val="ConsPlusNormal"/>
        <w:spacing w:before="220"/>
        <w:ind w:firstLine="540"/>
        <w:jc w:val="both"/>
      </w:pPr>
      <w:r>
        <w:t>Софинансирование из средств федерального бюджета предусмотрено в рамках государственных программ Российской Федерации: "</w:t>
      </w:r>
      <w:hyperlink r:id="rId51" w:history="1">
        <w:r>
          <w:rPr>
            <w:color w:val="0000FF"/>
          </w:rPr>
          <w:t>Развитие промышленности</w:t>
        </w:r>
      </w:hyperlink>
      <w:r>
        <w:t xml:space="preserve"> и повышение ее конкурентоспособности на 2015-2020 годы", утвержденной постановлением Правительства Российской Федерации от 15 апреля 2014 г. N 328, "</w:t>
      </w:r>
      <w:hyperlink r:id="rId52" w:history="1">
        <w:r>
          <w:rPr>
            <w:color w:val="0000FF"/>
          </w:rPr>
          <w:t>Развитие Северо-Кавказского федерального округа</w:t>
        </w:r>
      </w:hyperlink>
      <w:r>
        <w:t xml:space="preserve"> на период до 2025 года", утвержденной постановлением Правительства Российской Федерации от 15 апреля 2014 г. N 309, и других отраслевых государственных программ.</w:t>
      </w:r>
    </w:p>
    <w:p w:rsidR="00C97285" w:rsidRDefault="00C97285">
      <w:pPr>
        <w:pStyle w:val="ConsPlusNormal"/>
        <w:spacing w:before="220"/>
        <w:ind w:firstLine="540"/>
        <w:jc w:val="both"/>
      </w:pPr>
      <w:r>
        <w:t>В качестве внебюджетных средств на реализацию мероприятий Программы привлекаются собственные и заемные средства предприятий - участников Программы, инвестирующих средства в программные мероприятия, реализуемые в рамках инвестиционных проектов. Соинвестирование осуществляется на безвозвратной основе на основании договоров инвестирования с исполнителями Программы. В целях стимулирования предприятий к инвестированию собственных средств в основной капитал порядками предоставления мер государственной поддержки в рамках Программы установлен при отборе претендентов приоритет для соинвесторов Программы перед остальными претендентами.</w:t>
      </w:r>
    </w:p>
    <w:p w:rsidR="00C97285" w:rsidRDefault="00C97285">
      <w:pPr>
        <w:pStyle w:val="ConsPlusNormal"/>
        <w:spacing w:before="220"/>
        <w:ind w:firstLine="540"/>
        <w:jc w:val="both"/>
      </w:pPr>
      <w:r>
        <w:t>Общий объем финансирования Программы составляет 5865,55 млн. руб., в том числе:</w:t>
      </w:r>
    </w:p>
    <w:p w:rsidR="00C97285" w:rsidRDefault="00C97285">
      <w:pPr>
        <w:pStyle w:val="ConsPlusNormal"/>
        <w:spacing w:before="220"/>
        <w:ind w:firstLine="540"/>
        <w:jc w:val="both"/>
      </w:pPr>
      <w:r>
        <w:t>на 2015 год - 749,7 млн. руб.;</w:t>
      </w:r>
    </w:p>
    <w:p w:rsidR="00C97285" w:rsidRDefault="00C97285">
      <w:pPr>
        <w:pStyle w:val="ConsPlusNormal"/>
        <w:spacing w:before="220"/>
        <w:ind w:firstLine="540"/>
        <w:jc w:val="both"/>
      </w:pPr>
      <w:r>
        <w:t>на 2016 год - 1339,9 млн. руб.;</w:t>
      </w:r>
    </w:p>
    <w:p w:rsidR="00C97285" w:rsidRDefault="00C97285">
      <w:pPr>
        <w:pStyle w:val="ConsPlusNormal"/>
        <w:spacing w:before="220"/>
        <w:ind w:firstLine="540"/>
        <w:jc w:val="both"/>
      </w:pPr>
      <w:r>
        <w:t>на 2017 год - 286,9 млн. руб.;</w:t>
      </w:r>
    </w:p>
    <w:p w:rsidR="00C97285" w:rsidRDefault="00C97285">
      <w:pPr>
        <w:pStyle w:val="ConsPlusNormal"/>
        <w:spacing w:before="220"/>
        <w:ind w:firstLine="540"/>
        <w:jc w:val="both"/>
      </w:pPr>
      <w:r>
        <w:t>на 2018 год - 1259,58 млн. руб.;</w:t>
      </w:r>
    </w:p>
    <w:p w:rsidR="00C97285" w:rsidRDefault="00C97285">
      <w:pPr>
        <w:pStyle w:val="ConsPlusNormal"/>
        <w:spacing w:before="220"/>
        <w:ind w:firstLine="540"/>
        <w:jc w:val="both"/>
      </w:pPr>
      <w:r>
        <w:t>на 2019 год - 1295,646 млн. руб.;</w:t>
      </w:r>
    </w:p>
    <w:p w:rsidR="00C97285" w:rsidRDefault="00C97285">
      <w:pPr>
        <w:pStyle w:val="ConsPlusNormal"/>
        <w:spacing w:before="220"/>
        <w:ind w:firstLine="540"/>
        <w:jc w:val="both"/>
      </w:pPr>
      <w:r>
        <w:lastRenderedPageBreak/>
        <w:t>на 2020 год - 933,825 млн. руб.;</w:t>
      </w:r>
    </w:p>
    <w:p w:rsidR="00C97285" w:rsidRDefault="00C97285">
      <w:pPr>
        <w:pStyle w:val="ConsPlusNormal"/>
        <w:spacing w:before="220"/>
        <w:ind w:firstLine="540"/>
        <w:jc w:val="both"/>
      </w:pPr>
      <w:r>
        <w:t>из них средства федерального бюджета (прогноз) - 71,9 млн. руб., в том числе:</w:t>
      </w:r>
    </w:p>
    <w:p w:rsidR="00C97285" w:rsidRDefault="00C97285">
      <w:pPr>
        <w:pStyle w:val="ConsPlusNormal"/>
        <w:spacing w:before="220"/>
        <w:ind w:firstLine="540"/>
        <w:jc w:val="both"/>
      </w:pPr>
      <w:r>
        <w:t>на 2015 год - 8,0 млн. руб.;</w:t>
      </w:r>
    </w:p>
    <w:p w:rsidR="00C97285" w:rsidRDefault="00C97285">
      <w:pPr>
        <w:pStyle w:val="ConsPlusNormal"/>
        <w:spacing w:before="220"/>
        <w:ind w:firstLine="540"/>
        <w:jc w:val="both"/>
      </w:pPr>
      <w:r>
        <w:t>на 2016 год - 8,0 млн. руб.;</w:t>
      </w:r>
    </w:p>
    <w:p w:rsidR="00C97285" w:rsidRDefault="00C97285">
      <w:pPr>
        <w:pStyle w:val="ConsPlusNormal"/>
        <w:spacing w:before="220"/>
        <w:ind w:firstLine="540"/>
        <w:jc w:val="both"/>
      </w:pPr>
      <w:r>
        <w:t>на 2017 год - 0,0 млн. руб.;</w:t>
      </w:r>
    </w:p>
    <w:p w:rsidR="00C97285" w:rsidRDefault="00C97285">
      <w:pPr>
        <w:pStyle w:val="ConsPlusNormal"/>
        <w:spacing w:before="220"/>
        <w:ind w:firstLine="540"/>
        <w:jc w:val="both"/>
      </w:pPr>
      <w:r>
        <w:t>на 2018 год - 32,7 млн. руб.;</w:t>
      </w:r>
    </w:p>
    <w:p w:rsidR="00C97285" w:rsidRDefault="00C97285">
      <w:pPr>
        <w:pStyle w:val="ConsPlusNormal"/>
        <w:spacing w:before="220"/>
        <w:ind w:firstLine="540"/>
        <w:jc w:val="both"/>
      </w:pPr>
      <w:r>
        <w:t>на 2019 год - 23,2 млн. руб.;</w:t>
      </w:r>
    </w:p>
    <w:p w:rsidR="00C97285" w:rsidRDefault="00C97285">
      <w:pPr>
        <w:pStyle w:val="ConsPlusNormal"/>
        <w:spacing w:before="220"/>
        <w:ind w:firstLine="540"/>
        <w:jc w:val="both"/>
      </w:pPr>
      <w:r>
        <w:t>на 2020 год - 0,0 млн. рублей;</w:t>
      </w:r>
    </w:p>
    <w:p w:rsidR="00C97285" w:rsidRDefault="00C97285">
      <w:pPr>
        <w:pStyle w:val="ConsPlusNormal"/>
        <w:spacing w:before="220"/>
        <w:ind w:firstLine="540"/>
        <w:jc w:val="both"/>
      </w:pPr>
      <w:r>
        <w:t>средства республиканского бюджета Республики Дагестан - 719,25 млн. руб., в том числе:</w:t>
      </w:r>
    </w:p>
    <w:p w:rsidR="00C97285" w:rsidRDefault="00C97285">
      <w:pPr>
        <w:pStyle w:val="ConsPlusNormal"/>
        <w:spacing w:before="220"/>
        <w:ind w:firstLine="540"/>
        <w:jc w:val="both"/>
      </w:pPr>
      <w:r>
        <w:t>на 2015 год - 1,5 млн. руб.;</w:t>
      </w:r>
    </w:p>
    <w:p w:rsidR="00C97285" w:rsidRDefault="00C97285">
      <w:pPr>
        <w:pStyle w:val="ConsPlusNormal"/>
        <w:spacing w:before="220"/>
        <w:ind w:firstLine="540"/>
        <w:jc w:val="both"/>
      </w:pPr>
      <w:r>
        <w:t>на 2016 год - 2,0 млн. руб.;</w:t>
      </w:r>
    </w:p>
    <w:p w:rsidR="00C97285" w:rsidRDefault="00C97285">
      <w:pPr>
        <w:pStyle w:val="ConsPlusNormal"/>
        <w:spacing w:before="220"/>
        <w:ind w:firstLine="540"/>
        <w:jc w:val="both"/>
      </w:pPr>
      <w:r>
        <w:t>на 2017 год - 0,0 млн. руб.;</w:t>
      </w:r>
    </w:p>
    <w:p w:rsidR="00C97285" w:rsidRDefault="00C97285">
      <w:pPr>
        <w:pStyle w:val="ConsPlusNormal"/>
        <w:spacing w:before="220"/>
        <w:ind w:firstLine="540"/>
        <w:jc w:val="both"/>
      </w:pPr>
      <w:r>
        <w:t>на 2018 год - 212,879 млн. руб.;</w:t>
      </w:r>
    </w:p>
    <w:p w:rsidR="00C97285" w:rsidRDefault="00C97285">
      <w:pPr>
        <w:pStyle w:val="ConsPlusNormal"/>
        <w:spacing w:before="220"/>
        <w:ind w:firstLine="540"/>
        <w:jc w:val="both"/>
      </w:pPr>
      <w:r>
        <w:t>на 2019 год - 379,946 млн. руб.;</w:t>
      </w:r>
    </w:p>
    <w:p w:rsidR="00C97285" w:rsidRDefault="00C97285">
      <w:pPr>
        <w:pStyle w:val="ConsPlusNormal"/>
        <w:spacing w:before="220"/>
        <w:ind w:firstLine="540"/>
        <w:jc w:val="both"/>
      </w:pPr>
      <w:r>
        <w:t>на 2020 год - 122,925 млн. рублей;</w:t>
      </w:r>
    </w:p>
    <w:p w:rsidR="00C97285" w:rsidRDefault="00C97285">
      <w:pPr>
        <w:pStyle w:val="ConsPlusNormal"/>
        <w:spacing w:before="220"/>
        <w:ind w:firstLine="540"/>
        <w:jc w:val="both"/>
      </w:pPr>
      <w:r>
        <w:t>средства местных бюджетов - 12,8 млн. руб., в том числе:</w:t>
      </w:r>
    </w:p>
    <w:p w:rsidR="00C97285" w:rsidRDefault="00C97285">
      <w:pPr>
        <w:pStyle w:val="ConsPlusNormal"/>
        <w:spacing w:before="220"/>
        <w:ind w:firstLine="540"/>
        <w:jc w:val="both"/>
      </w:pPr>
      <w:r>
        <w:t>на 2015 год - 0,2 млн. руб.;</w:t>
      </w:r>
    </w:p>
    <w:p w:rsidR="00C97285" w:rsidRDefault="00C97285">
      <w:pPr>
        <w:pStyle w:val="ConsPlusNormal"/>
        <w:spacing w:before="220"/>
        <w:ind w:firstLine="540"/>
        <w:jc w:val="both"/>
      </w:pPr>
      <w:r>
        <w:t>на 2016 год - 4,9 млн. руб.;</w:t>
      </w:r>
    </w:p>
    <w:p w:rsidR="00C97285" w:rsidRDefault="00C97285">
      <w:pPr>
        <w:pStyle w:val="ConsPlusNormal"/>
        <w:spacing w:before="220"/>
        <w:ind w:firstLine="540"/>
        <w:jc w:val="both"/>
      </w:pPr>
      <w:r>
        <w:t>на 2017 год - 0,0 млн. руб.;</w:t>
      </w:r>
    </w:p>
    <w:p w:rsidR="00C97285" w:rsidRDefault="00C97285">
      <w:pPr>
        <w:pStyle w:val="ConsPlusNormal"/>
        <w:spacing w:before="220"/>
        <w:ind w:firstLine="540"/>
        <w:jc w:val="both"/>
      </w:pPr>
      <w:r>
        <w:t>на 2018 год - 5,1 млн. руб.;</w:t>
      </w:r>
    </w:p>
    <w:p w:rsidR="00C97285" w:rsidRDefault="00C97285">
      <w:pPr>
        <w:pStyle w:val="ConsPlusNormal"/>
        <w:spacing w:before="220"/>
        <w:ind w:firstLine="540"/>
        <w:jc w:val="both"/>
      </w:pPr>
      <w:r>
        <w:t>на 2019 год - 2,6 млн. руб.;</w:t>
      </w:r>
    </w:p>
    <w:p w:rsidR="00C97285" w:rsidRDefault="00C97285">
      <w:pPr>
        <w:pStyle w:val="ConsPlusNormal"/>
        <w:spacing w:before="220"/>
        <w:ind w:firstLine="540"/>
        <w:jc w:val="both"/>
      </w:pPr>
      <w:r>
        <w:t>на 2020 год - 0,0 млн. руб.;</w:t>
      </w:r>
    </w:p>
    <w:p w:rsidR="00C97285" w:rsidRDefault="00C97285">
      <w:pPr>
        <w:pStyle w:val="ConsPlusNormal"/>
        <w:spacing w:before="220"/>
        <w:ind w:firstLine="540"/>
        <w:jc w:val="both"/>
      </w:pPr>
      <w:r>
        <w:t>внебюджетные средства - 5061,6 млн. руб., в том числе:</w:t>
      </w:r>
    </w:p>
    <w:p w:rsidR="00C97285" w:rsidRDefault="00C97285">
      <w:pPr>
        <w:pStyle w:val="ConsPlusNormal"/>
        <w:spacing w:before="220"/>
        <w:ind w:firstLine="540"/>
        <w:jc w:val="both"/>
      </w:pPr>
      <w:r>
        <w:t>на 2015 год - 740,0 млн. руб.;</w:t>
      </w:r>
    </w:p>
    <w:p w:rsidR="00C97285" w:rsidRDefault="00C97285">
      <w:pPr>
        <w:pStyle w:val="ConsPlusNormal"/>
        <w:spacing w:before="220"/>
        <w:ind w:firstLine="540"/>
        <w:jc w:val="both"/>
      </w:pPr>
      <w:r>
        <w:t>на 2016 год - 1325,0 млн. руб.;</w:t>
      </w:r>
    </w:p>
    <w:p w:rsidR="00C97285" w:rsidRDefault="00C97285">
      <w:pPr>
        <w:pStyle w:val="ConsPlusNormal"/>
        <w:spacing w:before="220"/>
        <w:ind w:firstLine="540"/>
        <w:jc w:val="both"/>
      </w:pPr>
      <w:r>
        <w:t>на 2017 год - 286,9 млн. руб.;</w:t>
      </w:r>
    </w:p>
    <w:p w:rsidR="00C97285" w:rsidRDefault="00C97285">
      <w:pPr>
        <w:pStyle w:val="ConsPlusNormal"/>
        <w:spacing w:before="220"/>
        <w:ind w:firstLine="540"/>
        <w:jc w:val="both"/>
      </w:pPr>
      <w:r>
        <w:t>на 2018 год - 1008,9 млн. руб.;</w:t>
      </w:r>
    </w:p>
    <w:p w:rsidR="00C97285" w:rsidRDefault="00C97285">
      <w:pPr>
        <w:pStyle w:val="ConsPlusNormal"/>
        <w:spacing w:before="220"/>
        <w:ind w:firstLine="540"/>
        <w:jc w:val="both"/>
      </w:pPr>
      <w:r>
        <w:t>на 2019 год - 889,9 млн. руб.;</w:t>
      </w:r>
    </w:p>
    <w:p w:rsidR="00C97285" w:rsidRDefault="00C97285">
      <w:pPr>
        <w:pStyle w:val="ConsPlusNormal"/>
        <w:spacing w:before="220"/>
        <w:ind w:firstLine="540"/>
        <w:jc w:val="both"/>
      </w:pPr>
      <w:r>
        <w:t>на 2020 год - 810,9 млн. руб.</w:t>
      </w:r>
    </w:p>
    <w:p w:rsidR="00C97285" w:rsidRDefault="00C97285">
      <w:pPr>
        <w:pStyle w:val="ConsPlusNormal"/>
        <w:spacing w:before="220"/>
        <w:ind w:firstLine="540"/>
        <w:jc w:val="both"/>
      </w:pPr>
      <w:r>
        <w:t xml:space="preserve">Мероприятия по организационному обеспечению Программы, а также мероприятия, </w:t>
      </w:r>
      <w:r>
        <w:lastRenderedPageBreak/>
        <w:t>реализация которых входит в служебные обязанности работников органов исполнительной власти Республики Дагестан и органов местного самоуправления муниципальных образований Республики Дагестан, финансируются за счет расходов, связанных с текущей деятельностью исполнителей. В ходе реализации Программы перечень мероприятий может уточняться, а объемы финансирования корректироваться с учетом разработанных технико-экономических обоснований и возможностей республиканского бюджета Республики Дагестан.</w:t>
      </w:r>
    </w:p>
    <w:p w:rsidR="00C97285" w:rsidRDefault="00C97285">
      <w:pPr>
        <w:pStyle w:val="ConsPlusNormal"/>
        <w:spacing w:before="220"/>
        <w:ind w:firstLine="540"/>
        <w:jc w:val="both"/>
      </w:pPr>
      <w:r>
        <w:t>Финансирование Программы осуществляется в форме предоставления субсидий и капитальных вложений. Субсидии предоставляются предприятиям (организациям), муниципальным образованиям, прошедшим конкурсный отбор на право получения субсидии и являющимся победителями отборов среди инвестиционных проектов по модернизации и техническому перевооружению предприятий, созданию и развитию индустриальных (промышленных) парков, реализуемых в рамках мероприятий Программы. Конкурсные отборы проводятся в соответствии с Порядками, утвержденными отдельными нормативными правовыми актами Республики Дагестан.</w:t>
      </w:r>
    </w:p>
    <w:p w:rsidR="00C97285" w:rsidRDefault="00C97285">
      <w:pPr>
        <w:pStyle w:val="ConsPlusNormal"/>
        <w:spacing w:before="220"/>
        <w:ind w:firstLine="540"/>
        <w:jc w:val="both"/>
      </w:pPr>
      <w:r>
        <w:t xml:space="preserve">Финансирование мероприятий подпрограммы 3 "Газификация населенных пунктов Республики Дагестан" и мероприятия пункта 8 подпрограммы 2 "Индустриальные парки Республики Дагестан" осуществляется в соответствии с </w:t>
      </w:r>
      <w:hyperlink r:id="rId53" w:history="1">
        <w:r>
          <w:rPr>
            <w:color w:val="0000FF"/>
          </w:rPr>
          <w:t>Положением</w:t>
        </w:r>
      </w:hyperlink>
      <w:r>
        <w:t xml:space="preserve"> о порядке формирования перечня строек и объектов республиканской инвестиционной программы и их финансирования, утвержденным постановлением Правительства Республики Дагестан от 11 апреля 2012 г. N 107 "Об утверждении Положения о порядке формирования перечня строек и объектов республиканской инвестиционной программы и их финансирования".</w:t>
      </w:r>
    </w:p>
    <w:p w:rsidR="00C97285" w:rsidRDefault="00C97285">
      <w:pPr>
        <w:pStyle w:val="ConsPlusNormal"/>
        <w:jc w:val="both"/>
      </w:pPr>
    </w:p>
    <w:p w:rsidR="00C97285" w:rsidRDefault="00C97285">
      <w:pPr>
        <w:pStyle w:val="ConsPlusTitle"/>
        <w:jc w:val="center"/>
        <w:outlineLvl w:val="1"/>
      </w:pPr>
      <w:r>
        <w:t>VI. Меры государственного регулирования,</w:t>
      </w:r>
    </w:p>
    <w:p w:rsidR="00C97285" w:rsidRDefault="00C97285">
      <w:pPr>
        <w:pStyle w:val="ConsPlusTitle"/>
        <w:jc w:val="center"/>
      </w:pPr>
      <w:r>
        <w:t>направленные на достижение целей</w:t>
      </w:r>
    </w:p>
    <w:p w:rsidR="00C97285" w:rsidRDefault="00C97285">
      <w:pPr>
        <w:pStyle w:val="ConsPlusTitle"/>
        <w:jc w:val="center"/>
      </w:pPr>
      <w:r>
        <w:t>и конечных результатов Программы</w:t>
      </w:r>
    </w:p>
    <w:p w:rsidR="00C97285" w:rsidRDefault="00C97285">
      <w:pPr>
        <w:pStyle w:val="ConsPlusNormal"/>
        <w:jc w:val="both"/>
      </w:pPr>
    </w:p>
    <w:p w:rsidR="00C97285" w:rsidRDefault="00C97285">
      <w:pPr>
        <w:pStyle w:val="ConsPlusNormal"/>
        <w:ind w:firstLine="540"/>
        <w:jc w:val="both"/>
      </w:pPr>
      <w:r>
        <w:t>Административное руководство, контроль за ходом реализации Программы и координацию работы исполнителей программных мероприятий осуществляет Министерство промышленности и энергетики Республики Дагестан.</w:t>
      </w:r>
    </w:p>
    <w:p w:rsidR="00C97285" w:rsidRDefault="00C97285">
      <w:pPr>
        <w:pStyle w:val="ConsPlusNormal"/>
        <w:spacing w:before="220"/>
        <w:ind w:firstLine="540"/>
        <w:jc w:val="both"/>
      </w:pPr>
      <w:r>
        <w:t>В ходе реализации Программы Министерство промышленности и энергетики Республики Дагестан:</w:t>
      </w:r>
    </w:p>
    <w:p w:rsidR="00C97285" w:rsidRDefault="00C97285">
      <w:pPr>
        <w:pStyle w:val="ConsPlusNormal"/>
        <w:spacing w:before="220"/>
        <w:ind w:firstLine="540"/>
        <w:jc w:val="both"/>
      </w:pPr>
      <w:r>
        <w:t>организует на конкурсной основе отбор исполнителей работ (услуг) по исполнению мероприятий Программы, заключает соглашения, договоры и контракты в установленном законодательством порядке;</w:t>
      </w:r>
    </w:p>
    <w:p w:rsidR="00C97285" w:rsidRDefault="00C97285">
      <w:pPr>
        <w:pStyle w:val="ConsPlusNormal"/>
        <w:spacing w:before="220"/>
        <w:ind w:firstLine="540"/>
        <w:jc w:val="both"/>
      </w:pPr>
      <w:r>
        <w:t>осуществляет подготовку проектов нормативных правовых актов Республики Дагестан, направленных на обеспечение реализации Программы;</w:t>
      </w:r>
    </w:p>
    <w:p w:rsidR="00C97285" w:rsidRDefault="00C97285">
      <w:pPr>
        <w:pStyle w:val="ConsPlusNormal"/>
        <w:spacing w:before="220"/>
        <w:ind w:firstLine="540"/>
        <w:jc w:val="both"/>
      </w:pPr>
      <w:r>
        <w:t>осуществляет межведомственную координацию работ по реализации программных мероприятий;</w:t>
      </w:r>
    </w:p>
    <w:p w:rsidR="00C97285" w:rsidRDefault="00C97285">
      <w:pPr>
        <w:pStyle w:val="ConsPlusNormal"/>
        <w:spacing w:before="220"/>
        <w:ind w:firstLine="540"/>
        <w:jc w:val="both"/>
      </w:pPr>
      <w:r>
        <w:t>представляет интересы промышленных предприятий на федеральном и межрегиональном уровнях;</w:t>
      </w:r>
    </w:p>
    <w:p w:rsidR="00C97285" w:rsidRDefault="00C97285">
      <w:pPr>
        <w:pStyle w:val="ConsPlusNormal"/>
        <w:spacing w:before="220"/>
        <w:ind w:firstLine="540"/>
        <w:jc w:val="both"/>
      </w:pPr>
      <w:r>
        <w:t>проводит мониторинг реализации Программы и осуществляет контроль за целевым использованием бюджетных средств с составлением итоговых отчетов, которые представляются в Министерство экономики и территориального развития Республики Дагестан и Министерство финансов Республики Дагестан;</w:t>
      </w:r>
    </w:p>
    <w:p w:rsidR="00C97285" w:rsidRDefault="00C97285">
      <w:pPr>
        <w:pStyle w:val="ConsPlusNormal"/>
        <w:spacing w:before="220"/>
        <w:ind w:firstLine="540"/>
        <w:jc w:val="both"/>
      </w:pPr>
      <w:r>
        <w:t>проводит согласование объемов финансирования Программы;</w:t>
      </w:r>
    </w:p>
    <w:p w:rsidR="00C97285" w:rsidRDefault="00C97285">
      <w:pPr>
        <w:pStyle w:val="ConsPlusNormal"/>
        <w:spacing w:before="220"/>
        <w:ind w:firstLine="540"/>
        <w:jc w:val="both"/>
      </w:pPr>
      <w:r>
        <w:t xml:space="preserve">подготавливает предложения по корректировке Программы, в том числе по содержанию </w:t>
      </w:r>
      <w:r>
        <w:lastRenderedPageBreak/>
        <w:t>мероприятий, исполнителям, объемам и источникам финансирования.</w:t>
      </w:r>
    </w:p>
    <w:p w:rsidR="00C97285" w:rsidRDefault="00C97285">
      <w:pPr>
        <w:pStyle w:val="ConsPlusNormal"/>
        <w:spacing w:before="220"/>
        <w:ind w:firstLine="540"/>
        <w:jc w:val="both"/>
      </w:pPr>
      <w:r>
        <w:t>В соответствии с условиями заключенных договоров и государственных контрактов предприятия и организации - участники мероприятий Программы представляют в Министерство промышленности и энергетики Республики Дагестан ежеквартальные информационно-аналитические и финансовые отчеты о ходе их исполнения с отражением достигнутого уровня показателей социально-экономической эффективности.</w:t>
      </w:r>
    </w:p>
    <w:p w:rsidR="00C97285" w:rsidRDefault="00C97285">
      <w:pPr>
        <w:pStyle w:val="ConsPlusNormal"/>
        <w:spacing w:before="220"/>
        <w:ind w:firstLine="540"/>
        <w:jc w:val="both"/>
      </w:pPr>
      <w:r>
        <w:t>Министерство промышленности и энергетики Республики Дагестан осуществляет в соответствии с действующим законодательством в установленном порядке контроль за целевым использованием бюджетных средств и ежегодно представляет в Правительство Республики Дагестан информацию о ходе реализации данной Программы.</w:t>
      </w:r>
    </w:p>
    <w:p w:rsidR="00C97285" w:rsidRDefault="00C97285">
      <w:pPr>
        <w:pStyle w:val="ConsPlusNormal"/>
        <w:jc w:val="both"/>
      </w:pPr>
    </w:p>
    <w:p w:rsidR="00C97285" w:rsidRDefault="00C97285">
      <w:pPr>
        <w:pStyle w:val="ConsPlusTitle"/>
        <w:jc w:val="center"/>
        <w:outlineLvl w:val="1"/>
      </w:pPr>
      <w:r>
        <w:t>VII. Перечень мероприятий Программы</w:t>
      </w:r>
    </w:p>
    <w:p w:rsidR="00C97285" w:rsidRDefault="00C97285">
      <w:pPr>
        <w:pStyle w:val="ConsPlusTitle"/>
        <w:jc w:val="center"/>
      </w:pPr>
      <w:r>
        <w:t>и механизмов их реализации, этапы и сроки</w:t>
      </w:r>
    </w:p>
    <w:p w:rsidR="00C97285" w:rsidRDefault="00C97285">
      <w:pPr>
        <w:pStyle w:val="ConsPlusTitle"/>
        <w:jc w:val="center"/>
      </w:pPr>
      <w:r>
        <w:t>реализации, ресурсное обеспечение</w:t>
      </w:r>
    </w:p>
    <w:p w:rsidR="00C97285" w:rsidRDefault="00C97285">
      <w:pPr>
        <w:pStyle w:val="ConsPlusNormal"/>
        <w:jc w:val="both"/>
      </w:pPr>
    </w:p>
    <w:p w:rsidR="00C97285" w:rsidRDefault="00C97285">
      <w:pPr>
        <w:pStyle w:val="ConsPlusNormal"/>
        <w:ind w:firstLine="540"/>
        <w:jc w:val="both"/>
      </w:pPr>
      <w:r>
        <w:t>Перечень мероприятий Программы предусматривает решение конкретных задач, взаимоувязанных и скоординированных по срокам, ресурсам и исполнителям на всех стадиях реализации Программы, и включает в себя следующие основные направления:</w:t>
      </w:r>
    </w:p>
    <w:p w:rsidR="00C97285" w:rsidRDefault="00C97285">
      <w:pPr>
        <w:pStyle w:val="ConsPlusNormal"/>
        <w:spacing w:before="220"/>
        <w:ind w:firstLine="540"/>
        <w:jc w:val="both"/>
      </w:pPr>
      <w:r>
        <w:t>модернизация и техническое перевооружение предприятий высокотехнологичных и базовых отраслей промышленности путем реализации инвестиционных проектов и проектов модернизации;</w:t>
      </w:r>
    </w:p>
    <w:p w:rsidR="00C97285" w:rsidRDefault="00C97285">
      <w:pPr>
        <w:pStyle w:val="ConsPlusNormal"/>
        <w:spacing w:before="220"/>
        <w:ind w:firstLine="540"/>
        <w:jc w:val="both"/>
      </w:pPr>
      <w:r>
        <w:t>внедрение энергосберегающих производственных технологий и оборудования, а также проведение исследований для реализации инвестиционных проектов;</w:t>
      </w:r>
    </w:p>
    <w:p w:rsidR="00C97285" w:rsidRDefault="00C97285">
      <w:pPr>
        <w:pStyle w:val="ConsPlusNormal"/>
        <w:spacing w:before="220"/>
        <w:ind w:firstLine="540"/>
        <w:jc w:val="both"/>
      </w:pPr>
      <w:r>
        <w:t>разработка и внедрение инновационных технологий, НИОКР для реализации инвестиционных проектов;</w:t>
      </w:r>
    </w:p>
    <w:p w:rsidR="00C97285" w:rsidRDefault="00C97285">
      <w:pPr>
        <w:pStyle w:val="ConsPlusNormal"/>
        <w:spacing w:before="220"/>
        <w:ind w:firstLine="540"/>
        <w:jc w:val="both"/>
      </w:pPr>
      <w:r>
        <w:t>стимулирование разработки и реализации инвестиционных проектов по освоению выпуска импортозамещающей продукции в приоритетных для республики отраслях промышленности;</w:t>
      </w:r>
    </w:p>
    <w:p w:rsidR="00C97285" w:rsidRDefault="00C97285">
      <w:pPr>
        <w:pStyle w:val="ConsPlusNormal"/>
        <w:spacing w:before="220"/>
        <w:ind w:firstLine="540"/>
        <w:jc w:val="both"/>
      </w:pPr>
      <w:r>
        <w:t>организация разработки и изготовления, серийных образцов (моделей, макетов) инновационных изделий, перспективных для освоения на промышленных предприятиях Республики Дагестан;</w:t>
      </w:r>
    </w:p>
    <w:p w:rsidR="00C97285" w:rsidRDefault="00C97285">
      <w:pPr>
        <w:pStyle w:val="ConsPlusNormal"/>
        <w:spacing w:before="220"/>
        <w:ind w:firstLine="540"/>
        <w:jc w:val="both"/>
      </w:pPr>
      <w:r>
        <w:t>развитие инфраструктуры поддержки деятельности в сфере промышленности;</w:t>
      </w:r>
    </w:p>
    <w:p w:rsidR="00C97285" w:rsidRDefault="00C97285">
      <w:pPr>
        <w:pStyle w:val="ConsPlusNormal"/>
        <w:spacing w:before="220"/>
        <w:ind w:firstLine="540"/>
        <w:jc w:val="both"/>
      </w:pPr>
      <w:r>
        <w:t>организация подготовки и переподготовки специалистов для отраслей промышленности;</w:t>
      </w:r>
    </w:p>
    <w:p w:rsidR="00C97285" w:rsidRDefault="00C97285">
      <w:pPr>
        <w:pStyle w:val="ConsPlusNormal"/>
        <w:spacing w:before="220"/>
        <w:ind w:firstLine="540"/>
        <w:jc w:val="both"/>
      </w:pPr>
      <w:r>
        <w:t>организация и проведение промышленных презентационно-выставочных мероприятий и форумов;</w:t>
      </w:r>
    </w:p>
    <w:p w:rsidR="00C97285" w:rsidRDefault="00C97285">
      <w:pPr>
        <w:pStyle w:val="ConsPlusNormal"/>
        <w:spacing w:before="220"/>
        <w:ind w:firstLine="540"/>
        <w:jc w:val="both"/>
      </w:pPr>
      <w:r>
        <w:t>расширение участия промышленных предприятий в выставочно-ярмарочной деятельности в республике, в регионах России и зарубежных странах;</w:t>
      </w:r>
    </w:p>
    <w:p w:rsidR="00C97285" w:rsidRDefault="00C97285">
      <w:pPr>
        <w:pStyle w:val="ConsPlusNormal"/>
        <w:spacing w:before="220"/>
        <w:ind w:firstLine="540"/>
        <w:jc w:val="both"/>
      </w:pPr>
      <w:r>
        <w:t>разработка и реализация программ повышения производительности труда на промышленных предприятиях;</w:t>
      </w:r>
    </w:p>
    <w:p w:rsidR="00C97285" w:rsidRDefault="00C97285">
      <w:pPr>
        <w:pStyle w:val="ConsPlusNormal"/>
        <w:spacing w:before="220"/>
        <w:ind w:firstLine="540"/>
        <w:jc w:val="both"/>
      </w:pPr>
      <w:r>
        <w:t>создание и развитие базы данных новых технологий и инновационных разработок, готовых для использования промышленными предприятиями;</w:t>
      </w:r>
    </w:p>
    <w:p w:rsidR="00C97285" w:rsidRDefault="00C97285">
      <w:pPr>
        <w:pStyle w:val="ConsPlusNormal"/>
        <w:spacing w:before="220"/>
        <w:ind w:firstLine="540"/>
        <w:jc w:val="both"/>
      </w:pPr>
      <w:r>
        <w:t>совершенствование нормативной правовой базы в сфере промышленной и инновационной деятельности;</w:t>
      </w:r>
    </w:p>
    <w:p w:rsidR="00C97285" w:rsidRDefault="00C97285">
      <w:pPr>
        <w:pStyle w:val="ConsPlusNormal"/>
        <w:spacing w:before="220"/>
        <w:ind w:firstLine="540"/>
        <w:jc w:val="both"/>
      </w:pPr>
      <w:r>
        <w:lastRenderedPageBreak/>
        <w:t>организация сотрудничества и кооперации с крупнейшими российскими компаниями и промышленно развитыми регионами России в сфере промышленности;</w:t>
      </w:r>
    </w:p>
    <w:p w:rsidR="00C97285" w:rsidRDefault="00C97285">
      <w:pPr>
        <w:pStyle w:val="ConsPlusNormal"/>
        <w:spacing w:before="220"/>
        <w:ind w:firstLine="540"/>
        <w:jc w:val="both"/>
      </w:pPr>
      <w:r>
        <w:t>стимулирование создания и развития индустриальных (промышленных) парков, технопарков и промышленных кластеров;</w:t>
      </w:r>
    </w:p>
    <w:p w:rsidR="00C97285" w:rsidRDefault="00C97285">
      <w:pPr>
        <w:pStyle w:val="ConsPlusNormal"/>
        <w:spacing w:before="220"/>
        <w:ind w:firstLine="540"/>
        <w:jc w:val="both"/>
      </w:pPr>
      <w:r>
        <w:t>оказание содействия промышленным предприятиям Республики Дагестан в участии в национальном проекте "Международная кооперация и экспорт";</w:t>
      </w:r>
    </w:p>
    <w:p w:rsidR="00C97285" w:rsidRDefault="00C97285">
      <w:pPr>
        <w:pStyle w:val="ConsPlusNormal"/>
        <w:spacing w:before="220"/>
        <w:ind w:firstLine="540"/>
        <w:jc w:val="both"/>
      </w:pPr>
      <w:r>
        <w:t>строительство газопроводов-отводов;</w:t>
      </w:r>
    </w:p>
    <w:p w:rsidR="00C97285" w:rsidRDefault="00C97285">
      <w:pPr>
        <w:pStyle w:val="ConsPlusNormal"/>
        <w:spacing w:before="220"/>
        <w:ind w:firstLine="540"/>
        <w:jc w:val="both"/>
      </w:pPr>
      <w:r>
        <w:t>строительство межпоселковых газопроводов;</w:t>
      </w:r>
    </w:p>
    <w:p w:rsidR="00C97285" w:rsidRDefault="00C97285">
      <w:pPr>
        <w:pStyle w:val="ConsPlusNormal"/>
        <w:spacing w:before="220"/>
        <w:ind w:firstLine="540"/>
        <w:jc w:val="both"/>
      </w:pPr>
      <w:r>
        <w:t>строительство внутрипоселковых газопроводов;</w:t>
      </w:r>
    </w:p>
    <w:p w:rsidR="00C97285" w:rsidRDefault="00C97285">
      <w:pPr>
        <w:pStyle w:val="ConsPlusNormal"/>
        <w:spacing w:before="220"/>
        <w:ind w:firstLine="540"/>
        <w:jc w:val="both"/>
      </w:pPr>
      <w:r>
        <w:t>газоснабжение населенных пунктов природным газом;</w:t>
      </w:r>
    </w:p>
    <w:p w:rsidR="00C97285" w:rsidRDefault="00C97285">
      <w:pPr>
        <w:pStyle w:val="ConsPlusNormal"/>
        <w:spacing w:before="220"/>
        <w:ind w:firstLine="540"/>
        <w:jc w:val="both"/>
      </w:pPr>
      <w:r>
        <w:t>газификация квартир (домовладений) природным газом.</w:t>
      </w:r>
    </w:p>
    <w:p w:rsidR="00C97285" w:rsidRDefault="00C97285">
      <w:pPr>
        <w:pStyle w:val="ConsPlusNormal"/>
        <w:spacing w:before="220"/>
        <w:ind w:firstLine="540"/>
        <w:jc w:val="both"/>
      </w:pPr>
      <w:r>
        <w:t xml:space="preserve">Подробный перечень мероприятий Программы в разрезе подпрограмм приведен в </w:t>
      </w:r>
      <w:hyperlink w:anchor="P2351" w:history="1">
        <w:r>
          <w:rPr>
            <w:color w:val="0000FF"/>
          </w:rPr>
          <w:t>приложении N 4</w:t>
        </w:r>
      </w:hyperlink>
      <w:r>
        <w:t xml:space="preserve"> к настоящей Программе.</w:t>
      </w:r>
    </w:p>
    <w:p w:rsidR="00C97285" w:rsidRDefault="00C97285">
      <w:pPr>
        <w:pStyle w:val="ConsPlusNormal"/>
        <w:jc w:val="both"/>
      </w:pPr>
    </w:p>
    <w:p w:rsidR="00C97285" w:rsidRDefault="00C97285">
      <w:pPr>
        <w:pStyle w:val="ConsPlusTitle"/>
        <w:jc w:val="center"/>
        <w:outlineLvl w:val="1"/>
      </w:pPr>
      <w:r>
        <w:t>VIII. Методика оценки социально-экономической</w:t>
      </w:r>
    </w:p>
    <w:p w:rsidR="00C97285" w:rsidRDefault="00C97285">
      <w:pPr>
        <w:pStyle w:val="ConsPlusTitle"/>
        <w:jc w:val="center"/>
      </w:pPr>
      <w:r>
        <w:t>и экологической эффективности Программы</w:t>
      </w:r>
    </w:p>
    <w:p w:rsidR="00C97285" w:rsidRDefault="00C97285">
      <w:pPr>
        <w:pStyle w:val="ConsPlusNormal"/>
        <w:jc w:val="both"/>
      </w:pPr>
    </w:p>
    <w:p w:rsidR="00C97285" w:rsidRDefault="00C97285">
      <w:pPr>
        <w:pStyle w:val="ConsPlusNormal"/>
        <w:ind w:firstLine="540"/>
        <w:jc w:val="both"/>
      </w:pPr>
      <w:r>
        <w:t>Методика оценки социально-экономической эффективности реализации Программы разработана для обеспечения оценки хода реализации Программы, возможной ее корректировки и окончательного контроля за достижением целей и показателей результативности.</w:t>
      </w:r>
    </w:p>
    <w:p w:rsidR="00C97285" w:rsidRDefault="00C97285">
      <w:pPr>
        <w:pStyle w:val="ConsPlusNormal"/>
        <w:spacing w:before="220"/>
        <w:ind w:firstLine="540"/>
        <w:jc w:val="both"/>
      </w:pPr>
      <w:r>
        <w:t>Социально-экономическая эффективность Программы оценивается по степени достижения обобщенных целевых показателей, установленных Программой на каждый год реализации. Оценка эффективности осуществляется путем сравнения фактически достигнутых обобщенных показателей за соответствующий период с установленными значениями целевых показателей и определения степени достижения ожидаемых результатов.</w:t>
      </w:r>
    </w:p>
    <w:p w:rsidR="00C97285" w:rsidRDefault="00C97285">
      <w:pPr>
        <w:pStyle w:val="ConsPlusNormal"/>
        <w:spacing w:before="220"/>
        <w:ind w:firstLine="540"/>
        <w:jc w:val="both"/>
      </w:pPr>
      <w:r>
        <w:t>Для оценки эффективности реализации Программы применяются основные целевые индикаторы, указанные в паспорте Программы, а также показатели реализации по каждому мероприятию Программы (</w:t>
      </w:r>
      <w:hyperlink w:anchor="P879" w:history="1">
        <w:r>
          <w:rPr>
            <w:color w:val="0000FF"/>
          </w:rPr>
          <w:t>приложения N 1</w:t>
        </w:r>
      </w:hyperlink>
      <w:r>
        <w:t xml:space="preserve"> и </w:t>
      </w:r>
      <w:hyperlink w:anchor="P1060" w:history="1">
        <w:r>
          <w:rPr>
            <w:color w:val="0000FF"/>
          </w:rPr>
          <w:t>N 2</w:t>
        </w:r>
      </w:hyperlink>
      <w:r>
        <w:t>).</w:t>
      </w:r>
    </w:p>
    <w:p w:rsidR="00C97285" w:rsidRDefault="00C97285">
      <w:pPr>
        <w:pStyle w:val="ConsPlusNormal"/>
        <w:spacing w:before="220"/>
        <w:ind w:firstLine="540"/>
        <w:jc w:val="both"/>
      </w:pPr>
      <w:r>
        <w:t>Мониторинг (оценка) эффективности реализации Программы осуществляется Министерством промышленности и энергетики Республики Дагестан по итогам ее реализации за отчетный финансовый год и в целом после ее завершения.</w:t>
      </w:r>
    </w:p>
    <w:p w:rsidR="00C97285" w:rsidRDefault="00C97285">
      <w:pPr>
        <w:pStyle w:val="ConsPlusNormal"/>
        <w:spacing w:before="220"/>
        <w:ind w:firstLine="540"/>
        <w:jc w:val="both"/>
      </w:pPr>
      <w:r>
        <w:t>Министерство промышленности и энергетики Республики Дагестан ежегодно до 1 апреля года, следующего за отчетным периодом, представляет в Министерство экономики и территориального развития Республики Дагестан доклад о ходе реализации Программы и сведения об оценке эффективности реализации Программы за отчетный год, согласованные с Министерством финансов Республики Дагестан.</w:t>
      </w:r>
    </w:p>
    <w:p w:rsidR="00C97285" w:rsidRDefault="00C97285">
      <w:pPr>
        <w:pStyle w:val="ConsPlusNormal"/>
        <w:spacing w:before="220"/>
        <w:ind w:firstLine="540"/>
        <w:jc w:val="both"/>
      </w:pPr>
      <w:r>
        <w:t xml:space="preserve">Оценка эффективности реализации Программы осуществляется в соответствии с </w:t>
      </w:r>
      <w:hyperlink r:id="rId54" w:history="1">
        <w:r>
          <w:rPr>
            <w:color w:val="0000FF"/>
          </w:rPr>
          <w:t>Порядком</w:t>
        </w:r>
      </w:hyperlink>
      <w:r>
        <w:t xml:space="preserve"> разработки, реализации и оценки эффективности государственных программ Республики Дагестан, утвержденным постановлением Правительства Республики Дагестан от 6 ноября 2018 года N 164.</w:t>
      </w:r>
    </w:p>
    <w:p w:rsidR="00C97285" w:rsidRDefault="00C97285">
      <w:pPr>
        <w:pStyle w:val="ConsPlusNormal"/>
        <w:spacing w:before="220"/>
        <w:ind w:firstLine="540"/>
        <w:jc w:val="both"/>
      </w:pPr>
      <w:r>
        <w:t>Реализация Программы не оказывает отрицательного влияния на экологическую обстановку на территориях размещения хозяйствующих субъектов.</w:t>
      </w:r>
    </w:p>
    <w:p w:rsidR="00C97285" w:rsidRDefault="00C97285">
      <w:pPr>
        <w:pStyle w:val="ConsPlusNormal"/>
        <w:jc w:val="both"/>
      </w:pPr>
    </w:p>
    <w:p w:rsidR="00C97285" w:rsidRDefault="00C97285">
      <w:pPr>
        <w:pStyle w:val="ConsPlusTitle"/>
        <w:jc w:val="center"/>
        <w:outlineLvl w:val="1"/>
      </w:pPr>
      <w:r>
        <w:lastRenderedPageBreak/>
        <w:t>IX. Обоснование выделения подпрограмм</w:t>
      </w:r>
    </w:p>
    <w:p w:rsidR="00C97285" w:rsidRDefault="00C97285">
      <w:pPr>
        <w:pStyle w:val="ConsPlusTitle"/>
        <w:jc w:val="center"/>
      </w:pPr>
      <w:r>
        <w:t>в составе Программы</w:t>
      </w:r>
    </w:p>
    <w:p w:rsidR="00C97285" w:rsidRDefault="00C97285">
      <w:pPr>
        <w:pStyle w:val="ConsPlusNormal"/>
        <w:jc w:val="both"/>
      </w:pPr>
    </w:p>
    <w:p w:rsidR="00C97285" w:rsidRDefault="00C97285">
      <w:pPr>
        <w:pStyle w:val="ConsPlusNormal"/>
        <w:ind w:firstLine="540"/>
        <w:jc w:val="both"/>
      </w:pPr>
      <w:r>
        <w:t>Поставленные в Программе задачи задают долгосрочный ориентир для развития промышленности и экономики и в этом смысле являются достаточными. В связи с многоплановостью и разнообразием решаемых Программой задач, значительным числом участников Программы и претендентов на государственную помощь, многообразием форм поддержки в рамках Программы для детализации и специализации задач по отраслевым направлениям предусматривается разделение Программы на подпрограммы.</w:t>
      </w:r>
    </w:p>
    <w:p w:rsidR="00C97285" w:rsidRDefault="00C97285">
      <w:pPr>
        <w:pStyle w:val="ConsPlusNormal"/>
        <w:jc w:val="both"/>
      </w:pPr>
    </w:p>
    <w:p w:rsidR="00C97285" w:rsidRDefault="00C97285">
      <w:pPr>
        <w:pStyle w:val="ConsPlusTitle"/>
        <w:jc w:val="center"/>
        <w:outlineLvl w:val="1"/>
      </w:pPr>
      <w:r>
        <w:t>X. Трудовые ресурсы, привлекаемые</w:t>
      </w:r>
    </w:p>
    <w:p w:rsidR="00C97285" w:rsidRDefault="00C97285">
      <w:pPr>
        <w:pStyle w:val="ConsPlusTitle"/>
        <w:jc w:val="center"/>
      </w:pPr>
      <w:r>
        <w:t>для реализации Программы</w:t>
      </w:r>
    </w:p>
    <w:p w:rsidR="00C97285" w:rsidRDefault="00C97285">
      <w:pPr>
        <w:pStyle w:val="ConsPlusNormal"/>
        <w:jc w:val="both"/>
      </w:pPr>
    </w:p>
    <w:p w:rsidR="00C97285" w:rsidRDefault="00C97285">
      <w:pPr>
        <w:pStyle w:val="ConsPlusNormal"/>
        <w:ind w:firstLine="540"/>
        <w:jc w:val="both"/>
      </w:pPr>
      <w:r>
        <w:t>Реализация Программы предполагает наличие в регионе трудовых ресурсов разных профессий и квалификаций, которые планируется задействовать на разных стадиях реализации Программы.</w:t>
      </w:r>
    </w:p>
    <w:p w:rsidR="00C97285" w:rsidRDefault="00C97285">
      <w:pPr>
        <w:pStyle w:val="ConsPlusNormal"/>
        <w:spacing w:before="220"/>
        <w:ind w:firstLine="540"/>
        <w:jc w:val="both"/>
      </w:pPr>
      <w:r>
        <w:t>На первой стадии предусматривается привлечение специализированных организаций по разработке проектов газификации населенных пунктов, проектов и концепции создания индустриальных парков в соответствии с требованиями Ассоциации индустриальных парков России, включающих в себя бизнес-план, резюме проекта, бизнес-модель индустриального парка, комплексную характеристику участка, анализ рынка и стратегию маркетинга, систему управления персоналом и анализ трудовых ресурсов, схему осуществления проекта, финансовый анализ и оценку инвестиций, оценку рисков, строительную площадку, энергетическую концепцию, архитектурно-градостроительную концепцию, смету расходов. В результате будет создано более пятидесяти высококвалифицированных рабочих мест.</w:t>
      </w:r>
    </w:p>
    <w:p w:rsidR="00C97285" w:rsidRDefault="00C97285">
      <w:pPr>
        <w:pStyle w:val="ConsPlusNormal"/>
        <w:spacing w:before="220"/>
        <w:ind w:firstLine="540"/>
        <w:jc w:val="both"/>
      </w:pPr>
      <w:r>
        <w:t>На второй стадии предполагается привлечение к строительству газовых сетей и иной инженерной инфраструктуры и объектов недвижимости для резидентов индустриальных парков от 200 до 1000 рабочих - специалистов различных строительных специальностей.</w:t>
      </w:r>
    </w:p>
    <w:p w:rsidR="00C97285" w:rsidRDefault="00C97285">
      <w:pPr>
        <w:pStyle w:val="ConsPlusNormal"/>
        <w:spacing w:before="220"/>
        <w:ind w:firstLine="540"/>
        <w:jc w:val="both"/>
      </w:pPr>
      <w:r>
        <w:t>На третьей стадии предполагается запуск новых производств, включая созданные резидентами индустриальных парков и предприятий, завершивших проекты по модернизации существующих производств с привлечением для работы на проектной мощности более 750 рабочих различных специальностей.</w:t>
      </w:r>
    </w:p>
    <w:p w:rsidR="00C97285" w:rsidRDefault="00C97285">
      <w:pPr>
        <w:pStyle w:val="ConsPlusNormal"/>
        <w:spacing w:before="220"/>
        <w:ind w:firstLine="540"/>
        <w:jc w:val="both"/>
      </w:pPr>
      <w:r>
        <w:t>Реализация подпрограммы 3 Программы предполагает привлечение специализированных трудовых ресурсов по строительству газораспределительных сетей и объектов газификации.</w:t>
      </w:r>
    </w:p>
    <w:p w:rsidR="00C97285" w:rsidRDefault="00C97285">
      <w:pPr>
        <w:pStyle w:val="ConsPlusNormal"/>
        <w:spacing w:before="220"/>
        <w:ind w:firstLine="540"/>
        <w:jc w:val="both"/>
      </w:pPr>
      <w:r>
        <w:t>В качестве заказчика-застройщика по выполнению работ выступает государственное казенное учреждение Республики Дагестан "Спецгазстройсервис", количество специалистов - 16 человек.</w:t>
      </w:r>
    </w:p>
    <w:p w:rsidR="00C97285" w:rsidRDefault="00C97285">
      <w:pPr>
        <w:pStyle w:val="ConsPlusNormal"/>
        <w:spacing w:before="220"/>
        <w:ind w:firstLine="540"/>
        <w:jc w:val="both"/>
      </w:pPr>
      <w:r>
        <w:t>На первой стадии предусматривается привлечение специализированных проектных организаций по проведению проектно-изыскательских работ - от 5 до 10 специалистов.</w:t>
      </w:r>
    </w:p>
    <w:p w:rsidR="00C97285" w:rsidRDefault="00C97285">
      <w:pPr>
        <w:pStyle w:val="ConsPlusNormal"/>
        <w:spacing w:before="220"/>
        <w:ind w:firstLine="540"/>
        <w:jc w:val="both"/>
      </w:pPr>
      <w:r>
        <w:t>На второй стадии предполагается привлечение к строительству газораспределительных сетей и объектов газификации специалистов различных строительных специальностей - от 10 до 20 рабочих.</w:t>
      </w:r>
    </w:p>
    <w:p w:rsidR="00C97285" w:rsidRDefault="00C97285">
      <w:pPr>
        <w:pStyle w:val="ConsPlusNormal"/>
        <w:spacing w:before="220"/>
        <w:ind w:firstLine="540"/>
        <w:jc w:val="both"/>
      </w:pPr>
      <w:r>
        <w:t xml:space="preserve">Реализация Программы позволит к 2020 году создать дополнительно более 4000 рабочих мест, в том числе более 400 высокопроизводительных, и будет способствовать решению задач, поставленных в соответствии с указами Президента Российской Федерации от 7 мая 2012 г. </w:t>
      </w:r>
      <w:hyperlink r:id="rId55" w:history="1">
        <w:r>
          <w:rPr>
            <w:color w:val="0000FF"/>
          </w:rPr>
          <w:t>N 596</w:t>
        </w:r>
      </w:hyperlink>
      <w:r>
        <w:t xml:space="preserve"> "О долгосрочной государственной экономической политике", от 7 мая 2012 г. </w:t>
      </w:r>
      <w:hyperlink r:id="rId56" w:history="1">
        <w:r>
          <w:rPr>
            <w:color w:val="0000FF"/>
          </w:rPr>
          <w:t>N 597</w:t>
        </w:r>
      </w:hyperlink>
      <w:r>
        <w:t xml:space="preserve"> "О мероприятиях по реализации государственной социальной политики", от 7 мая 2018 г. </w:t>
      </w:r>
      <w:hyperlink r:id="rId57" w:history="1">
        <w:r>
          <w:rPr>
            <w:color w:val="0000FF"/>
          </w:rPr>
          <w:t>N 204</w:t>
        </w:r>
      </w:hyperlink>
      <w:r>
        <w:t xml:space="preserve"> "О </w:t>
      </w:r>
      <w:r>
        <w:lastRenderedPageBreak/>
        <w:t>национальных целях и стратегических задачах развития Российской Федерации на период до 2024 года".</w:t>
      </w:r>
    </w:p>
    <w:p w:rsidR="00C97285" w:rsidRDefault="00C97285">
      <w:pPr>
        <w:pStyle w:val="ConsPlusNormal"/>
        <w:jc w:val="both"/>
      </w:pPr>
    </w:p>
    <w:p w:rsidR="00C97285" w:rsidRDefault="00C97285">
      <w:pPr>
        <w:pStyle w:val="ConsPlusTitle"/>
        <w:jc w:val="center"/>
        <w:outlineLvl w:val="2"/>
      </w:pPr>
      <w:r>
        <w:t>ПОКАЗАТЕЛИ</w:t>
      </w:r>
    </w:p>
    <w:p w:rsidR="00C97285" w:rsidRDefault="00C97285">
      <w:pPr>
        <w:pStyle w:val="ConsPlusTitle"/>
        <w:jc w:val="center"/>
      </w:pPr>
      <w:r>
        <w:t>РЕЗУЛЬТАТИВНОСТИ ПРОГРАММЫ</w:t>
      </w:r>
    </w:p>
    <w:p w:rsidR="00C97285" w:rsidRDefault="00C97285">
      <w:pPr>
        <w:pStyle w:val="ConsPlusNormal"/>
        <w:jc w:val="both"/>
      </w:pPr>
    </w:p>
    <w:p w:rsidR="00C97285" w:rsidRDefault="00C97285">
      <w:pPr>
        <w:pStyle w:val="ConsPlusNormal"/>
        <w:jc w:val="right"/>
      </w:pPr>
      <w:r>
        <w:t>Таблица 1</w:t>
      </w:r>
    </w:p>
    <w:p w:rsidR="00C97285" w:rsidRDefault="00C97285">
      <w:pPr>
        <w:sectPr w:rsidR="00C97285" w:rsidSect="00892570">
          <w:pgSz w:w="11906" w:h="16838"/>
          <w:pgMar w:top="1134" w:right="850" w:bottom="1134" w:left="1701" w:header="708" w:footer="708" w:gutter="0"/>
          <w:cols w:space="708"/>
          <w:docGrid w:linePitch="360"/>
        </w:sectPr>
      </w:pPr>
    </w:p>
    <w:p w:rsidR="00C97285" w:rsidRDefault="00C9728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554"/>
        <w:gridCol w:w="1361"/>
        <w:gridCol w:w="1191"/>
        <w:gridCol w:w="1277"/>
        <w:gridCol w:w="1565"/>
        <w:gridCol w:w="1738"/>
      </w:tblGrid>
      <w:tr w:rsidR="00C97285">
        <w:tc>
          <w:tcPr>
            <w:tcW w:w="567" w:type="dxa"/>
            <w:vMerge w:val="restart"/>
          </w:tcPr>
          <w:p w:rsidR="00C97285" w:rsidRDefault="00C97285">
            <w:pPr>
              <w:pStyle w:val="ConsPlusNormal"/>
              <w:jc w:val="center"/>
            </w:pPr>
            <w:r>
              <w:t>N п/п</w:t>
            </w:r>
          </w:p>
        </w:tc>
        <w:tc>
          <w:tcPr>
            <w:tcW w:w="2554" w:type="dxa"/>
            <w:vMerge w:val="restart"/>
          </w:tcPr>
          <w:p w:rsidR="00C97285" w:rsidRDefault="00C97285">
            <w:pPr>
              <w:pStyle w:val="ConsPlusNormal"/>
              <w:jc w:val="center"/>
            </w:pPr>
            <w:r>
              <w:t>Наименование целевого индикатора</w:t>
            </w:r>
          </w:p>
        </w:tc>
        <w:tc>
          <w:tcPr>
            <w:tcW w:w="1361" w:type="dxa"/>
            <w:vMerge w:val="restart"/>
          </w:tcPr>
          <w:p w:rsidR="00C97285" w:rsidRDefault="00C97285">
            <w:pPr>
              <w:pStyle w:val="ConsPlusNormal"/>
              <w:jc w:val="center"/>
            </w:pPr>
            <w:r>
              <w:t>Единица измерения</w:t>
            </w:r>
          </w:p>
        </w:tc>
        <w:tc>
          <w:tcPr>
            <w:tcW w:w="5771" w:type="dxa"/>
            <w:gridSpan w:val="4"/>
          </w:tcPr>
          <w:p w:rsidR="00C97285" w:rsidRDefault="00C97285">
            <w:pPr>
              <w:pStyle w:val="ConsPlusNormal"/>
              <w:jc w:val="center"/>
            </w:pPr>
            <w:r>
              <w:t>Значение целевого индикатора</w:t>
            </w:r>
          </w:p>
        </w:tc>
      </w:tr>
      <w:tr w:rsidR="00C97285">
        <w:tc>
          <w:tcPr>
            <w:tcW w:w="567" w:type="dxa"/>
            <w:vMerge/>
          </w:tcPr>
          <w:p w:rsidR="00C97285" w:rsidRDefault="00C97285"/>
        </w:tc>
        <w:tc>
          <w:tcPr>
            <w:tcW w:w="2554" w:type="dxa"/>
            <w:vMerge/>
          </w:tcPr>
          <w:p w:rsidR="00C97285" w:rsidRDefault="00C97285"/>
        </w:tc>
        <w:tc>
          <w:tcPr>
            <w:tcW w:w="1361" w:type="dxa"/>
            <w:vMerge/>
          </w:tcPr>
          <w:p w:rsidR="00C97285" w:rsidRDefault="00C97285"/>
        </w:tc>
        <w:tc>
          <w:tcPr>
            <w:tcW w:w="1191" w:type="dxa"/>
          </w:tcPr>
          <w:p w:rsidR="00C97285" w:rsidRDefault="00C97285">
            <w:pPr>
              <w:pStyle w:val="ConsPlusNormal"/>
              <w:jc w:val="center"/>
            </w:pPr>
            <w:r>
              <w:t>утверждено на текущий год</w:t>
            </w:r>
          </w:p>
        </w:tc>
        <w:tc>
          <w:tcPr>
            <w:tcW w:w="1277" w:type="dxa"/>
          </w:tcPr>
          <w:p w:rsidR="00C97285" w:rsidRDefault="00C97285">
            <w:pPr>
              <w:pStyle w:val="ConsPlusNormal"/>
              <w:jc w:val="center"/>
            </w:pPr>
            <w:r>
              <w:t>достигнуто на отчетную дату</w:t>
            </w:r>
          </w:p>
        </w:tc>
        <w:tc>
          <w:tcPr>
            <w:tcW w:w="1565" w:type="dxa"/>
          </w:tcPr>
          <w:p w:rsidR="00C97285" w:rsidRDefault="00C97285">
            <w:pPr>
              <w:pStyle w:val="ConsPlusNormal"/>
              <w:jc w:val="center"/>
            </w:pPr>
            <w:r>
              <w:t>отклонение (в проц.)</w:t>
            </w:r>
          </w:p>
        </w:tc>
        <w:tc>
          <w:tcPr>
            <w:tcW w:w="1738" w:type="dxa"/>
          </w:tcPr>
          <w:p w:rsidR="00C97285" w:rsidRDefault="00C97285">
            <w:pPr>
              <w:pStyle w:val="ConsPlusNormal"/>
              <w:jc w:val="center"/>
            </w:pPr>
            <w:r>
              <w:t>причина отклонения</w:t>
            </w:r>
          </w:p>
        </w:tc>
      </w:tr>
      <w:tr w:rsidR="00C97285">
        <w:tc>
          <w:tcPr>
            <w:tcW w:w="567" w:type="dxa"/>
          </w:tcPr>
          <w:p w:rsidR="00C97285" w:rsidRDefault="00C97285">
            <w:pPr>
              <w:pStyle w:val="ConsPlusNormal"/>
              <w:jc w:val="center"/>
            </w:pPr>
            <w:r>
              <w:t>1</w:t>
            </w:r>
          </w:p>
        </w:tc>
        <w:tc>
          <w:tcPr>
            <w:tcW w:w="2554" w:type="dxa"/>
          </w:tcPr>
          <w:p w:rsidR="00C97285" w:rsidRDefault="00C97285">
            <w:pPr>
              <w:pStyle w:val="ConsPlusNormal"/>
              <w:jc w:val="center"/>
            </w:pPr>
            <w:r>
              <w:t>2</w:t>
            </w:r>
          </w:p>
        </w:tc>
        <w:tc>
          <w:tcPr>
            <w:tcW w:w="1361" w:type="dxa"/>
          </w:tcPr>
          <w:p w:rsidR="00C97285" w:rsidRDefault="00C97285">
            <w:pPr>
              <w:pStyle w:val="ConsPlusNormal"/>
              <w:jc w:val="center"/>
            </w:pPr>
            <w:r>
              <w:t>3</w:t>
            </w:r>
          </w:p>
        </w:tc>
        <w:tc>
          <w:tcPr>
            <w:tcW w:w="1191" w:type="dxa"/>
          </w:tcPr>
          <w:p w:rsidR="00C97285" w:rsidRDefault="00C97285">
            <w:pPr>
              <w:pStyle w:val="ConsPlusNormal"/>
              <w:jc w:val="center"/>
            </w:pPr>
            <w:r>
              <w:t>4</w:t>
            </w:r>
          </w:p>
        </w:tc>
        <w:tc>
          <w:tcPr>
            <w:tcW w:w="1277" w:type="dxa"/>
          </w:tcPr>
          <w:p w:rsidR="00C97285" w:rsidRDefault="00C97285">
            <w:pPr>
              <w:pStyle w:val="ConsPlusNormal"/>
              <w:jc w:val="center"/>
            </w:pPr>
            <w:r>
              <w:t>5</w:t>
            </w:r>
          </w:p>
        </w:tc>
        <w:tc>
          <w:tcPr>
            <w:tcW w:w="1565" w:type="dxa"/>
          </w:tcPr>
          <w:p w:rsidR="00C97285" w:rsidRDefault="00C97285">
            <w:pPr>
              <w:pStyle w:val="ConsPlusNormal"/>
              <w:jc w:val="center"/>
            </w:pPr>
            <w:r>
              <w:t>6</w:t>
            </w:r>
          </w:p>
        </w:tc>
        <w:tc>
          <w:tcPr>
            <w:tcW w:w="1738" w:type="dxa"/>
          </w:tcPr>
          <w:p w:rsidR="00C97285" w:rsidRDefault="00C97285">
            <w:pPr>
              <w:pStyle w:val="ConsPlusNormal"/>
              <w:jc w:val="center"/>
            </w:pPr>
            <w:r>
              <w:t>7</w:t>
            </w:r>
          </w:p>
        </w:tc>
      </w:tr>
      <w:tr w:rsidR="00C97285">
        <w:tc>
          <w:tcPr>
            <w:tcW w:w="567" w:type="dxa"/>
          </w:tcPr>
          <w:p w:rsidR="00C97285" w:rsidRDefault="00C97285">
            <w:pPr>
              <w:pStyle w:val="ConsPlusNormal"/>
              <w:jc w:val="center"/>
            </w:pPr>
            <w:r>
              <w:t>1.</w:t>
            </w:r>
          </w:p>
        </w:tc>
        <w:tc>
          <w:tcPr>
            <w:tcW w:w="2554" w:type="dxa"/>
          </w:tcPr>
          <w:p w:rsidR="00C97285" w:rsidRDefault="00C97285">
            <w:pPr>
              <w:pStyle w:val="ConsPlusNormal"/>
            </w:pPr>
            <w:r>
              <w:t>Рост индекса промышленного производства по виду экономической деятельности "Обрабатывающие производства"</w:t>
            </w:r>
          </w:p>
        </w:tc>
        <w:tc>
          <w:tcPr>
            <w:tcW w:w="1361" w:type="dxa"/>
          </w:tcPr>
          <w:p w:rsidR="00C97285" w:rsidRDefault="00C97285">
            <w:pPr>
              <w:pStyle w:val="ConsPlusNormal"/>
              <w:jc w:val="center"/>
            </w:pPr>
            <w:r>
              <w:t>проц.</w:t>
            </w:r>
          </w:p>
        </w:tc>
        <w:tc>
          <w:tcPr>
            <w:tcW w:w="1191" w:type="dxa"/>
          </w:tcPr>
          <w:p w:rsidR="00C97285" w:rsidRDefault="00C97285">
            <w:pPr>
              <w:pStyle w:val="ConsPlusNormal"/>
            </w:pPr>
          </w:p>
        </w:tc>
        <w:tc>
          <w:tcPr>
            <w:tcW w:w="1277" w:type="dxa"/>
          </w:tcPr>
          <w:p w:rsidR="00C97285" w:rsidRDefault="00C97285">
            <w:pPr>
              <w:pStyle w:val="ConsPlusNormal"/>
            </w:pPr>
          </w:p>
        </w:tc>
        <w:tc>
          <w:tcPr>
            <w:tcW w:w="1565" w:type="dxa"/>
          </w:tcPr>
          <w:p w:rsidR="00C97285" w:rsidRDefault="00C97285">
            <w:pPr>
              <w:pStyle w:val="ConsPlusNormal"/>
            </w:pPr>
          </w:p>
        </w:tc>
        <w:tc>
          <w:tcPr>
            <w:tcW w:w="1738" w:type="dxa"/>
          </w:tcPr>
          <w:p w:rsidR="00C97285" w:rsidRDefault="00C97285">
            <w:pPr>
              <w:pStyle w:val="ConsPlusNormal"/>
            </w:pPr>
          </w:p>
        </w:tc>
      </w:tr>
      <w:tr w:rsidR="00C97285">
        <w:tc>
          <w:tcPr>
            <w:tcW w:w="567" w:type="dxa"/>
          </w:tcPr>
          <w:p w:rsidR="00C97285" w:rsidRDefault="00C97285">
            <w:pPr>
              <w:pStyle w:val="ConsPlusNormal"/>
              <w:jc w:val="center"/>
            </w:pPr>
            <w:r>
              <w:t>2.</w:t>
            </w:r>
          </w:p>
        </w:tc>
        <w:tc>
          <w:tcPr>
            <w:tcW w:w="2554" w:type="dxa"/>
          </w:tcPr>
          <w:p w:rsidR="00C97285" w:rsidRDefault="00C97285">
            <w:pPr>
              <w:pStyle w:val="ConsPlusNormal"/>
            </w:pPr>
            <w:r>
              <w:t>Количество рабочих мест на предприятиях, реализующих мероприятия Программы, из них высокопроизводительных</w:t>
            </w:r>
          </w:p>
        </w:tc>
        <w:tc>
          <w:tcPr>
            <w:tcW w:w="1361" w:type="dxa"/>
          </w:tcPr>
          <w:p w:rsidR="00C97285" w:rsidRDefault="00C97285">
            <w:pPr>
              <w:pStyle w:val="ConsPlusNormal"/>
              <w:jc w:val="center"/>
            </w:pPr>
            <w:r>
              <w:t>ед.</w:t>
            </w:r>
          </w:p>
        </w:tc>
        <w:tc>
          <w:tcPr>
            <w:tcW w:w="1191" w:type="dxa"/>
          </w:tcPr>
          <w:p w:rsidR="00C97285" w:rsidRDefault="00C97285">
            <w:pPr>
              <w:pStyle w:val="ConsPlusNormal"/>
            </w:pPr>
          </w:p>
        </w:tc>
        <w:tc>
          <w:tcPr>
            <w:tcW w:w="1277" w:type="dxa"/>
          </w:tcPr>
          <w:p w:rsidR="00C97285" w:rsidRDefault="00C97285">
            <w:pPr>
              <w:pStyle w:val="ConsPlusNormal"/>
            </w:pPr>
          </w:p>
        </w:tc>
        <w:tc>
          <w:tcPr>
            <w:tcW w:w="1565" w:type="dxa"/>
          </w:tcPr>
          <w:p w:rsidR="00C97285" w:rsidRDefault="00C97285">
            <w:pPr>
              <w:pStyle w:val="ConsPlusNormal"/>
            </w:pPr>
          </w:p>
        </w:tc>
        <w:tc>
          <w:tcPr>
            <w:tcW w:w="1738" w:type="dxa"/>
          </w:tcPr>
          <w:p w:rsidR="00C97285" w:rsidRDefault="00C97285">
            <w:pPr>
              <w:pStyle w:val="ConsPlusNormal"/>
            </w:pPr>
          </w:p>
        </w:tc>
      </w:tr>
      <w:tr w:rsidR="00C97285">
        <w:tc>
          <w:tcPr>
            <w:tcW w:w="567" w:type="dxa"/>
          </w:tcPr>
          <w:p w:rsidR="00C97285" w:rsidRDefault="00C97285">
            <w:pPr>
              <w:pStyle w:val="ConsPlusNormal"/>
              <w:jc w:val="center"/>
            </w:pPr>
            <w:r>
              <w:t>3.</w:t>
            </w:r>
          </w:p>
        </w:tc>
        <w:tc>
          <w:tcPr>
            <w:tcW w:w="2554" w:type="dxa"/>
          </w:tcPr>
          <w:p w:rsidR="00C97285" w:rsidRDefault="00C97285">
            <w:pPr>
              <w:pStyle w:val="ConsPlusNormal"/>
            </w:pPr>
            <w:r>
              <w:t>Среднемесячная заработная плата работников предприятий, реализующих мероприятия Программы</w:t>
            </w:r>
          </w:p>
        </w:tc>
        <w:tc>
          <w:tcPr>
            <w:tcW w:w="1361" w:type="dxa"/>
          </w:tcPr>
          <w:p w:rsidR="00C97285" w:rsidRDefault="00C97285">
            <w:pPr>
              <w:pStyle w:val="ConsPlusNormal"/>
              <w:jc w:val="center"/>
            </w:pPr>
            <w:r>
              <w:t>тыс. руб.</w:t>
            </w:r>
          </w:p>
        </w:tc>
        <w:tc>
          <w:tcPr>
            <w:tcW w:w="1191" w:type="dxa"/>
          </w:tcPr>
          <w:p w:rsidR="00C97285" w:rsidRDefault="00C97285">
            <w:pPr>
              <w:pStyle w:val="ConsPlusNormal"/>
            </w:pPr>
          </w:p>
        </w:tc>
        <w:tc>
          <w:tcPr>
            <w:tcW w:w="1277" w:type="dxa"/>
          </w:tcPr>
          <w:p w:rsidR="00C97285" w:rsidRDefault="00C97285">
            <w:pPr>
              <w:pStyle w:val="ConsPlusNormal"/>
            </w:pPr>
          </w:p>
        </w:tc>
        <w:tc>
          <w:tcPr>
            <w:tcW w:w="1565" w:type="dxa"/>
          </w:tcPr>
          <w:p w:rsidR="00C97285" w:rsidRDefault="00C97285">
            <w:pPr>
              <w:pStyle w:val="ConsPlusNormal"/>
            </w:pPr>
          </w:p>
        </w:tc>
        <w:tc>
          <w:tcPr>
            <w:tcW w:w="1738" w:type="dxa"/>
          </w:tcPr>
          <w:p w:rsidR="00C97285" w:rsidRDefault="00C97285">
            <w:pPr>
              <w:pStyle w:val="ConsPlusNormal"/>
            </w:pPr>
          </w:p>
        </w:tc>
      </w:tr>
      <w:tr w:rsidR="00C97285">
        <w:tc>
          <w:tcPr>
            <w:tcW w:w="567" w:type="dxa"/>
          </w:tcPr>
          <w:p w:rsidR="00C97285" w:rsidRDefault="00C97285">
            <w:pPr>
              <w:pStyle w:val="ConsPlusNormal"/>
              <w:jc w:val="center"/>
            </w:pPr>
            <w:r>
              <w:t>4.</w:t>
            </w:r>
          </w:p>
        </w:tc>
        <w:tc>
          <w:tcPr>
            <w:tcW w:w="2554" w:type="dxa"/>
          </w:tcPr>
          <w:p w:rsidR="00C97285" w:rsidRDefault="00C97285">
            <w:pPr>
              <w:pStyle w:val="ConsPlusNormal"/>
            </w:pPr>
            <w:r>
              <w:t xml:space="preserve">Налоговые платежи в консолидированный </w:t>
            </w:r>
            <w:r>
              <w:lastRenderedPageBreak/>
              <w:t>бюджет Республики Дагестан предприятий, реализующих мероприятия Программы</w:t>
            </w:r>
          </w:p>
        </w:tc>
        <w:tc>
          <w:tcPr>
            <w:tcW w:w="1361" w:type="dxa"/>
          </w:tcPr>
          <w:p w:rsidR="00C97285" w:rsidRDefault="00C97285">
            <w:pPr>
              <w:pStyle w:val="ConsPlusNormal"/>
              <w:jc w:val="center"/>
            </w:pPr>
            <w:r>
              <w:lastRenderedPageBreak/>
              <w:t>млн. руб.</w:t>
            </w:r>
          </w:p>
        </w:tc>
        <w:tc>
          <w:tcPr>
            <w:tcW w:w="1191" w:type="dxa"/>
          </w:tcPr>
          <w:p w:rsidR="00C97285" w:rsidRDefault="00C97285">
            <w:pPr>
              <w:pStyle w:val="ConsPlusNormal"/>
            </w:pPr>
          </w:p>
        </w:tc>
        <w:tc>
          <w:tcPr>
            <w:tcW w:w="1277" w:type="dxa"/>
          </w:tcPr>
          <w:p w:rsidR="00C97285" w:rsidRDefault="00C97285">
            <w:pPr>
              <w:pStyle w:val="ConsPlusNormal"/>
            </w:pPr>
          </w:p>
        </w:tc>
        <w:tc>
          <w:tcPr>
            <w:tcW w:w="1565" w:type="dxa"/>
          </w:tcPr>
          <w:p w:rsidR="00C97285" w:rsidRDefault="00C97285">
            <w:pPr>
              <w:pStyle w:val="ConsPlusNormal"/>
            </w:pPr>
          </w:p>
        </w:tc>
        <w:tc>
          <w:tcPr>
            <w:tcW w:w="1738" w:type="dxa"/>
          </w:tcPr>
          <w:p w:rsidR="00C97285" w:rsidRDefault="00C97285">
            <w:pPr>
              <w:pStyle w:val="ConsPlusNormal"/>
            </w:pPr>
          </w:p>
        </w:tc>
      </w:tr>
      <w:tr w:rsidR="00C97285">
        <w:tc>
          <w:tcPr>
            <w:tcW w:w="567" w:type="dxa"/>
          </w:tcPr>
          <w:p w:rsidR="00C97285" w:rsidRDefault="00C97285">
            <w:pPr>
              <w:pStyle w:val="ConsPlusNormal"/>
              <w:jc w:val="center"/>
            </w:pPr>
            <w:r>
              <w:lastRenderedPageBreak/>
              <w:t>5.</w:t>
            </w:r>
          </w:p>
        </w:tc>
        <w:tc>
          <w:tcPr>
            <w:tcW w:w="2554" w:type="dxa"/>
          </w:tcPr>
          <w:p w:rsidR="00C97285" w:rsidRDefault="00C97285">
            <w:pPr>
              <w:pStyle w:val="ConsPlusNormal"/>
            </w:pPr>
            <w:r>
              <w:t>Прирост объема отгруженных товаров (работ, услуг) собственного производства, выполненных собственными силами</w:t>
            </w:r>
          </w:p>
        </w:tc>
        <w:tc>
          <w:tcPr>
            <w:tcW w:w="1361" w:type="dxa"/>
          </w:tcPr>
          <w:p w:rsidR="00C97285" w:rsidRDefault="00C97285">
            <w:pPr>
              <w:pStyle w:val="ConsPlusNormal"/>
              <w:jc w:val="center"/>
            </w:pPr>
            <w:r>
              <w:t>млн. руб.</w:t>
            </w:r>
          </w:p>
        </w:tc>
        <w:tc>
          <w:tcPr>
            <w:tcW w:w="1191" w:type="dxa"/>
          </w:tcPr>
          <w:p w:rsidR="00C97285" w:rsidRDefault="00C97285">
            <w:pPr>
              <w:pStyle w:val="ConsPlusNormal"/>
            </w:pPr>
          </w:p>
        </w:tc>
        <w:tc>
          <w:tcPr>
            <w:tcW w:w="1277" w:type="dxa"/>
          </w:tcPr>
          <w:p w:rsidR="00C97285" w:rsidRDefault="00C97285">
            <w:pPr>
              <w:pStyle w:val="ConsPlusNormal"/>
            </w:pPr>
          </w:p>
        </w:tc>
        <w:tc>
          <w:tcPr>
            <w:tcW w:w="1565" w:type="dxa"/>
          </w:tcPr>
          <w:p w:rsidR="00C97285" w:rsidRDefault="00C97285">
            <w:pPr>
              <w:pStyle w:val="ConsPlusNormal"/>
            </w:pPr>
          </w:p>
        </w:tc>
        <w:tc>
          <w:tcPr>
            <w:tcW w:w="1738" w:type="dxa"/>
          </w:tcPr>
          <w:p w:rsidR="00C97285" w:rsidRDefault="00C97285">
            <w:pPr>
              <w:pStyle w:val="ConsPlusNormal"/>
            </w:pPr>
          </w:p>
        </w:tc>
      </w:tr>
      <w:tr w:rsidR="00C97285">
        <w:tc>
          <w:tcPr>
            <w:tcW w:w="567" w:type="dxa"/>
          </w:tcPr>
          <w:p w:rsidR="00C97285" w:rsidRDefault="00C97285">
            <w:pPr>
              <w:pStyle w:val="ConsPlusNormal"/>
              <w:jc w:val="center"/>
            </w:pPr>
            <w:r>
              <w:t>6.</w:t>
            </w:r>
          </w:p>
        </w:tc>
        <w:tc>
          <w:tcPr>
            <w:tcW w:w="2554" w:type="dxa"/>
          </w:tcPr>
          <w:p w:rsidR="00C97285" w:rsidRDefault="00C97285">
            <w:pPr>
              <w:pStyle w:val="ConsPlusNormal"/>
            </w:pPr>
            <w:r>
              <w:t>Создание новых рабочих мест на предприятиях машиностроения нарастающим итогом</w:t>
            </w:r>
          </w:p>
        </w:tc>
        <w:tc>
          <w:tcPr>
            <w:tcW w:w="1361" w:type="dxa"/>
          </w:tcPr>
          <w:p w:rsidR="00C97285" w:rsidRDefault="00C97285">
            <w:pPr>
              <w:pStyle w:val="ConsPlusNormal"/>
              <w:jc w:val="center"/>
            </w:pPr>
            <w:r>
              <w:t>ед.</w:t>
            </w:r>
          </w:p>
        </w:tc>
        <w:tc>
          <w:tcPr>
            <w:tcW w:w="1191" w:type="dxa"/>
          </w:tcPr>
          <w:p w:rsidR="00C97285" w:rsidRDefault="00C97285">
            <w:pPr>
              <w:pStyle w:val="ConsPlusNormal"/>
            </w:pPr>
          </w:p>
        </w:tc>
        <w:tc>
          <w:tcPr>
            <w:tcW w:w="1277" w:type="dxa"/>
          </w:tcPr>
          <w:p w:rsidR="00C97285" w:rsidRDefault="00C97285">
            <w:pPr>
              <w:pStyle w:val="ConsPlusNormal"/>
            </w:pPr>
          </w:p>
        </w:tc>
        <w:tc>
          <w:tcPr>
            <w:tcW w:w="1565" w:type="dxa"/>
          </w:tcPr>
          <w:p w:rsidR="00C97285" w:rsidRDefault="00C97285">
            <w:pPr>
              <w:pStyle w:val="ConsPlusNormal"/>
            </w:pPr>
          </w:p>
        </w:tc>
        <w:tc>
          <w:tcPr>
            <w:tcW w:w="1738" w:type="dxa"/>
          </w:tcPr>
          <w:p w:rsidR="00C97285" w:rsidRDefault="00C97285">
            <w:pPr>
              <w:pStyle w:val="ConsPlusNormal"/>
            </w:pPr>
          </w:p>
        </w:tc>
      </w:tr>
      <w:tr w:rsidR="00C97285">
        <w:tc>
          <w:tcPr>
            <w:tcW w:w="567" w:type="dxa"/>
          </w:tcPr>
          <w:p w:rsidR="00C97285" w:rsidRDefault="00C97285">
            <w:pPr>
              <w:pStyle w:val="ConsPlusNormal"/>
              <w:jc w:val="center"/>
            </w:pPr>
            <w:r>
              <w:t>7.</w:t>
            </w:r>
          </w:p>
        </w:tc>
        <w:tc>
          <w:tcPr>
            <w:tcW w:w="2554" w:type="dxa"/>
          </w:tcPr>
          <w:p w:rsidR="00C97285" w:rsidRDefault="00C97285">
            <w:pPr>
              <w:pStyle w:val="ConsPlusNormal"/>
            </w:pPr>
            <w:r>
              <w:t>Реализация инвестиционных проектов и программ модернизации промышленных предприятий нарастающим итогом</w:t>
            </w:r>
          </w:p>
        </w:tc>
        <w:tc>
          <w:tcPr>
            <w:tcW w:w="1361" w:type="dxa"/>
          </w:tcPr>
          <w:p w:rsidR="00C97285" w:rsidRDefault="00C97285">
            <w:pPr>
              <w:pStyle w:val="ConsPlusNormal"/>
              <w:jc w:val="center"/>
            </w:pPr>
            <w:r>
              <w:t>ед.</w:t>
            </w:r>
          </w:p>
        </w:tc>
        <w:tc>
          <w:tcPr>
            <w:tcW w:w="1191" w:type="dxa"/>
          </w:tcPr>
          <w:p w:rsidR="00C97285" w:rsidRDefault="00C97285">
            <w:pPr>
              <w:pStyle w:val="ConsPlusNormal"/>
            </w:pPr>
          </w:p>
        </w:tc>
        <w:tc>
          <w:tcPr>
            <w:tcW w:w="1277" w:type="dxa"/>
          </w:tcPr>
          <w:p w:rsidR="00C97285" w:rsidRDefault="00C97285">
            <w:pPr>
              <w:pStyle w:val="ConsPlusNormal"/>
            </w:pPr>
          </w:p>
        </w:tc>
        <w:tc>
          <w:tcPr>
            <w:tcW w:w="1565" w:type="dxa"/>
          </w:tcPr>
          <w:p w:rsidR="00C97285" w:rsidRDefault="00C97285">
            <w:pPr>
              <w:pStyle w:val="ConsPlusNormal"/>
            </w:pPr>
          </w:p>
        </w:tc>
        <w:tc>
          <w:tcPr>
            <w:tcW w:w="1738" w:type="dxa"/>
          </w:tcPr>
          <w:p w:rsidR="00C97285" w:rsidRDefault="00C97285">
            <w:pPr>
              <w:pStyle w:val="ConsPlusNormal"/>
            </w:pPr>
          </w:p>
        </w:tc>
      </w:tr>
      <w:tr w:rsidR="00C97285">
        <w:tc>
          <w:tcPr>
            <w:tcW w:w="567" w:type="dxa"/>
          </w:tcPr>
          <w:p w:rsidR="00C97285" w:rsidRDefault="00C97285">
            <w:pPr>
              <w:pStyle w:val="ConsPlusNormal"/>
              <w:jc w:val="center"/>
            </w:pPr>
            <w:r>
              <w:t>8.</w:t>
            </w:r>
          </w:p>
        </w:tc>
        <w:tc>
          <w:tcPr>
            <w:tcW w:w="2554" w:type="dxa"/>
          </w:tcPr>
          <w:p w:rsidR="00C97285" w:rsidRDefault="00C97285">
            <w:pPr>
              <w:pStyle w:val="ConsPlusNormal"/>
            </w:pPr>
            <w:r>
              <w:t xml:space="preserve">Количество специалистов, прошедших подготовку и переподготовку на предприятиях, реализующих мероприятия Программы, </w:t>
            </w:r>
            <w:r>
              <w:lastRenderedPageBreak/>
              <w:t>нарастающим итогом</w:t>
            </w:r>
          </w:p>
        </w:tc>
        <w:tc>
          <w:tcPr>
            <w:tcW w:w="1361" w:type="dxa"/>
          </w:tcPr>
          <w:p w:rsidR="00C97285" w:rsidRDefault="00C97285">
            <w:pPr>
              <w:pStyle w:val="ConsPlusNormal"/>
              <w:jc w:val="center"/>
            </w:pPr>
            <w:r>
              <w:lastRenderedPageBreak/>
              <w:t>чел.</w:t>
            </w:r>
          </w:p>
        </w:tc>
        <w:tc>
          <w:tcPr>
            <w:tcW w:w="1191" w:type="dxa"/>
          </w:tcPr>
          <w:p w:rsidR="00C97285" w:rsidRDefault="00C97285">
            <w:pPr>
              <w:pStyle w:val="ConsPlusNormal"/>
            </w:pPr>
          </w:p>
        </w:tc>
        <w:tc>
          <w:tcPr>
            <w:tcW w:w="1277" w:type="dxa"/>
          </w:tcPr>
          <w:p w:rsidR="00C97285" w:rsidRDefault="00C97285">
            <w:pPr>
              <w:pStyle w:val="ConsPlusNormal"/>
            </w:pPr>
          </w:p>
        </w:tc>
        <w:tc>
          <w:tcPr>
            <w:tcW w:w="1565" w:type="dxa"/>
          </w:tcPr>
          <w:p w:rsidR="00C97285" w:rsidRDefault="00C97285">
            <w:pPr>
              <w:pStyle w:val="ConsPlusNormal"/>
            </w:pPr>
          </w:p>
        </w:tc>
        <w:tc>
          <w:tcPr>
            <w:tcW w:w="1738" w:type="dxa"/>
          </w:tcPr>
          <w:p w:rsidR="00C97285" w:rsidRDefault="00C97285">
            <w:pPr>
              <w:pStyle w:val="ConsPlusNormal"/>
            </w:pPr>
          </w:p>
        </w:tc>
      </w:tr>
      <w:tr w:rsidR="00C97285">
        <w:tc>
          <w:tcPr>
            <w:tcW w:w="567" w:type="dxa"/>
          </w:tcPr>
          <w:p w:rsidR="00C97285" w:rsidRDefault="00C97285">
            <w:pPr>
              <w:pStyle w:val="ConsPlusNormal"/>
              <w:jc w:val="center"/>
            </w:pPr>
            <w:r>
              <w:lastRenderedPageBreak/>
              <w:t>9.</w:t>
            </w:r>
          </w:p>
        </w:tc>
        <w:tc>
          <w:tcPr>
            <w:tcW w:w="2554" w:type="dxa"/>
          </w:tcPr>
          <w:p w:rsidR="00C97285" w:rsidRDefault="00C97285">
            <w:pPr>
              <w:pStyle w:val="ConsPlusNormal"/>
            </w:pPr>
            <w:r>
              <w:t>Увеличение доли продукции промышленности в валовом региональном продукте</w:t>
            </w:r>
          </w:p>
        </w:tc>
        <w:tc>
          <w:tcPr>
            <w:tcW w:w="1361" w:type="dxa"/>
          </w:tcPr>
          <w:p w:rsidR="00C97285" w:rsidRDefault="00C97285">
            <w:pPr>
              <w:pStyle w:val="ConsPlusNormal"/>
              <w:jc w:val="center"/>
            </w:pPr>
            <w:r>
              <w:t>проц.</w:t>
            </w:r>
          </w:p>
        </w:tc>
        <w:tc>
          <w:tcPr>
            <w:tcW w:w="1191" w:type="dxa"/>
          </w:tcPr>
          <w:p w:rsidR="00C97285" w:rsidRDefault="00C97285">
            <w:pPr>
              <w:pStyle w:val="ConsPlusNormal"/>
            </w:pPr>
          </w:p>
        </w:tc>
        <w:tc>
          <w:tcPr>
            <w:tcW w:w="1277" w:type="dxa"/>
          </w:tcPr>
          <w:p w:rsidR="00C97285" w:rsidRDefault="00C97285">
            <w:pPr>
              <w:pStyle w:val="ConsPlusNormal"/>
            </w:pPr>
          </w:p>
        </w:tc>
        <w:tc>
          <w:tcPr>
            <w:tcW w:w="1565" w:type="dxa"/>
          </w:tcPr>
          <w:p w:rsidR="00C97285" w:rsidRDefault="00C97285">
            <w:pPr>
              <w:pStyle w:val="ConsPlusNormal"/>
            </w:pPr>
          </w:p>
        </w:tc>
        <w:tc>
          <w:tcPr>
            <w:tcW w:w="1738" w:type="dxa"/>
          </w:tcPr>
          <w:p w:rsidR="00C97285" w:rsidRDefault="00C97285">
            <w:pPr>
              <w:pStyle w:val="ConsPlusNormal"/>
            </w:pPr>
          </w:p>
        </w:tc>
      </w:tr>
      <w:tr w:rsidR="00C97285">
        <w:tc>
          <w:tcPr>
            <w:tcW w:w="567" w:type="dxa"/>
          </w:tcPr>
          <w:p w:rsidR="00C97285" w:rsidRDefault="00C97285">
            <w:pPr>
              <w:pStyle w:val="ConsPlusNormal"/>
              <w:jc w:val="center"/>
            </w:pPr>
            <w:r>
              <w:t>10.</w:t>
            </w:r>
          </w:p>
        </w:tc>
        <w:tc>
          <w:tcPr>
            <w:tcW w:w="2554" w:type="dxa"/>
          </w:tcPr>
          <w:p w:rsidR="00C97285" w:rsidRDefault="00C97285">
            <w:pPr>
              <w:pStyle w:val="ConsPlusNormal"/>
            </w:pPr>
            <w:r>
              <w:t>Объем инвестиций в проектирование и строительство инфраструктуры и производств индустриальных парков нарастающим итогом</w:t>
            </w:r>
          </w:p>
        </w:tc>
        <w:tc>
          <w:tcPr>
            <w:tcW w:w="1361" w:type="dxa"/>
          </w:tcPr>
          <w:p w:rsidR="00C97285" w:rsidRDefault="00C97285">
            <w:pPr>
              <w:pStyle w:val="ConsPlusNormal"/>
              <w:jc w:val="center"/>
            </w:pPr>
            <w:r>
              <w:t>млн. руб.</w:t>
            </w:r>
          </w:p>
        </w:tc>
        <w:tc>
          <w:tcPr>
            <w:tcW w:w="1191" w:type="dxa"/>
          </w:tcPr>
          <w:p w:rsidR="00C97285" w:rsidRDefault="00C97285">
            <w:pPr>
              <w:pStyle w:val="ConsPlusNormal"/>
            </w:pPr>
          </w:p>
        </w:tc>
        <w:tc>
          <w:tcPr>
            <w:tcW w:w="1277" w:type="dxa"/>
          </w:tcPr>
          <w:p w:rsidR="00C97285" w:rsidRDefault="00C97285">
            <w:pPr>
              <w:pStyle w:val="ConsPlusNormal"/>
            </w:pPr>
          </w:p>
        </w:tc>
        <w:tc>
          <w:tcPr>
            <w:tcW w:w="1565" w:type="dxa"/>
          </w:tcPr>
          <w:p w:rsidR="00C97285" w:rsidRDefault="00C97285">
            <w:pPr>
              <w:pStyle w:val="ConsPlusNormal"/>
            </w:pPr>
          </w:p>
        </w:tc>
        <w:tc>
          <w:tcPr>
            <w:tcW w:w="1738" w:type="dxa"/>
          </w:tcPr>
          <w:p w:rsidR="00C97285" w:rsidRDefault="00C97285">
            <w:pPr>
              <w:pStyle w:val="ConsPlusNormal"/>
            </w:pPr>
          </w:p>
        </w:tc>
      </w:tr>
      <w:tr w:rsidR="00C97285">
        <w:tc>
          <w:tcPr>
            <w:tcW w:w="567" w:type="dxa"/>
          </w:tcPr>
          <w:p w:rsidR="00C97285" w:rsidRDefault="00C97285">
            <w:pPr>
              <w:pStyle w:val="ConsPlusNormal"/>
              <w:jc w:val="center"/>
            </w:pPr>
            <w:r>
              <w:t>11.</w:t>
            </w:r>
          </w:p>
        </w:tc>
        <w:tc>
          <w:tcPr>
            <w:tcW w:w="2554" w:type="dxa"/>
          </w:tcPr>
          <w:p w:rsidR="00C97285" w:rsidRDefault="00C97285">
            <w:pPr>
              <w:pStyle w:val="ConsPlusNormal"/>
            </w:pPr>
            <w:r>
              <w:t>Количество рабочих мест на предприятиях, реализующих мероприятия Программы, нарастающим итогом</w:t>
            </w:r>
          </w:p>
        </w:tc>
        <w:tc>
          <w:tcPr>
            <w:tcW w:w="1361" w:type="dxa"/>
          </w:tcPr>
          <w:p w:rsidR="00C97285" w:rsidRDefault="00C97285">
            <w:pPr>
              <w:pStyle w:val="ConsPlusNormal"/>
              <w:jc w:val="center"/>
            </w:pPr>
            <w:r>
              <w:t>чел.</w:t>
            </w:r>
          </w:p>
        </w:tc>
        <w:tc>
          <w:tcPr>
            <w:tcW w:w="1191" w:type="dxa"/>
          </w:tcPr>
          <w:p w:rsidR="00C97285" w:rsidRDefault="00C97285">
            <w:pPr>
              <w:pStyle w:val="ConsPlusNormal"/>
            </w:pPr>
          </w:p>
        </w:tc>
        <w:tc>
          <w:tcPr>
            <w:tcW w:w="1277" w:type="dxa"/>
          </w:tcPr>
          <w:p w:rsidR="00C97285" w:rsidRDefault="00C97285">
            <w:pPr>
              <w:pStyle w:val="ConsPlusNormal"/>
            </w:pPr>
          </w:p>
        </w:tc>
        <w:tc>
          <w:tcPr>
            <w:tcW w:w="1565" w:type="dxa"/>
          </w:tcPr>
          <w:p w:rsidR="00C97285" w:rsidRDefault="00C97285">
            <w:pPr>
              <w:pStyle w:val="ConsPlusNormal"/>
            </w:pPr>
          </w:p>
        </w:tc>
        <w:tc>
          <w:tcPr>
            <w:tcW w:w="1738" w:type="dxa"/>
          </w:tcPr>
          <w:p w:rsidR="00C97285" w:rsidRDefault="00C97285">
            <w:pPr>
              <w:pStyle w:val="ConsPlusNormal"/>
            </w:pPr>
          </w:p>
        </w:tc>
      </w:tr>
      <w:tr w:rsidR="00C97285">
        <w:tc>
          <w:tcPr>
            <w:tcW w:w="567" w:type="dxa"/>
          </w:tcPr>
          <w:p w:rsidR="00C97285" w:rsidRDefault="00C97285">
            <w:pPr>
              <w:pStyle w:val="ConsPlusNormal"/>
              <w:jc w:val="center"/>
            </w:pPr>
            <w:r>
              <w:t>12.</w:t>
            </w:r>
          </w:p>
        </w:tc>
        <w:tc>
          <w:tcPr>
            <w:tcW w:w="2554" w:type="dxa"/>
          </w:tcPr>
          <w:p w:rsidR="00C97285" w:rsidRDefault="00C97285">
            <w:pPr>
              <w:pStyle w:val="ConsPlusNormal"/>
            </w:pPr>
            <w:r>
              <w:t>Общий объем отгруженных товаров собственного производства, выполненных индустриальными парками, нарастающим итогом</w:t>
            </w:r>
          </w:p>
        </w:tc>
        <w:tc>
          <w:tcPr>
            <w:tcW w:w="1361" w:type="dxa"/>
          </w:tcPr>
          <w:p w:rsidR="00C97285" w:rsidRDefault="00C97285">
            <w:pPr>
              <w:pStyle w:val="ConsPlusNormal"/>
              <w:jc w:val="center"/>
            </w:pPr>
            <w:r>
              <w:t>млн. руб.</w:t>
            </w:r>
          </w:p>
        </w:tc>
        <w:tc>
          <w:tcPr>
            <w:tcW w:w="1191" w:type="dxa"/>
          </w:tcPr>
          <w:p w:rsidR="00C97285" w:rsidRDefault="00C97285">
            <w:pPr>
              <w:pStyle w:val="ConsPlusNormal"/>
            </w:pPr>
          </w:p>
        </w:tc>
        <w:tc>
          <w:tcPr>
            <w:tcW w:w="1277" w:type="dxa"/>
          </w:tcPr>
          <w:p w:rsidR="00C97285" w:rsidRDefault="00C97285">
            <w:pPr>
              <w:pStyle w:val="ConsPlusNormal"/>
            </w:pPr>
          </w:p>
        </w:tc>
        <w:tc>
          <w:tcPr>
            <w:tcW w:w="1565" w:type="dxa"/>
          </w:tcPr>
          <w:p w:rsidR="00C97285" w:rsidRDefault="00C97285">
            <w:pPr>
              <w:pStyle w:val="ConsPlusNormal"/>
            </w:pPr>
          </w:p>
        </w:tc>
        <w:tc>
          <w:tcPr>
            <w:tcW w:w="1738" w:type="dxa"/>
          </w:tcPr>
          <w:p w:rsidR="00C97285" w:rsidRDefault="00C97285">
            <w:pPr>
              <w:pStyle w:val="ConsPlusNormal"/>
            </w:pPr>
          </w:p>
        </w:tc>
      </w:tr>
      <w:tr w:rsidR="00C97285">
        <w:tc>
          <w:tcPr>
            <w:tcW w:w="567" w:type="dxa"/>
          </w:tcPr>
          <w:p w:rsidR="00C97285" w:rsidRDefault="00C97285">
            <w:pPr>
              <w:pStyle w:val="ConsPlusNormal"/>
              <w:jc w:val="center"/>
            </w:pPr>
            <w:r>
              <w:t>13.</w:t>
            </w:r>
          </w:p>
        </w:tc>
        <w:tc>
          <w:tcPr>
            <w:tcW w:w="2554" w:type="dxa"/>
          </w:tcPr>
          <w:p w:rsidR="00C97285" w:rsidRDefault="00C97285">
            <w:pPr>
              <w:pStyle w:val="ConsPlusNormal"/>
            </w:pPr>
            <w:r>
              <w:t>Количество индустриальных парков нарастающим итогом</w:t>
            </w:r>
          </w:p>
        </w:tc>
        <w:tc>
          <w:tcPr>
            <w:tcW w:w="1361" w:type="dxa"/>
          </w:tcPr>
          <w:p w:rsidR="00C97285" w:rsidRDefault="00C97285">
            <w:pPr>
              <w:pStyle w:val="ConsPlusNormal"/>
              <w:jc w:val="center"/>
            </w:pPr>
            <w:r>
              <w:t>ед.</w:t>
            </w:r>
          </w:p>
        </w:tc>
        <w:tc>
          <w:tcPr>
            <w:tcW w:w="1191" w:type="dxa"/>
          </w:tcPr>
          <w:p w:rsidR="00C97285" w:rsidRDefault="00C97285">
            <w:pPr>
              <w:pStyle w:val="ConsPlusNormal"/>
            </w:pPr>
          </w:p>
        </w:tc>
        <w:tc>
          <w:tcPr>
            <w:tcW w:w="1277" w:type="dxa"/>
          </w:tcPr>
          <w:p w:rsidR="00C97285" w:rsidRDefault="00C97285">
            <w:pPr>
              <w:pStyle w:val="ConsPlusNormal"/>
            </w:pPr>
          </w:p>
        </w:tc>
        <w:tc>
          <w:tcPr>
            <w:tcW w:w="1565" w:type="dxa"/>
          </w:tcPr>
          <w:p w:rsidR="00C97285" w:rsidRDefault="00C97285">
            <w:pPr>
              <w:pStyle w:val="ConsPlusNormal"/>
            </w:pPr>
          </w:p>
        </w:tc>
        <w:tc>
          <w:tcPr>
            <w:tcW w:w="1738" w:type="dxa"/>
          </w:tcPr>
          <w:p w:rsidR="00C97285" w:rsidRDefault="00C97285">
            <w:pPr>
              <w:pStyle w:val="ConsPlusNormal"/>
            </w:pPr>
          </w:p>
        </w:tc>
      </w:tr>
      <w:tr w:rsidR="00C97285">
        <w:tc>
          <w:tcPr>
            <w:tcW w:w="567" w:type="dxa"/>
          </w:tcPr>
          <w:p w:rsidR="00C97285" w:rsidRDefault="00C97285">
            <w:pPr>
              <w:pStyle w:val="ConsPlusNormal"/>
              <w:jc w:val="center"/>
            </w:pPr>
            <w:r>
              <w:lastRenderedPageBreak/>
              <w:t>14</w:t>
            </w:r>
          </w:p>
        </w:tc>
        <w:tc>
          <w:tcPr>
            <w:tcW w:w="2554" w:type="dxa"/>
          </w:tcPr>
          <w:p w:rsidR="00C97285" w:rsidRDefault="00C97285">
            <w:pPr>
              <w:pStyle w:val="ConsPlusNormal"/>
            </w:pPr>
            <w:r>
              <w:t>Увеличение протяженности межпоселковых газопроводов</w:t>
            </w:r>
          </w:p>
        </w:tc>
        <w:tc>
          <w:tcPr>
            <w:tcW w:w="1361" w:type="dxa"/>
          </w:tcPr>
          <w:p w:rsidR="00C97285" w:rsidRDefault="00C97285">
            <w:pPr>
              <w:pStyle w:val="ConsPlusNormal"/>
              <w:jc w:val="center"/>
            </w:pPr>
            <w:r>
              <w:t>км</w:t>
            </w:r>
          </w:p>
        </w:tc>
        <w:tc>
          <w:tcPr>
            <w:tcW w:w="1191" w:type="dxa"/>
          </w:tcPr>
          <w:p w:rsidR="00C97285" w:rsidRDefault="00C97285">
            <w:pPr>
              <w:pStyle w:val="ConsPlusNormal"/>
            </w:pPr>
          </w:p>
        </w:tc>
        <w:tc>
          <w:tcPr>
            <w:tcW w:w="1277" w:type="dxa"/>
          </w:tcPr>
          <w:p w:rsidR="00C97285" w:rsidRDefault="00C97285">
            <w:pPr>
              <w:pStyle w:val="ConsPlusNormal"/>
            </w:pPr>
          </w:p>
        </w:tc>
        <w:tc>
          <w:tcPr>
            <w:tcW w:w="1565" w:type="dxa"/>
          </w:tcPr>
          <w:p w:rsidR="00C97285" w:rsidRDefault="00C97285">
            <w:pPr>
              <w:pStyle w:val="ConsPlusNormal"/>
            </w:pPr>
          </w:p>
        </w:tc>
        <w:tc>
          <w:tcPr>
            <w:tcW w:w="1738" w:type="dxa"/>
          </w:tcPr>
          <w:p w:rsidR="00C97285" w:rsidRDefault="00C97285">
            <w:pPr>
              <w:pStyle w:val="ConsPlusNormal"/>
            </w:pPr>
          </w:p>
        </w:tc>
      </w:tr>
      <w:tr w:rsidR="00C97285">
        <w:tc>
          <w:tcPr>
            <w:tcW w:w="567" w:type="dxa"/>
          </w:tcPr>
          <w:p w:rsidR="00C97285" w:rsidRDefault="00C97285">
            <w:pPr>
              <w:pStyle w:val="ConsPlusNormal"/>
              <w:jc w:val="center"/>
            </w:pPr>
            <w:r>
              <w:t>15</w:t>
            </w:r>
          </w:p>
        </w:tc>
        <w:tc>
          <w:tcPr>
            <w:tcW w:w="2554" w:type="dxa"/>
          </w:tcPr>
          <w:p w:rsidR="00C97285" w:rsidRDefault="00C97285">
            <w:pPr>
              <w:pStyle w:val="ConsPlusNormal"/>
            </w:pPr>
            <w:r>
              <w:t>Увеличение газифицированных природным газом населенных пунктов</w:t>
            </w:r>
          </w:p>
        </w:tc>
        <w:tc>
          <w:tcPr>
            <w:tcW w:w="1361" w:type="dxa"/>
          </w:tcPr>
          <w:p w:rsidR="00C97285" w:rsidRDefault="00C97285">
            <w:pPr>
              <w:pStyle w:val="ConsPlusNormal"/>
              <w:jc w:val="center"/>
            </w:pPr>
            <w:r>
              <w:t>ед.</w:t>
            </w:r>
          </w:p>
        </w:tc>
        <w:tc>
          <w:tcPr>
            <w:tcW w:w="1191" w:type="dxa"/>
          </w:tcPr>
          <w:p w:rsidR="00C97285" w:rsidRDefault="00C97285">
            <w:pPr>
              <w:pStyle w:val="ConsPlusNormal"/>
            </w:pPr>
          </w:p>
        </w:tc>
        <w:tc>
          <w:tcPr>
            <w:tcW w:w="1277" w:type="dxa"/>
          </w:tcPr>
          <w:p w:rsidR="00C97285" w:rsidRDefault="00C97285">
            <w:pPr>
              <w:pStyle w:val="ConsPlusNormal"/>
            </w:pPr>
          </w:p>
        </w:tc>
        <w:tc>
          <w:tcPr>
            <w:tcW w:w="1565" w:type="dxa"/>
          </w:tcPr>
          <w:p w:rsidR="00C97285" w:rsidRDefault="00C97285">
            <w:pPr>
              <w:pStyle w:val="ConsPlusNormal"/>
            </w:pPr>
          </w:p>
        </w:tc>
        <w:tc>
          <w:tcPr>
            <w:tcW w:w="1738" w:type="dxa"/>
          </w:tcPr>
          <w:p w:rsidR="00C97285" w:rsidRDefault="00C97285">
            <w:pPr>
              <w:pStyle w:val="ConsPlusNormal"/>
            </w:pPr>
          </w:p>
        </w:tc>
      </w:tr>
      <w:tr w:rsidR="00C97285">
        <w:tc>
          <w:tcPr>
            <w:tcW w:w="567" w:type="dxa"/>
          </w:tcPr>
          <w:p w:rsidR="00C97285" w:rsidRDefault="00C97285">
            <w:pPr>
              <w:pStyle w:val="ConsPlusNormal"/>
            </w:pPr>
          </w:p>
        </w:tc>
        <w:tc>
          <w:tcPr>
            <w:tcW w:w="2554" w:type="dxa"/>
          </w:tcPr>
          <w:p w:rsidR="00C97285" w:rsidRDefault="00C97285">
            <w:pPr>
              <w:pStyle w:val="ConsPlusNormal"/>
            </w:pPr>
            <w:r>
              <w:t>ИТОГО</w:t>
            </w:r>
          </w:p>
        </w:tc>
        <w:tc>
          <w:tcPr>
            <w:tcW w:w="1361" w:type="dxa"/>
          </w:tcPr>
          <w:p w:rsidR="00C97285" w:rsidRDefault="00C97285">
            <w:pPr>
              <w:pStyle w:val="ConsPlusNormal"/>
              <w:jc w:val="center"/>
            </w:pPr>
            <w:r>
              <w:t>баллов</w:t>
            </w:r>
          </w:p>
        </w:tc>
        <w:tc>
          <w:tcPr>
            <w:tcW w:w="1191" w:type="dxa"/>
          </w:tcPr>
          <w:p w:rsidR="00C97285" w:rsidRDefault="00C97285">
            <w:pPr>
              <w:pStyle w:val="ConsPlusNormal"/>
            </w:pPr>
          </w:p>
        </w:tc>
        <w:tc>
          <w:tcPr>
            <w:tcW w:w="1277" w:type="dxa"/>
          </w:tcPr>
          <w:p w:rsidR="00C97285" w:rsidRDefault="00C97285">
            <w:pPr>
              <w:pStyle w:val="ConsPlusNormal"/>
            </w:pPr>
          </w:p>
        </w:tc>
        <w:tc>
          <w:tcPr>
            <w:tcW w:w="1565" w:type="dxa"/>
          </w:tcPr>
          <w:p w:rsidR="00C97285" w:rsidRDefault="00C97285">
            <w:pPr>
              <w:pStyle w:val="ConsPlusNormal"/>
            </w:pPr>
          </w:p>
        </w:tc>
        <w:tc>
          <w:tcPr>
            <w:tcW w:w="1738" w:type="dxa"/>
          </w:tcPr>
          <w:p w:rsidR="00C97285" w:rsidRDefault="00C97285">
            <w:pPr>
              <w:pStyle w:val="ConsPlusNormal"/>
            </w:pPr>
          </w:p>
        </w:tc>
      </w:tr>
    </w:tbl>
    <w:p w:rsidR="00C97285" w:rsidRDefault="00C97285">
      <w:pPr>
        <w:pStyle w:val="ConsPlusNormal"/>
        <w:jc w:val="both"/>
      </w:pPr>
    </w:p>
    <w:p w:rsidR="00C97285" w:rsidRDefault="00C97285">
      <w:pPr>
        <w:pStyle w:val="ConsPlusNormal"/>
        <w:jc w:val="both"/>
      </w:pPr>
    </w:p>
    <w:p w:rsidR="00C97285" w:rsidRDefault="00C97285">
      <w:pPr>
        <w:pStyle w:val="ConsPlusNormal"/>
        <w:jc w:val="both"/>
      </w:pPr>
    </w:p>
    <w:p w:rsidR="00C97285" w:rsidRDefault="00C97285">
      <w:pPr>
        <w:pStyle w:val="ConsPlusNormal"/>
        <w:jc w:val="both"/>
      </w:pPr>
    </w:p>
    <w:p w:rsidR="00C97285" w:rsidRDefault="00C97285">
      <w:pPr>
        <w:pStyle w:val="ConsPlusNormal"/>
        <w:jc w:val="both"/>
      </w:pPr>
    </w:p>
    <w:p w:rsidR="00C97285" w:rsidRDefault="00C97285">
      <w:pPr>
        <w:pStyle w:val="ConsPlusNormal"/>
        <w:jc w:val="right"/>
        <w:outlineLvl w:val="1"/>
      </w:pPr>
      <w:r>
        <w:t>Приложение N 1</w:t>
      </w:r>
    </w:p>
    <w:p w:rsidR="00C97285" w:rsidRDefault="00C97285">
      <w:pPr>
        <w:pStyle w:val="ConsPlusNormal"/>
        <w:jc w:val="right"/>
      </w:pPr>
      <w:r>
        <w:t>к государственной программе</w:t>
      </w:r>
    </w:p>
    <w:p w:rsidR="00C97285" w:rsidRDefault="00C97285">
      <w:pPr>
        <w:pStyle w:val="ConsPlusNormal"/>
        <w:jc w:val="right"/>
      </w:pPr>
      <w:r>
        <w:t>Республики Дагестан "Развитие</w:t>
      </w:r>
    </w:p>
    <w:p w:rsidR="00C97285" w:rsidRDefault="00C97285">
      <w:pPr>
        <w:pStyle w:val="ConsPlusNormal"/>
        <w:jc w:val="right"/>
      </w:pPr>
      <w:r>
        <w:t>промышленности и повышение</w:t>
      </w:r>
    </w:p>
    <w:p w:rsidR="00C97285" w:rsidRDefault="00C97285">
      <w:pPr>
        <w:pStyle w:val="ConsPlusNormal"/>
        <w:jc w:val="right"/>
      </w:pPr>
      <w:r>
        <w:t>ее конкурентоспособности</w:t>
      </w:r>
    </w:p>
    <w:p w:rsidR="00C97285" w:rsidRDefault="00C97285">
      <w:pPr>
        <w:pStyle w:val="ConsPlusNormal"/>
        <w:jc w:val="right"/>
      </w:pPr>
      <w:r>
        <w:t>на 2015-2020 годы"</w:t>
      </w:r>
    </w:p>
    <w:p w:rsidR="00C97285" w:rsidRDefault="00C97285">
      <w:pPr>
        <w:pStyle w:val="ConsPlusNormal"/>
        <w:jc w:val="both"/>
      </w:pPr>
    </w:p>
    <w:p w:rsidR="00C97285" w:rsidRDefault="00C97285">
      <w:pPr>
        <w:pStyle w:val="ConsPlusTitle"/>
        <w:jc w:val="center"/>
      </w:pPr>
      <w:bookmarkStart w:id="4" w:name="P879"/>
      <w:bookmarkEnd w:id="4"/>
      <w:r>
        <w:t>ЦЕЛЕВЫЕ ПОКАЗАТЕЛИ</w:t>
      </w:r>
    </w:p>
    <w:p w:rsidR="00C97285" w:rsidRDefault="00C97285">
      <w:pPr>
        <w:pStyle w:val="ConsPlusTitle"/>
        <w:jc w:val="center"/>
      </w:pPr>
      <w:r>
        <w:t>ГОСУДАРСТВЕННОЙ ПРОГРАММЫ РЕСПУБЛИКИ ДАГЕСТАН</w:t>
      </w:r>
    </w:p>
    <w:p w:rsidR="00C97285" w:rsidRDefault="00C97285">
      <w:pPr>
        <w:pStyle w:val="ConsPlusTitle"/>
        <w:jc w:val="center"/>
      </w:pPr>
      <w:r>
        <w:t>"РАЗВИТИЕ ПРОМЫШЛЕННОСТИ И ПОВЫШЕНИЕ</w:t>
      </w:r>
    </w:p>
    <w:p w:rsidR="00C97285" w:rsidRDefault="00C97285">
      <w:pPr>
        <w:pStyle w:val="ConsPlusTitle"/>
        <w:jc w:val="center"/>
      </w:pPr>
      <w:r>
        <w:t>ЕЕ КОНКУРЕНТОСПОСОБНОСТИ</w:t>
      </w:r>
    </w:p>
    <w:p w:rsidR="00C97285" w:rsidRDefault="00C97285">
      <w:pPr>
        <w:pStyle w:val="ConsPlusTitle"/>
        <w:jc w:val="center"/>
      </w:pPr>
      <w:r>
        <w:t>НА 2015-2020 ГОДЫ"</w:t>
      </w:r>
    </w:p>
    <w:p w:rsidR="00C97285" w:rsidRDefault="00C9728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118"/>
        <w:gridCol w:w="1361"/>
        <w:gridCol w:w="964"/>
        <w:gridCol w:w="964"/>
        <w:gridCol w:w="907"/>
        <w:gridCol w:w="907"/>
        <w:gridCol w:w="907"/>
        <w:gridCol w:w="850"/>
      </w:tblGrid>
      <w:tr w:rsidR="00C97285">
        <w:tc>
          <w:tcPr>
            <w:tcW w:w="624" w:type="dxa"/>
          </w:tcPr>
          <w:p w:rsidR="00C97285" w:rsidRDefault="00C97285">
            <w:pPr>
              <w:pStyle w:val="ConsPlusNormal"/>
              <w:jc w:val="center"/>
            </w:pPr>
            <w:r>
              <w:t>N п/п</w:t>
            </w:r>
          </w:p>
        </w:tc>
        <w:tc>
          <w:tcPr>
            <w:tcW w:w="3118" w:type="dxa"/>
          </w:tcPr>
          <w:p w:rsidR="00C97285" w:rsidRDefault="00C97285">
            <w:pPr>
              <w:pStyle w:val="ConsPlusNormal"/>
              <w:jc w:val="center"/>
            </w:pPr>
            <w:r>
              <w:t>Целевые индикаторы</w:t>
            </w:r>
          </w:p>
        </w:tc>
        <w:tc>
          <w:tcPr>
            <w:tcW w:w="1361" w:type="dxa"/>
          </w:tcPr>
          <w:p w:rsidR="00C97285" w:rsidRDefault="00C97285">
            <w:pPr>
              <w:pStyle w:val="ConsPlusNormal"/>
              <w:jc w:val="center"/>
            </w:pPr>
            <w:r>
              <w:t>Единица измерения</w:t>
            </w:r>
          </w:p>
        </w:tc>
        <w:tc>
          <w:tcPr>
            <w:tcW w:w="964" w:type="dxa"/>
          </w:tcPr>
          <w:p w:rsidR="00C97285" w:rsidRDefault="00C97285">
            <w:pPr>
              <w:pStyle w:val="ConsPlusNormal"/>
              <w:jc w:val="center"/>
            </w:pPr>
            <w:r>
              <w:t>2015 г.</w:t>
            </w:r>
          </w:p>
        </w:tc>
        <w:tc>
          <w:tcPr>
            <w:tcW w:w="964" w:type="dxa"/>
          </w:tcPr>
          <w:p w:rsidR="00C97285" w:rsidRDefault="00C97285">
            <w:pPr>
              <w:pStyle w:val="ConsPlusNormal"/>
              <w:jc w:val="center"/>
            </w:pPr>
            <w:r>
              <w:t>2016 г.</w:t>
            </w:r>
          </w:p>
        </w:tc>
        <w:tc>
          <w:tcPr>
            <w:tcW w:w="907" w:type="dxa"/>
          </w:tcPr>
          <w:p w:rsidR="00C97285" w:rsidRDefault="00C97285">
            <w:pPr>
              <w:pStyle w:val="ConsPlusNormal"/>
              <w:jc w:val="center"/>
            </w:pPr>
            <w:r>
              <w:t>2017 г.</w:t>
            </w:r>
          </w:p>
        </w:tc>
        <w:tc>
          <w:tcPr>
            <w:tcW w:w="907" w:type="dxa"/>
          </w:tcPr>
          <w:p w:rsidR="00C97285" w:rsidRDefault="00C97285">
            <w:pPr>
              <w:pStyle w:val="ConsPlusNormal"/>
              <w:jc w:val="center"/>
            </w:pPr>
            <w:r>
              <w:t>2018 г.</w:t>
            </w:r>
          </w:p>
        </w:tc>
        <w:tc>
          <w:tcPr>
            <w:tcW w:w="907" w:type="dxa"/>
          </w:tcPr>
          <w:p w:rsidR="00C97285" w:rsidRDefault="00C97285">
            <w:pPr>
              <w:pStyle w:val="ConsPlusNormal"/>
              <w:jc w:val="center"/>
            </w:pPr>
            <w:r>
              <w:t>2019 г.</w:t>
            </w:r>
          </w:p>
        </w:tc>
        <w:tc>
          <w:tcPr>
            <w:tcW w:w="850" w:type="dxa"/>
          </w:tcPr>
          <w:p w:rsidR="00C97285" w:rsidRDefault="00C97285">
            <w:pPr>
              <w:pStyle w:val="ConsPlusNormal"/>
              <w:jc w:val="center"/>
            </w:pPr>
            <w:r>
              <w:t>2020 г.</w:t>
            </w:r>
          </w:p>
        </w:tc>
      </w:tr>
      <w:tr w:rsidR="00C97285">
        <w:tc>
          <w:tcPr>
            <w:tcW w:w="624" w:type="dxa"/>
          </w:tcPr>
          <w:p w:rsidR="00C97285" w:rsidRDefault="00C97285">
            <w:pPr>
              <w:pStyle w:val="ConsPlusNormal"/>
              <w:jc w:val="center"/>
            </w:pPr>
            <w:r>
              <w:t>1</w:t>
            </w:r>
          </w:p>
        </w:tc>
        <w:tc>
          <w:tcPr>
            <w:tcW w:w="3118" w:type="dxa"/>
          </w:tcPr>
          <w:p w:rsidR="00C97285" w:rsidRDefault="00C97285">
            <w:pPr>
              <w:pStyle w:val="ConsPlusNormal"/>
              <w:jc w:val="center"/>
            </w:pPr>
            <w:r>
              <w:t>2</w:t>
            </w:r>
          </w:p>
        </w:tc>
        <w:tc>
          <w:tcPr>
            <w:tcW w:w="1361" w:type="dxa"/>
          </w:tcPr>
          <w:p w:rsidR="00C97285" w:rsidRDefault="00C97285">
            <w:pPr>
              <w:pStyle w:val="ConsPlusNormal"/>
              <w:jc w:val="center"/>
            </w:pPr>
            <w:r>
              <w:t>3</w:t>
            </w:r>
          </w:p>
        </w:tc>
        <w:tc>
          <w:tcPr>
            <w:tcW w:w="964" w:type="dxa"/>
          </w:tcPr>
          <w:p w:rsidR="00C97285" w:rsidRDefault="00C97285">
            <w:pPr>
              <w:pStyle w:val="ConsPlusNormal"/>
              <w:jc w:val="center"/>
            </w:pPr>
            <w:r>
              <w:t>4</w:t>
            </w:r>
          </w:p>
        </w:tc>
        <w:tc>
          <w:tcPr>
            <w:tcW w:w="964" w:type="dxa"/>
          </w:tcPr>
          <w:p w:rsidR="00C97285" w:rsidRDefault="00C97285">
            <w:pPr>
              <w:pStyle w:val="ConsPlusNormal"/>
              <w:jc w:val="center"/>
            </w:pPr>
            <w:r>
              <w:t>5</w:t>
            </w:r>
          </w:p>
        </w:tc>
        <w:tc>
          <w:tcPr>
            <w:tcW w:w="907" w:type="dxa"/>
          </w:tcPr>
          <w:p w:rsidR="00C97285" w:rsidRDefault="00C97285">
            <w:pPr>
              <w:pStyle w:val="ConsPlusNormal"/>
              <w:jc w:val="center"/>
            </w:pPr>
            <w:r>
              <w:t>6</w:t>
            </w:r>
          </w:p>
        </w:tc>
        <w:tc>
          <w:tcPr>
            <w:tcW w:w="907" w:type="dxa"/>
          </w:tcPr>
          <w:p w:rsidR="00C97285" w:rsidRDefault="00C97285">
            <w:pPr>
              <w:pStyle w:val="ConsPlusNormal"/>
              <w:jc w:val="center"/>
            </w:pPr>
            <w:r>
              <w:t>7</w:t>
            </w:r>
          </w:p>
        </w:tc>
        <w:tc>
          <w:tcPr>
            <w:tcW w:w="907" w:type="dxa"/>
          </w:tcPr>
          <w:p w:rsidR="00C97285" w:rsidRDefault="00C97285">
            <w:pPr>
              <w:pStyle w:val="ConsPlusNormal"/>
              <w:jc w:val="center"/>
            </w:pPr>
            <w:r>
              <w:t>8</w:t>
            </w:r>
          </w:p>
        </w:tc>
        <w:tc>
          <w:tcPr>
            <w:tcW w:w="850" w:type="dxa"/>
          </w:tcPr>
          <w:p w:rsidR="00C97285" w:rsidRDefault="00C97285">
            <w:pPr>
              <w:pStyle w:val="ConsPlusNormal"/>
              <w:jc w:val="center"/>
            </w:pPr>
            <w:r>
              <w:t>9</w:t>
            </w:r>
          </w:p>
        </w:tc>
      </w:tr>
      <w:tr w:rsidR="00C97285">
        <w:tc>
          <w:tcPr>
            <w:tcW w:w="10602" w:type="dxa"/>
            <w:gridSpan w:val="9"/>
          </w:tcPr>
          <w:p w:rsidR="00C97285" w:rsidRDefault="00C97285">
            <w:pPr>
              <w:pStyle w:val="ConsPlusNormal"/>
              <w:jc w:val="center"/>
              <w:outlineLvl w:val="2"/>
            </w:pPr>
            <w:r>
              <w:lastRenderedPageBreak/>
              <w:t>Сводные обобщенные показатели Программы</w:t>
            </w:r>
          </w:p>
        </w:tc>
      </w:tr>
      <w:tr w:rsidR="00C97285">
        <w:tc>
          <w:tcPr>
            <w:tcW w:w="624" w:type="dxa"/>
          </w:tcPr>
          <w:p w:rsidR="00C97285" w:rsidRDefault="00C97285">
            <w:pPr>
              <w:pStyle w:val="ConsPlusNormal"/>
              <w:jc w:val="center"/>
            </w:pPr>
            <w:r>
              <w:t>1.</w:t>
            </w:r>
          </w:p>
        </w:tc>
        <w:tc>
          <w:tcPr>
            <w:tcW w:w="3118" w:type="dxa"/>
          </w:tcPr>
          <w:p w:rsidR="00C97285" w:rsidRDefault="00C97285">
            <w:pPr>
              <w:pStyle w:val="ConsPlusNormal"/>
            </w:pPr>
            <w:r>
              <w:t>Рост индекса промышленного производства по виду экономической деятельности "Обрабатывающие производства" к базовому 2014 году</w:t>
            </w:r>
          </w:p>
        </w:tc>
        <w:tc>
          <w:tcPr>
            <w:tcW w:w="1361" w:type="dxa"/>
          </w:tcPr>
          <w:p w:rsidR="00C97285" w:rsidRDefault="00C97285">
            <w:pPr>
              <w:pStyle w:val="ConsPlusNormal"/>
              <w:jc w:val="center"/>
            </w:pPr>
            <w:r>
              <w:t>проц.</w:t>
            </w:r>
          </w:p>
        </w:tc>
        <w:tc>
          <w:tcPr>
            <w:tcW w:w="964" w:type="dxa"/>
          </w:tcPr>
          <w:p w:rsidR="00C97285" w:rsidRDefault="00C97285">
            <w:pPr>
              <w:pStyle w:val="ConsPlusNormal"/>
              <w:jc w:val="center"/>
            </w:pPr>
            <w:r>
              <w:t>116</w:t>
            </w:r>
          </w:p>
        </w:tc>
        <w:tc>
          <w:tcPr>
            <w:tcW w:w="964" w:type="dxa"/>
          </w:tcPr>
          <w:p w:rsidR="00C97285" w:rsidRDefault="00C97285">
            <w:pPr>
              <w:pStyle w:val="ConsPlusNormal"/>
              <w:jc w:val="center"/>
            </w:pPr>
            <w:r>
              <w:t>139</w:t>
            </w:r>
          </w:p>
        </w:tc>
        <w:tc>
          <w:tcPr>
            <w:tcW w:w="907" w:type="dxa"/>
          </w:tcPr>
          <w:p w:rsidR="00C97285" w:rsidRDefault="00C97285">
            <w:pPr>
              <w:pStyle w:val="ConsPlusNormal"/>
              <w:jc w:val="center"/>
            </w:pPr>
            <w:r>
              <w:t>165</w:t>
            </w:r>
          </w:p>
        </w:tc>
        <w:tc>
          <w:tcPr>
            <w:tcW w:w="907" w:type="dxa"/>
          </w:tcPr>
          <w:p w:rsidR="00C97285" w:rsidRDefault="00C97285">
            <w:pPr>
              <w:pStyle w:val="ConsPlusNormal"/>
              <w:jc w:val="center"/>
            </w:pPr>
            <w:r>
              <w:t>205</w:t>
            </w:r>
          </w:p>
        </w:tc>
        <w:tc>
          <w:tcPr>
            <w:tcW w:w="907" w:type="dxa"/>
          </w:tcPr>
          <w:p w:rsidR="00C97285" w:rsidRDefault="00C97285">
            <w:pPr>
              <w:pStyle w:val="ConsPlusNormal"/>
              <w:jc w:val="center"/>
            </w:pPr>
            <w:r>
              <w:t>220</w:t>
            </w:r>
          </w:p>
        </w:tc>
        <w:tc>
          <w:tcPr>
            <w:tcW w:w="850" w:type="dxa"/>
          </w:tcPr>
          <w:p w:rsidR="00C97285" w:rsidRDefault="00C97285">
            <w:pPr>
              <w:pStyle w:val="ConsPlusNormal"/>
              <w:jc w:val="center"/>
            </w:pPr>
            <w:r>
              <w:t>250</w:t>
            </w:r>
          </w:p>
        </w:tc>
      </w:tr>
      <w:tr w:rsidR="00C97285">
        <w:tc>
          <w:tcPr>
            <w:tcW w:w="624" w:type="dxa"/>
            <w:vMerge w:val="restart"/>
          </w:tcPr>
          <w:p w:rsidR="00C97285" w:rsidRDefault="00C97285">
            <w:pPr>
              <w:pStyle w:val="ConsPlusNormal"/>
              <w:jc w:val="center"/>
            </w:pPr>
            <w:r>
              <w:t>2.</w:t>
            </w:r>
          </w:p>
        </w:tc>
        <w:tc>
          <w:tcPr>
            <w:tcW w:w="3118" w:type="dxa"/>
            <w:vMerge w:val="restart"/>
          </w:tcPr>
          <w:p w:rsidR="00C97285" w:rsidRDefault="00C97285">
            <w:pPr>
              <w:pStyle w:val="ConsPlusNormal"/>
            </w:pPr>
            <w:r>
              <w:t>Количество рабочих мест на предприятиях, реализующих мероприятия Программы, из них высокопроизводительных</w:t>
            </w:r>
          </w:p>
        </w:tc>
        <w:tc>
          <w:tcPr>
            <w:tcW w:w="1361" w:type="dxa"/>
            <w:vMerge w:val="restart"/>
          </w:tcPr>
          <w:p w:rsidR="00C97285" w:rsidRDefault="00C97285">
            <w:pPr>
              <w:pStyle w:val="ConsPlusNormal"/>
              <w:jc w:val="center"/>
            </w:pPr>
            <w:r>
              <w:t>ед.</w:t>
            </w:r>
          </w:p>
        </w:tc>
        <w:tc>
          <w:tcPr>
            <w:tcW w:w="964" w:type="dxa"/>
            <w:tcBorders>
              <w:bottom w:val="nil"/>
            </w:tcBorders>
          </w:tcPr>
          <w:p w:rsidR="00C97285" w:rsidRDefault="00C97285">
            <w:pPr>
              <w:pStyle w:val="ConsPlusNormal"/>
              <w:jc w:val="center"/>
            </w:pPr>
            <w:r>
              <w:t>11800</w:t>
            </w:r>
          </w:p>
        </w:tc>
        <w:tc>
          <w:tcPr>
            <w:tcW w:w="964" w:type="dxa"/>
            <w:tcBorders>
              <w:bottom w:val="nil"/>
            </w:tcBorders>
          </w:tcPr>
          <w:p w:rsidR="00C97285" w:rsidRDefault="00C97285">
            <w:pPr>
              <w:pStyle w:val="ConsPlusNormal"/>
              <w:jc w:val="center"/>
            </w:pPr>
            <w:r>
              <w:t>12600</w:t>
            </w:r>
          </w:p>
        </w:tc>
        <w:tc>
          <w:tcPr>
            <w:tcW w:w="907" w:type="dxa"/>
            <w:tcBorders>
              <w:bottom w:val="nil"/>
            </w:tcBorders>
          </w:tcPr>
          <w:p w:rsidR="00C97285" w:rsidRDefault="00C97285">
            <w:pPr>
              <w:pStyle w:val="ConsPlusNormal"/>
              <w:jc w:val="center"/>
            </w:pPr>
            <w:r>
              <w:t>13400</w:t>
            </w:r>
          </w:p>
        </w:tc>
        <w:tc>
          <w:tcPr>
            <w:tcW w:w="907" w:type="dxa"/>
            <w:tcBorders>
              <w:bottom w:val="nil"/>
            </w:tcBorders>
          </w:tcPr>
          <w:p w:rsidR="00C97285" w:rsidRDefault="00C97285">
            <w:pPr>
              <w:pStyle w:val="ConsPlusNormal"/>
              <w:jc w:val="center"/>
            </w:pPr>
            <w:r>
              <w:t>14200</w:t>
            </w:r>
          </w:p>
        </w:tc>
        <w:tc>
          <w:tcPr>
            <w:tcW w:w="907" w:type="dxa"/>
            <w:tcBorders>
              <w:bottom w:val="nil"/>
            </w:tcBorders>
          </w:tcPr>
          <w:p w:rsidR="00C97285" w:rsidRDefault="00C97285">
            <w:pPr>
              <w:pStyle w:val="ConsPlusNormal"/>
              <w:jc w:val="center"/>
            </w:pPr>
            <w:r>
              <w:t>15000</w:t>
            </w:r>
          </w:p>
        </w:tc>
        <w:tc>
          <w:tcPr>
            <w:tcW w:w="850" w:type="dxa"/>
            <w:tcBorders>
              <w:bottom w:val="nil"/>
            </w:tcBorders>
          </w:tcPr>
          <w:p w:rsidR="00C97285" w:rsidRDefault="00C97285">
            <w:pPr>
              <w:pStyle w:val="ConsPlusNormal"/>
              <w:jc w:val="center"/>
            </w:pPr>
            <w:r>
              <w:t>15800</w:t>
            </w:r>
          </w:p>
        </w:tc>
      </w:tr>
      <w:tr w:rsidR="00C97285">
        <w:tc>
          <w:tcPr>
            <w:tcW w:w="624" w:type="dxa"/>
            <w:vMerge/>
          </w:tcPr>
          <w:p w:rsidR="00C97285" w:rsidRDefault="00C97285"/>
        </w:tc>
        <w:tc>
          <w:tcPr>
            <w:tcW w:w="3118" w:type="dxa"/>
            <w:vMerge/>
          </w:tcPr>
          <w:p w:rsidR="00C97285" w:rsidRDefault="00C97285"/>
        </w:tc>
        <w:tc>
          <w:tcPr>
            <w:tcW w:w="1361" w:type="dxa"/>
            <w:vMerge/>
          </w:tcPr>
          <w:p w:rsidR="00C97285" w:rsidRDefault="00C97285"/>
        </w:tc>
        <w:tc>
          <w:tcPr>
            <w:tcW w:w="964" w:type="dxa"/>
            <w:tcBorders>
              <w:top w:val="nil"/>
            </w:tcBorders>
          </w:tcPr>
          <w:p w:rsidR="00C97285" w:rsidRDefault="00C97285">
            <w:pPr>
              <w:pStyle w:val="ConsPlusNormal"/>
              <w:jc w:val="center"/>
            </w:pPr>
            <w:r>
              <w:t>150</w:t>
            </w:r>
          </w:p>
        </w:tc>
        <w:tc>
          <w:tcPr>
            <w:tcW w:w="964" w:type="dxa"/>
            <w:tcBorders>
              <w:top w:val="nil"/>
            </w:tcBorders>
          </w:tcPr>
          <w:p w:rsidR="00C97285" w:rsidRDefault="00C97285">
            <w:pPr>
              <w:pStyle w:val="ConsPlusNormal"/>
              <w:jc w:val="center"/>
            </w:pPr>
            <w:r>
              <w:t>250</w:t>
            </w:r>
          </w:p>
        </w:tc>
        <w:tc>
          <w:tcPr>
            <w:tcW w:w="907" w:type="dxa"/>
            <w:tcBorders>
              <w:top w:val="nil"/>
            </w:tcBorders>
          </w:tcPr>
          <w:p w:rsidR="00C97285" w:rsidRDefault="00C97285">
            <w:pPr>
              <w:pStyle w:val="ConsPlusNormal"/>
              <w:jc w:val="center"/>
            </w:pPr>
            <w:r>
              <w:t>650</w:t>
            </w:r>
          </w:p>
        </w:tc>
        <w:tc>
          <w:tcPr>
            <w:tcW w:w="907" w:type="dxa"/>
            <w:tcBorders>
              <w:top w:val="nil"/>
            </w:tcBorders>
          </w:tcPr>
          <w:p w:rsidR="00C97285" w:rsidRDefault="00C97285">
            <w:pPr>
              <w:pStyle w:val="ConsPlusNormal"/>
              <w:jc w:val="center"/>
            </w:pPr>
            <w:r>
              <w:t>1100</w:t>
            </w:r>
          </w:p>
        </w:tc>
        <w:tc>
          <w:tcPr>
            <w:tcW w:w="907" w:type="dxa"/>
            <w:tcBorders>
              <w:top w:val="nil"/>
            </w:tcBorders>
          </w:tcPr>
          <w:p w:rsidR="00C97285" w:rsidRDefault="00C97285">
            <w:pPr>
              <w:pStyle w:val="ConsPlusNormal"/>
              <w:jc w:val="center"/>
            </w:pPr>
            <w:r>
              <w:t>1500</w:t>
            </w:r>
          </w:p>
        </w:tc>
        <w:tc>
          <w:tcPr>
            <w:tcW w:w="850" w:type="dxa"/>
            <w:tcBorders>
              <w:top w:val="nil"/>
            </w:tcBorders>
          </w:tcPr>
          <w:p w:rsidR="00C97285" w:rsidRDefault="00C97285">
            <w:pPr>
              <w:pStyle w:val="ConsPlusNormal"/>
              <w:jc w:val="center"/>
            </w:pPr>
            <w:r>
              <w:t>2000</w:t>
            </w:r>
          </w:p>
        </w:tc>
      </w:tr>
      <w:tr w:rsidR="00C97285">
        <w:tc>
          <w:tcPr>
            <w:tcW w:w="624" w:type="dxa"/>
          </w:tcPr>
          <w:p w:rsidR="00C97285" w:rsidRDefault="00C97285">
            <w:pPr>
              <w:pStyle w:val="ConsPlusNormal"/>
              <w:jc w:val="center"/>
            </w:pPr>
            <w:r>
              <w:t>3.</w:t>
            </w:r>
          </w:p>
        </w:tc>
        <w:tc>
          <w:tcPr>
            <w:tcW w:w="3118" w:type="dxa"/>
          </w:tcPr>
          <w:p w:rsidR="00C97285" w:rsidRDefault="00C97285">
            <w:pPr>
              <w:pStyle w:val="ConsPlusNormal"/>
            </w:pPr>
            <w:r>
              <w:t>Среднемесячная заработная плата работников предприятий, реализующих мероприятия Программы</w:t>
            </w:r>
          </w:p>
        </w:tc>
        <w:tc>
          <w:tcPr>
            <w:tcW w:w="1361" w:type="dxa"/>
          </w:tcPr>
          <w:p w:rsidR="00C97285" w:rsidRDefault="00C97285">
            <w:pPr>
              <w:pStyle w:val="ConsPlusNormal"/>
              <w:jc w:val="center"/>
            </w:pPr>
            <w:r>
              <w:t>тыс. руб.</w:t>
            </w:r>
          </w:p>
        </w:tc>
        <w:tc>
          <w:tcPr>
            <w:tcW w:w="964" w:type="dxa"/>
          </w:tcPr>
          <w:p w:rsidR="00C97285" w:rsidRDefault="00C97285">
            <w:pPr>
              <w:pStyle w:val="ConsPlusNormal"/>
              <w:jc w:val="center"/>
            </w:pPr>
            <w:r>
              <w:t>14,8</w:t>
            </w:r>
          </w:p>
        </w:tc>
        <w:tc>
          <w:tcPr>
            <w:tcW w:w="964" w:type="dxa"/>
          </w:tcPr>
          <w:p w:rsidR="00C97285" w:rsidRDefault="00C97285">
            <w:pPr>
              <w:pStyle w:val="ConsPlusNormal"/>
              <w:jc w:val="center"/>
            </w:pPr>
            <w:r>
              <w:t>17,4</w:t>
            </w:r>
          </w:p>
        </w:tc>
        <w:tc>
          <w:tcPr>
            <w:tcW w:w="907" w:type="dxa"/>
          </w:tcPr>
          <w:p w:rsidR="00C97285" w:rsidRDefault="00C97285">
            <w:pPr>
              <w:pStyle w:val="ConsPlusNormal"/>
              <w:jc w:val="center"/>
            </w:pPr>
            <w:r>
              <w:t>20,1</w:t>
            </w:r>
          </w:p>
        </w:tc>
        <w:tc>
          <w:tcPr>
            <w:tcW w:w="907" w:type="dxa"/>
          </w:tcPr>
          <w:p w:rsidR="00C97285" w:rsidRDefault="00C97285">
            <w:pPr>
              <w:pStyle w:val="ConsPlusNormal"/>
              <w:jc w:val="center"/>
            </w:pPr>
            <w:r>
              <w:t>22,7</w:t>
            </w:r>
          </w:p>
        </w:tc>
        <w:tc>
          <w:tcPr>
            <w:tcW w:w="907" w:type="dxa"/>
          </w:tcPr>
          <w:p w:rsidR="00C97285" w:rsidRDefault="00C97285">
            <w:pPr>
              <w:pStyle w:val="ConsPlusNormal"/>
              <w:jc w:val="center"/>
            </w:pPr>
            <w:r>
              <w:t>25,3</w:t>
            </w:r>
          </w:p>
        </w:tc>
        <w:tc>
          <w:tcPr>
            <w:tcW w:w="850" w:type="dxa"/>
          </w:tcPr>
          <w:p w:rsidR="00C97285" w:rsidRDefault="00C97285">
            <w:pPr>
              <w:pStyle w:val="ConsPlusNormal"/>
              <w:jc w:val="center"/>
            </w:pPr>
            <w:r>
              <w:t>28,0</w:t>
            </w:r>
          </w:p>
        </w:tc>
      </w:tr>
      <w:tr w:rsidR="00C97285">
        <w:tc>
          <w:tcPr>
            <w:tcW w:w="624" w:type="dxa"/>
          </w:tcPr>
          <w:p w:rsidR="00C97285" w:rsidRDefault="00C97285">
            <w:pPr>
              <w:pStyle w:val="ConsPlusNormal"/>
              <w:jc w:val="center"/>
            </w:pPr>
            <w:r>
              <w:t>4.</w:t>
            </w:r>
          </w:p>
        </w:tc>
        <w:tc>
          <w:tcPr>
            <w:tcW w:w="3118" w:type="dxa"/>
          </w:tcPr>
          <w:p w:rsidR="00C97285" w:rsidRDefault="00C97285">
            <w:pPr>
              <w:pStyle w:val="ConsPlusNormal"/>
            </w:pPr>
            <w:r>
              <w:t>Налоговые платежи в консолидированный бюджет Республики Дагестан предприятий, реализующих мероприятия Программы</w:t>
            </w:r>
          </w:p>
        </w:tc>
        <w:tc>
          <w:tcPr>
            <w:tcW w:w="1361" w:type="dxa"/>
          </w:tcPr>
          <w:p w:rsidR="00C97285" w:rsidRDefault="00C97285">
            <w:pPr>
              <w:pStyle w:val="ConsPlusNormal"/>
              <w:jc w:val="center"/>
            </w:pPr>
            <w:r>
              <w:t>млн. руб.</w:t>
            </w:r>
          </w:p>
        </w:tc>
        <w:tc>
          <w:tcPr>
            <w:tcW w:w="964" w:type="dxa"/>
          </w:tcPr>
          <w:p w:rsidR="00C97285" w:rsidRDefault="00C97285">
            <w:pPr>
              <w:pStyle w:val="ConsPlusNormal"/>
              <w:jc w:val="center"/>
            </w:pPr>
            <w:r>
              <w:t>234,8</w:t>
            </w:r>
          </w:p>
        </w:tc>
        <w:tc>
          <w:tcPr>
            <w:tcW w:w="964" w:type="dxa"/>
          </w:tcPr>
          <w:p w:rsidR="00C97285" w:rsidRDefault="00C97285">
            <w:pPr>
              <w:pStyle w:val="ConsPlusNormal"/>
              <w:jc w:val="center"/>
            </w:pPr>
            <w:r>
              <w:t>345,3</w:t>
            </w:r>
          </w:p>
        </w:tc>
        <w:tc>
          <w:tcPr>
            <w:tcW w:w="907" w:type="dxa"/>
          </w:tcPr>
          <w:p w:rsidR="00C97285" w:rsidRDefault="00C97285">
            <w:pPr>
              <w:pStyle w:val="ConsPlusNormal"/>
              <w:jc w:val="center"/>
            </w:pPr>
            <w:r>
              <w:t>437,8</w:t>
            </w:r>
          </w:p>
        </w:tc>
        <w:tc>
          <w:tcPr>
            <w:tcW w:w="907" w:type="dxa"/>
          </w:tcPr>
          <w:p w:rsidR="00C97285" w:rsidRDefault="00C97285">
            <w:pPr>
              <w:pStyle w:val="ConsPlusNormal"/>
              <w:jc w:val="center"/>
            </w:pPr>
            <w:r>
              <w:t>607,9</w:t>
            </w:r>
          </w:p>
        </w:tc>
        <w:tc>
          <w:tcPr>
            <w:tcW w:w="907" w:type="dxa"/>
          </w:tcPr>
          <w:p w:rsidR="00C97285" w:rsidRDefault="00C97285">
            <w:pPr>
              <w:pStyle w:val="ConsPlusNormal"/>
              <w:jc w:val="center"/>
            </w:pPr>
            <w:r>
              <w:t>1200</w:t>
            </w:r>
          </w:p>
        </w:tc>
        <w:tc>
          <w:tcPr>
            <w:tcW w:w="850" w:type="dxa"/>
          </w:tcPr>
          <w:p w:rsidR="00C97285" w:rsidRDefault="00C97285">
            <w:pPr>
              <w:pStyle w:val="ConsPlusNormal"/>
              <w:jc w:val="center"/>
            </w:pPr>
            <w:r>
              <w:t>1900</w:t>
            </w:r>
          </w:p>
        </w:tc>
      </w:tr>
      <w:tr w:rsidR="00C97285">
        <w:tc>
          <w:tcPr>
            <w:tcW w:w="624" w:type="dxa"/>
          </w:tcPr>
          <w:p w:rsidR="00C97285" w:rsidRDefault="00C97285">
            <w:pPr>
              <w:pStyle w:val="ConsPlusNormal"/>
              <w:jc w:val="center"/>
            </w:pPr>
            <w:r>
              <w:t>5.</w:t>
            </w:r>
          </w:p>
        </w:tc>
        <w:tc>
          <w:tcPr>
            <w:tcW w:w="3118" w:type="dxa"/>
          </w:tcPr>
          <w:p w:rsidR="00C97285" w:rsidRDefault="00C97285">
            <w:pPr>
              <w:pStyle w:val="ConsPlusNormal"/>
            </w:pPr>
            <w:r>
              <w:t>Прирост объема отгруженных товаров (работ, услуг) собственного производства, выполненных собственными силами</w:t>
            </w:r>
          </w:p>
        </w:tc>
        <w:tc>
          <w:tcPr>
            <w:tcW w:w="1361" w:type="dxa"/>
          </w:tcPr>
          <w:p w:rsidR="00C97285" w:rsidRDefault="00C97285">
            <w:pPr>
              <w:pStyle w:val="ConsPlusNormal"/>
              <w:jc w:val="center"/>
            </w:pPr>
            <w:r>
              <w:t>млн. руб.</w:t>
            </w:r>
          </w:p>
        </w:tc>
        <w:tc>
          <w:tcPr>
            <w:tcW w:w="964" w:type="dxa"/>
          </w:tcPr>
          <w:p w:rsidR="00C97285" w:rsidRDefault="00C97285">
            <w:pPr>
              <w:pStyle w:val="ConsPlusNormal"/>
              <w:jc w:val="center"/>
            </w:pPr>
            <w:r>
              <w:t>3333</w:t>
            </w:r>
          </w:p>
        </w:tc>
        <w:tc>
          <w:tcPr>
            <w:tcW w:w="964" w:type="dxa"/>
          </w:tcPr>
          <w:p w:rsidR="00C97285" w:rsidRDefault="00C97285">
            <w:pPr>
              <w:pStyle w:val="ConsPlusNormal"/>
              <w:jc w:val="center"/>
            </w:pPr>
            <w:r>
              <w:t>3833</w:t>
            </w:r>
          </w:p>
        </w:tc>
        <w:tc>
          <w:tcPr>
            <w:tcW w:w="907" w:type="dxa"/>
          </w:tcPr>
          <w:p w:rsidR="00C97285" w:rsidRDefault="00C97285">
            <w:pPr>
              <w:pStyle w:val="ConsPlusNormal"/>
              <w:jc w:val="center"/>
            </w:pPr>
            <w:r>
              <w:t>4193</w:t>
            </w:r>
          </w:p>
        </w:tc>
        <w:tc>
          <w:tcPr>
            <w:tcW w:w="907" w:type="dxa"/>
          </w:tcPr>
          <w:p w:rsidR="00C97285" w:rsidRDefault="00C97285">
            <w:pPr>
              <w:pStyle w:val="ConsPlusNormal"/>
              <w:jc w:val="center"/>
            </w:pPr>
            <w:r>
              <w:t>4845,6</w:t>
            </w:r>
          </w:p>
        </w:tc>
        <w:tc>
          <w:tcPr>
            <w:tcW w:w="907" w:type="dxa"/>
          </w:tcPr>
          <w:p w:rsidR="00C97285" w:rsidRDefault="00C97285">
            <w:pPr>
              <w:pStyle w:val="ConsPlusNormal"/>
              <w:jc w:val="center"/>
            </w:pPr>
            <w:r>
              <w:t>5534,1</w:t>
            </w:r>
          </w:p>
        </w:tc>
        <w:tc>
          <w:tcPr>
            <w:tcW w:w="850" w:type="dxa"/>
          </w:tcPr>
          <w:p w:rsidR="00C97285" w:rsidRDefault="00C97285">
            <w:pPr>
              <w:pStyle w:val="ConsPlusNormal"/>
              <w:jc w:val="center"/>
            </w:pPr>
            <w:r>
              <w:t>6137,4</w:t>
            </w:r>
          </w:p>
        </w:tc>
      </w:tr>
      <w:tr w:rsidR="00C97285">
        <w:tc>
          <w:tcPr>
            <w:tcW w:w="10602" w:type="dxa"/>
            <w:gridSpan w:val="9"/>
          </w:tcPr>
          <w:p w:rsidR="00C97285" w:rsidRDefault="00C97285">
            <w:pPr>
              <w:pStyle w:val="ConsPlusNormal"/>
              <w:jc w:val="center"/>
              <w:outlineLvl w:val="2"/>
            </w:pPr>
            <w:r>
              <w:t>Подпрограмма 1 "Модернизация промышленности Республики Дагестан на 2015-2020 годы"</w:t>
            </w:r>
          </w:p>
        </w:tc>
      </w:tr>
      <w:tr w:rsidR="00C97285">
        <w:tc>
          <w:tcPr>
            <w:tcW w:w="624" w:type="dxa"/>
          </w:tcPr>
          <w:p w:rsidR="00C97285" w:rsidRDefault="00C97285">
            <w:pPr>
              <w:pStyle w:val="ConsPlusNormal"/>
              <w:jc w:val="center"/>
            </w:pPr>
            <w:r>
              <w:t>6.</w:t>
            </w:r>
          </w:p>
        </w:tc>
        <w:tc>
          <w:tcPr>
            <w:tcW w:w="3118" w:type="dxa"/>
          </w:tcPr>
          <w:p w:rsidR="00C97285" w:rsidRDefault="00C97285">
            <w:pPr>
              <w:pStyle w:val="ConsPlusNormal"/>
            </w:pPr>
            <w:r>
              <w:t xml:space="preserve">Создание новых рабочих мест на предприятиях </w:t>
            </w:r>
            <w:r>
              <w:lastRenderedPageBreak/>
              <w:t>машиностроения нарастающим итогом</w:t>
            </w:r>
          </w:p>
        </w:tc>
        <w:tc>
          <w:tcPr>
            <w:tcW w:w="1361" w:type="dxa"/>
          </w:tcPr>
          <w:p w:rsidR="00C97285" w:rsidRDefault="00C97285">
            <w:pPr>
              <w:pStyle w:val="ConsPlusNormal"/>
              <w:jc w:val="center"/>
            </w:pPr>
            <w:r>
              <w:lastRenderedPageBreak/>
              <w:t>ед.</w:t>
            </w:r>
          </w:p>
        </w:tc>
        <w:tc>
          <w:tcPr>
            <w:tcW w:w="964" w:type="dxa"/>
          </w:tcPr>
          <w:p w:rsidR="00C97285" w:rsidRDefault="00C97285">
            <w:pPr>
              <w:pStyle w:val="ConsPlusNormal"/>
              <w:jc w:val="center"/>
            </w:pPr>
            <w:r>
              <w:t>1160</w:t>
            </w:r>
          </w:p>
        </w:tc>
        <w:tc>
          <w:tcPr>
            <w:tcW w:w="964" w:type="dxa"/>
          </w:tcPr>
          <w:p w:rsidR="00C97285" w:rsidRDefault="00C97285">
            <w:pPr>
              <w:pStyle w:val="ConsPlusNormal"/>
              <w:jc w:val="center"/>
            </w:pPr>
            <w:r>
              <w:t>1730</w:t>
            </w:r>
          </w:p>
        </w:tc>
        <w:tc>
          <w:tcPr>
            <w:tcW w:w="907" w:type="dxa"/>
          </w:tcPr>
          <w:p w:rsidR="00C97285" w:rsidRDefault="00C97285">
            <w:pPr>
              <w:pStyle w:val="ConsPlusNormal"/>
              <w:jc w:val="center"/>
            </w:pPr>
            <w:r>
              <w:t>2300</w:t>
            </w:r>
          </w:p>
        </w:tc>
        <w:tc>
          <w:tcPr>
            <w:tcW w:w="907" w:type="dxa"/>
          </w:tcPr>
          <w:p w:rsidR="00C97285" w:rsidRDefault="00C97285">
            <w:pPr>
              <w:pStyle w:val="ConsPlusNormal"/>
              <w:jc w:val="center"/>
            </w:pPr>
            <w:r>
              <w:t>2860</w:t>
            </w:r>
          </w:p>
        </w:tc>
        <w:tc>
          <w:tcPr>
            <w:tcW w:w="907" w:type="dxa"/>
          </w:tcPr>
          <w:p w:rsidR="00C97285" w:rsidRDefault="00C97285">
            <w:pPr>
              <w:pStyle w:val="ConsPlusNormal"/>
              <w:jc w:val="center"/>
            </w:pPr>
            <w:r>
              <w:t>3440</w:t>
            </w:r>
          </w:p>
        </w:tc>
        <w:tc>
          <w:tcPr>
            <w:tcW w:w="850" w:type="dxa"/>
          </w:tcPr>
          <w:p w:rsidR="00C97285" w:rsidRDefault="00C97285">
            <w:pPr>
              <w:pStyle w:val="ConsPlusNormal"/>
              <w:jc w:val="center"/>
            </w:pPr>
            <w:r>
              <w:t>4000</w:t>
            </w:r>
          </w:p>
        </w:tc>
      </w:tr>
      <w:tr w:rsidR="00C97285">
        <w:tc>
          <w:tcPr>
            <w:tcW w:w="624" w:type="dxa"/>
          </w:tcPr>
          <w:p w:rsidR="00C97285" w:rsidRDefault="00C97285">
            <w:pPr>
              <w:pStyle w:val="ConsPlusNormal"/>
              <w:jc w:val="center"/>
            </w:pPr>
            <w:r>
              <w:lastRenderedPageBreak/>
              <w:t>7.</w:t>
            </w:r>
          </w:p>
        </w:tc>
        <w:tc>
          <w:tcPr>
            <w:tcW w:w="3118" w:type="dxa"/>
          </w:tcPr>
          <w:p w:rsidR="00C97285" w:rsidRDefault="00C97285">
            <w:pPr>
              <w:pStyle w:val="ConsPlusNormal"/>
            </w:pPr>
            <w:r>
              <w:t>Реализация инвестиционных проектов и программ модернизации промышленных предприятий нарастающим итогом</w:t>
            </w:r>
          </w:p>
        </w:tc>
        <w:tc>
          <w:tcPr>
            <w:tcW w:w="1361" w:type="dxa"/>
          </w:tcPr>
          <w:p w:rsidR="00C97285" w:rsidRDefault="00C97285">
            <w:pPr>
              <w:pStyle w:val="ConsPlusNormal"/>
              <w:jc w:val="center"/>
            </w:pPr>
            <w:r>
              <w:t>ед.</w:t>
            </w:r>
          </w:p>
        </w:tc>
        <w:tc>
          <w:tcPr>
            <w:tcW w:w="964" w:type="dxa"/>
          </w:tcPr>
          <w:p w:rsidR="00C97285" w:rsidRDefault="00C97285">
            <w:pPr>
              <w:pStyle w:val="ConsPlusNormal"/>
              <w:jc w:val="center"/>
            </w:pPr>
            <w:r>
              <w:t>4</w:t>
            </w:r>
          </w:p>
        </w:tc>
        <w:tc>
          <w:tcPr>
            <w:tcW w:w="964" w:type="dxa"/>
          </w:tcPr>
          <w:p w:rsidR="00C97285" w:rsidRDefault="00C97285">
            <w:pPr>
              <w:pStyle w:val="ConsPlusNormal"/>
              <w:jc w:val="center"/>
            </w:pPr>
            <w:r>
              <w:t>8</w:t>
            </w:r>
          </w:p>
        </w:tc>
        <w:tc>
          <w:tcPr>
            <w:tcW w:w="907" w:type="dxa"/>
          </w:tcPr>
          <w:p w:rsidR="00C97285" w:rsidRDefault="00C97285">
            <w:pPr>
              <w:pStyle w:val="ConsPlusNormal"/>
              <w:jc w:val="center"/>
            </w:pPr>
            <w:r>
              <w:t>12</w:t>
            </w:r>
          </w:p>
        </w:tc>
        <w:tc>
          <w:tcPr>
            <w:tcW w:w="907" w:type="dxa"/>
          </w:tcPr>
          <w:p w:rsidR="00C97285" w:rsidRDefault="00C97285">
            <w:pPr>
              <w:pStyle w:val="ConsPlusNormal"/>
              <w:jc w:val="center"/>
            </w:pPr>
            <w:r>
              <w:t>16</w:t>
            </w:r>
          </w:p>
        </w:tc>
        <w:tc>
          <w:tcPr>
            <w:tcW w:w="907" w:type="dxa"/>
          </w:tcPr>
          <w:p w:rsidR="00C97285" w:rsidRDefault="00C97285">
            <w:pPr>
              <w:pStyle w:val="ConsPlusNormal"/>
              <w:jc w:val="center"/>
            </w:pPr>
            <w:r>
              <w:t>20</w:t>
            </w:r>
          </w:p>
        </w:tc>
        <w:tc>
          <w:tcPr>
            <w:tcW w:w="850" w:type="dxa"/>
          </w:tcPr>
          <w:p w:rsidR="00C97285" w:rsidRDefault="00C97285">
            <w:pPr>
              <w:pStyle w:val="ConsPlusNormal"/>
              <w:jc w:val="center"/>
            </w:pPr>
            <w:r>
              <w:t>24</w:t>
            </w:r>
          </w:p>
        </w:tc>
      </w:tr>
      <w:tr w:rsidR="00C97285">
        <w:tc>
          <w:tcPr>
            <w:tcW w:w="624" w:type="dxa"/>
          </w:tcPr>
          <w:p w:rsidR="00C97285" w:rsidRDefault="00C97285">
            <w:pPr>
              <w:pStyle w:val="ConsPlusNormal"/>
              <w:jc w:val="center"/>
            </w:pPr>
            <w:r>
              <w:t>8.</w:t>
            </w:r>
          </w:p>
        </w:tc>
        <w:tc>
          <w:tcPr>
            <w:tcW w:w="3118" w:type="dxa"/>
          </w:tcPr>
          <w:p w:rsidR="00C97285" w:rsidRDefault="00C97285">
            <w:pPr>
              <w:pStyle w:val="ConsPlusNormal"/>
            </w:pPr>
            <w:r>
              <w:t>Количество специалистов, прошедших подготовку и переподготовку на предприятиях, реализующих мероприятия Подпрограммы, нарастающим итогом</w:t>
            </w:r>
          </w:p>
        </w:tc>
        <w:tc>
          <w:tcPr>
            <w:tcW w:w="1361" w:type="dxa"/>
          </w:tcPr>
          <w:p w:rsidR="00C97285" w:rsidRDefault="00C97285">
            <w:pPr>
              <w:pStyle w:val="ConsPlusNormal"/>
              <w:jc w:val="center"/>
            </w:pPr>
            <w:r>
              <w:t>чел.</w:t>
            </w:r>
          </w:p>
        </w:tc>
        <w:tc>
          <w:tcPr>
            <w:tcW w:w="964" w:type="dxa"/>
          </w:tcPr>
          <w:p w:rsidR="00C97285" w:rsidRDefault="00C97285">
            <w:pPr>
              <w:pStyle w:val="ConsPlusNormal"/>
              <w:jc w:val="center"/>
            </w:pPr>
            <w:r>
              <w:t>120</w:t>
            </w:r>
          </w:p>
        </w:tc>
        <w:tc>
          <w:tcPr>
            <w:tcW w:w="964" w:type="dxa"/>
          </w:tcPr>
          <w:p w:rsidR="00C97285" w:rsidRDefault="00C97285">
            <w:pPr>
              <w:pStyle w:val="ConsPlusNormal"/>
              <w:jc w:val="center"/>
            </w:pPr>
            <w:r>
              <w:t>135</w:t>
            </w:r>
          </w:p>
        </w:tc>
        <w:tc>
          <w:tcPr>
            <w:tcW w:w="907" w:type="dxa"/>
          </w:tcPr>
          <w:p w:rsidR="00C97285" w:rsidRDefault="00C97285">
            <w:pPr>
              <w:pStyle w:val="ConsPlusNormal"/>
              <w:jc w:val="center"/>
            </w:pPr>
            <w:r>
              <w:t>150</w:t>
            </w:r>
          </w:p>
        </w:tc>
        <w:tc>
          <w:tcPr>
            <w:tcW w:w="907" w:type="dxa"/>
          </w:tcPr>
          <w:p w:rsidR="00C97285" w:rsidRDefault="00C97285">
            <w:pPr>
              <w:pStyle w:val="ConsPlusNormal"/>
              <w:jc w:val="center"/>
            </w:pPr>
            <w:r>
              <w:t>165</w:t>
            </w:r>
          </w:p>
        </w:tc>
        <w:tc>
          <w:tcPr>
            <w:tcW w:w="907" w:type="dxa"/>
          </w:tcPr>
          <w:p w:rsidR="00C97285" w:rsidRDefault="00C97285">
            <w:pPr>
              <w:pStyle w:val="ConsPlusNormal"/>
              <w:jc w:val="center"/>
            </w:pPr>
            <w:r>
              <w:t>180</w:t>
            </w:r>
          </w:p>
        </w:tc>
        <w:tc>
          <w:tcPr>
            <w:tcW w:w="850" w:type="dxa"/>
          </w:tcPr>
          <w:p w:rsidR="00C97285" w:rsidRDefault="00C97285">
            <w:pPr>
              <w:pStyle w:val="ConsPlusNormal"/>
              <w:jc w:val="center"/>
            </w:pPr>
            <w:r>
              <w:t>200</w:t>
            </w:r>
          </w:p>
        </w:tc>
      </w:tr>
      <w:tr w:rsidR="00C97285">
        <w:tc>
          <w:tcPr>
            <w:tcW w:w="624" w:type="dxa"/>
          </w:tcPr>
          <w:p w:rsidR="00C97285" w:rsidRDefault="00C97285">
            <w:pPr>
              <w:pStyle w:val="ConsPlusNormal"/>
              <w:jc w:val="center"/>
            </w:pPr>
            <w:r>
              <w:t>9.</w:t>
            </w:r>
          </w:p>
        </w:tc>
        <w:tc>
          <w:tcPr>
            <w:tcW w:w="3118" w:type="dxa"/>
          </w:tcPr>
          <w:p w:rsidR="00C97285" w:rsidRDefault="00C97285">
            <w:pPr>
              <w:pStyle w:val="ConsPlusNormal"/>
            </w:pPr>
            <w:r>
              <w:t>Увеличение доли продукции промышленности в валовом региональном продукте</w:t>
            </w:r>
          </w:p>
        </w:tc>
        <w:tc>
          <w:tcPr>
            <w:tcW w:w="1361" w:type="dxa"/>
          </w:tcPr>
          <w:p w:rsidR="00C97285" w:rsidRDefault="00C97285">
            <w:pPr>
              <w:pStyle w:val="ConsPlusNormal"/>
              <w:jc w:val="center"/>
            </w:pPr>
            <w:r>
              <w:t>проц.</w:t>
            </w:r>
          </w:p>
        </w:tc>
        <w:tc>
          <w:tcPr>
            <w:tcW w:w="964" w:type="dxa"/>
          </w:tcPr>
          <w:p w:rsidR="00C97285" w:rsidRDefault="00C97285">
            <w:pPr>
              <w:pStyle w:val="ConsPlusNormal"/>
              <w:jc w:val="center"/>
            </w:pPr>
            <w:r>
              <w:t>6,62</w:t>
            </w:r>
          </w:p>
        </w:tc>
        <w:tc>
          <w:tcPr>
            <w:tcW w:w="964" w:type="dxa"/>
          </w:tcPr>
          <w:p w:rsidR="00C97285" w:rsidRDefault="00C97285">
            <w:pPr>
              <w:pStyle w:val="ConsPlusNormal"/>
              <w:jc w:val="center"/>
            </w:pPr>
            <w:r>
              <w:t>6,65</w:t>
            </w:r>
          </w:p>
        </w:tc>
        <w:tc>
          <w:tcPr>
            <w:tcW w:w="907" w:type="dxa"/>
          </w:tcPr>
          <w:p w:rsidR="00C97285" w:rsidRDefault="00C97285">
            <w:pPr>
              <w:pStyle w:val="ConsPlusNormal"/>
              <w:jc w:val="center"/>
            </w:pPr>
            <w:r>
              <w:t>6,67</w:t>
            </w:r>
          </w:p>
        </w:tc>
        <w:tc>
          <w:tcPr>
            <w:tcW w:w="907" w:type="dxa"/>
          </w:tcPr>
          <w:p w:rsidR="00C97285" w:rsidRDefault="00C97285">
            <w:pPr>
              <w:pStyle w:val="ConsPlusNormal"/>
              <w:jc w:val="center"/>
            </w:pPr>
            <w:r>
              <w:t>6,7</w:t>
            </w:r>
          </w:p>
        </w:tc>
        <w:tc>
          <w:tcPr>
            <w:tcW w:w="907" w:type="dxa"/>
          </w:tcPr>
          <w:p w:rsidR="00C97285" w:rsidRDefault="00C97285">
            <w:pPr>
              <w:pStyle w:val="ConsPlusNormal"/>
              <w:jc w:val="center"/>
            </w:pPr>
            <w:r>
              <w:t>6,72</w:t>
            </w:r>
          </w:p>
        </w:tc>
        <w:tc>
          <w:tcPr>
            <w:tcW w:w="850" w:type="dxa"/>
          </w:tcPr>
          <w:p w:rsidR="00C97285" w:rsidRDefault="00C97285">
            <w:pPr>
              <w:pStyle w:val="ConsPlusNormal"/>
              <w:jc w:val="center"/>
            </w:pPr>
            <w:r>
              <w:t>6,75</w:t>
            </w:r>
          </w:p>
        </w:tc>
      </w:tr>
      <w:tr w:rsidR="00C97285">
        <w:tc>
          <w:tcPr>
            <w:tcW w:w="10602" w:type="dxa"/>
            <w:gridSpan w:val="9"/>
          </w:tcPr>
          <w:p w:rsidR="00C97285" w:rsidRDefault="00C97285">
            <w:pPr>
              <w:pStyle w:val="ConsPlusNormal"/>
              <w:jc w:val="center"/>
              <w:outlineLvl w:val="2"/>
            </w:pPr>
            <w:r>
              <w:t>Подпрограмма 2 "Индустриальные парки Республики Дагестан"</w:t>
            </w:r>
          </w:p>
        </w:tc>
      </w:tr>
      <w:tr w:rsidR="00C97285">
        <w:tc>
          <w:tcPr>
            <w:tcW w:w="624" w:type="dxa"/>
          </w:tcPr>
          <w:p w:rsidR="00C97285" w:rsidRDefault="00C97285">
            <w:pPr>
              <w:pStyle w:val="ConsPlusNormal"/>
              <w:jc w:val="center"/>
            </w:pPr>
            <w:r>
              <w:t>10.</w:t>
            </w:r>
          </w:p>
        </w:tc>
        <w:tc>
          <w:tcPr>
            <w:tcW w:w="3118" w:type="dxa"/>
          </w:tcPr>
          <w:p w:rsidR="00C97285" w:rsidRDefault="00C97285">
            <w:pPr>
              <w:pStyle w:val="ConsPlusNormal"/>
            </w:pPr>
            <w:r>
              <w:t>Объем инвестиций в проектирование и строительство инфраструктуры и производств индустриальных парков нарастающим итогом</w:t>
            </w:r>
          </w:p>
        </w:tc>
        <w:tc>
          <w:tcPr>
            <w:tcW w:w="1361" w:type="dxa"/>
          </w:tcPr>
          <w:p w:rsidR="00C97285" w:rsidRDefault="00C97285">
            <w:pPr>
              <w:pStyle w:val="ConsPlusNormal"/>
              <w:jc w:val="center"/>
            </w:pPr>
            <w:r>
              <w:t>млн. руб.</w:t>
            </w:r>
          </w:p>
        </w:tc>
        <w:tc>
          <w:tcPr>
            <w:tcW w:w="964" w:type="dxa"/>
          </w:tcPr>
          <w:p w:rsidR="00C97285" w:rsidRDefault="00C97285">
            <w:pPr>
              <w:pStyle w:val="ConsPlusNormal"/>
              <w:jc w:val="center"/>
            </w:pPr>
            <w:r>
              <w:t>1152</w:t>
            </w:r>
          </w:p>
        </w:tc>
        <w:tc>
          <w:tcPr>
            <w:tcW w:w="964" w:type="dxa"/>
          </w:tcPr>
          <w:p w:rsidR="00C97285" w:rsidRDefault="00C97285">
            <w:pPr>
              <w:pStyle w:val="ConsPlusNormal"/>
              <w:jc w:val="center"/>
            </w:pPr>
            <w:r>
              <w:t>2087</w:t>
            </w:r>
          </w:p>
        </w:tc>
        <w:tc>
          <w:tcPr>
            <w:tcW w:w="907" w:type="dxa"/>
          </w:tcPr>
          <w:p w:rsidR="00C97285" w:rsidRDefault="00C97285">
            <w:pPr>
              <w:pStyle w:val="ConsPlusNormal"/>
              <w:jc w:val="center"/>
            </w:pPr>
            <w:r>
              <w:t>2345,9</w:t>
            </w:r>
          </w:p>
        </w:tc>
        <w:tc>
          <w:tcPr>
            <w:tcW w:w="907" w:type="dxa"/>
          </w:tcPr>
          <w:p w:rsidR="00C97285" w:rsidRDefault="00C97285">
            <w:pPr>
              <w:pStyle w:val="ConsPlusNormal"/>
              <w:jc w:val="center"/>
            </w:pPr>
            <w:r>
              <w:t>2816,4</w:t>
            </w:r>
          </w:p>
        </w:tc>
        <w:tc>
          <w:tcPr>
            <w:tcW w:w="907" w:type="dxa"/>
          </w:tcPr>
          <w:p w:rsidR="00C97285" w:rsidRDefault="00C97285">
            <w:pPr>
              <w:pStyle w:val="ConsPlusNormal"/>
              <w:jc w:val="center"/>
            </w:pPr>
            <w:r>
              <w:t>3138,9</w:t>
            </w:r>
          </w:p>
        </w:tc>
        <w:tc>
          <w:tcPr>
            <w:tcW w:w="850" w:type="dxa"/>
          </w:tcPr>
          <w:p w:rsidR="00C97285" w:rsidRDefault="00C97285">
            <w:pPr>
              <w:pStyle w:val="ConsPlusNormal"/>
              <w:jc w:val="center"/>
            </w:pPr>
            <w:r>
              <w:t>3401,5</w:t>
            </w:r>
          </w:p>
        </w:tc>
      </w:tr>
      <w:tr w:rsidR="00C97285">
        <w:tc>
          <w:tcPr>
            <w:tcW w:w="624" w:type="dxa"/>
          </w:tcPr>
          <w:p w:rsidR="00C97285" w:rsidRDefault="00C97285">
            <w:pPr>
              <w:pStyle w:val="ConsPlusNormal"/>
              <w:jc w:val="center"/>
            </w:pPr>
            <w:r>
              <w:t>11.</w:t>
            </w:r>
          </w:p>
        </w:tc>
        <w:tc>
          <w:tcPr>
            <w:tcW w:w="3118" w:type="dxa"/>
          </w:tcPr>
          <w:p w:rsidR="00C97285" w:rsidRDefault="00C97285">
            <w:pPr>
              <w:pStyle w:val="ConsPlusNormal"/>
            </w:pPr>
            <w:r>
              <w:t>Количество рабочих мест на предприятиях, реализующих мероприятия Подпрограммы, нарастающим итогом</w:t>
            </w:r>
          </w:p>
        </w:tc>
        <w:tc>
          <w:tcPr>
            <w:tcW w:w="1361" w:type="dxa"/>
          </w:tcPr>
          <w:p w:rsidR="00C97285" w:rsidRDefault="00C97285">
            <w:pPr>
              <w:pStyle w:val="ConsPlusNormal"/>
              <w:jc w:val="center"/>
            </w:pPr>
            <w:r>
              <w:t>ед.</w:t>
            </w:r>
          </w:p>
        </w:tc>
        <w:tc>
          <w:tcPr>
            <w:tcW w:w="964" w:type="dxa"/>
          </w:tcPr>
          <w:p w:rsidR="00C97285" w:rsidRDefault="00C97285">
            <w:pPr>
              <w:pStyle w:val="ConsPlusNormal"/>
              <w:jc w:val="center"/>
            </w:pPr>
            <w:r>
              <w:t>250</w:t>
            </w:r>
          </w:p>
        </w:tc>
        <w:tc>
          <w:tcPr>
            <w:tcW w:w="964" w:type="dxa"/>
          </w:tcPr>
          <w:p w:rsidR="00C97285" w:rsidRDefault="00C97285">
            <w:pPr>
              <w:pStyle w:val="ConsPlusNormal"/>
              <w:jc w:val="center"/>
            </w:pPr>
            <w:r>
              <w:t>350</w:t>
            </w:r>
          </w:p>
        </w:tc>
        <w:tc>
          <w:tcPr>
            <w:tcW w:w="907" w:type="dxa"/>
          </w:tcPr>
          <w:p w:rsidR="00C97285" w:rsidRDefault="00C97285">
            <w:pPr>
              <w:pStyle w:val="ConsPlusNormal"/>
              <w:jc w:val="center"/>
            </w:pPr>
            <w:r>
              <w:t>590</w:t>
            </w:r>
          </w:p>
        </w:tc>
        <w:tc>
          <w:tcPr>
            <w:tcW w:w="907" w:type="dxa"/>
          </w:tcPr>
          <w:p w:rsidR="00C97285" w:rsidRDefault="00C97285">
            <w:pPr>
              <w:pStyle w:val="ConsPlusNormal"/>
              <w:jc w:val="center"/>
            </w:pPr>
            <w:r>
              <w:t>660</w:t>
            </w:r>
          </w:p>
        </w:tc>
        <w:tc>
          <w:tcPr>
            <w:tcW w:w="907" w:type="dxa"/>
          </w:tcPr>
          <w:p w:rsidR="00C97285" w:rsidRDefault="00C97285">
            <w:pPr>
              <w:pStyle w:val="ConsPlusNormal"/>
              <w:jc w:val="center"/>
            </w:pPr>
            <w:r>
              <w:t>730</w:t>
            </w:r>
          </w:p>
        </w:tc>
        <w:tc>
          <w:tcPr>
            <w:tcW w:w="850" w:type="dxa"/>
          </w:tcPr>
          <w:p w:rsidR="00C97285" w:rsidRDefault="00C97285">
            <w:pPr>
              <w:pStyle w:val="ConsPlusNormal"/>
              <w:jc w:val="center"/>
            </w:pPr>
            <w:r>
              <w:t>760</w:t>
            </w:r>
          </w:p>
        </w:tc>
      </w:tr>
      <w:tr w:rsidR="00C97285">
        <w:tc>
          <w:tcPr>
            <w:tcW w:w="624" w:type="dxa"/>
          </w:tcPr>
          <w:p w:rsidR="00C97285" w:rsidRDefault="00C97285">
            <w:pPr>
              <w:pStyle w:val="ConsPlusNormal"/>
              <w:jc w:val="center"/>
            </w:pPr>
            <w:r>
              <w:t>12.</w:t>
            </w:r>
          </w:p>
        </w:tc>
        <w:tc>
          <w:tcPr>
            <w:tcW w:w="3118" w:type="dxa"/>
          </w:tcPr>
          <w:p w:rsidR="00C97285" w:rsidRDefault="00C97285">
            <w:pPr>
              <w:pStyle w:val="ConsPlusNormal"/>
            </w:pPr>
            <w:r>
              <w:t xml:space="preserve">Общий объем отгруженных товаров собственного </w:t>
            </w:r>
            <w:r>
              <w:lastRenderedPageBreak/>
              <w:t>производства, выполненных собственными силами работ, услуг, нарастающим итогом</w:t>
            </w:r>
          </w:p>
        </w:tc>
        <w:tc>
          <w:tcPr>
            <w:tcW w:w="1361" w:type="dxa"/>
          </w:tcPr>
          <w:p w:rsidR="00C97285" w:rsidRDefault="00C97285">
            <w:pPr>
              <w:pStyle w:val="ConsPlusNormal"/>
              <w:jc w:val="center"/>
            </w:pPr>
            <w:r>
              <w:lastRenderedPageBreak/>
              <w:t>млн. руб.</w:t>
            </w:r>
          </w:p>
        </w:tc>
        <w:tc>
          <w:tcPr>
            <w:tcW w:w="964" w:type="dxa"/>
          </w:tcPr>
          <w:p w:rsidR="00C97285" w:rsidRDefault="00C97285">
            <w:pPr>
              <w:pStyle w:val="ConsPlusNormal"/>
              <w:jc w:val="center"/>
            </w:pPr>
            <w:r>
              <w:t>1563</w:t>
            </w:r>
          </w:p>
        </w:tc>
        <w:tc>
          <w:tcPr>
            <w:tcW w:w="964" w:type="dxa"/>
          </w:tcPr>
          <w:p w:rsidR="00C97285" w:rsidRDefault="00C97285">
            <w:pPr>
              <w:pStyle w:val="ConsPlusNormal"/>
              <w:jc w:val="center"/>
            </w:pPr>
            <w:r>
              <w:t>1958</w:t>
            </w:r>
          </w:p>
        </w:tc>
        <w:tc>
          <w:tcPr>
            <w:tcW w:w="907" w:type="dxa"/>
          </w:tcPr>
          <w:p w:rsidR="00C97285" w:rsidRDefault="00C97285">
            <w:pPr>
              <w:pStyle w:val="ConsPlusNormal"/>
              <w:jc w:val="center"/>
            </w:pPr>
            <w:r>
              <w:t>2070</w:t>
            </w:r>
          </w:p>
        </w:tc>
        <w:tc>
          <w:tcPr>
            <w:tcW w:w="907" w:type="dxa"/>
          </w:tcPr>
          <w:p w:rsidR="00C97285" w:rsidRDefault="00C97285">
            <w:pPr>
              <w:pStyle w:val="ConsPlusNormal"/>
              <w:jc w:val="center"/>
            </w:pPr>
            <w:r>
              <w:t>4845,6</w:t>
            </w:r>
          </w:p>
        </w:tc>
        <w:tc>
          <w:tcPr>
            <w:tcW w:w="907" w:type="dxa"/>
          </w:tcPr>
          <w:p w:rsidR="00C97285" w:rsidRDefault="00C97285">
            <w:pPr>
              <w:pStyle w:val="ConsPlusNormal"/>
              <w:jc w:val="center"/>
            </w:pPr>
            <w:r>
              <w:t>5316,2</w:t>
            </w:r>
          </w:p>
        </w:tc>
        <w:tc>
          <w:tcPr>
            <w:tcW w:w="850" w:type="dxa"/>
          </w:tcPr>
          <w:p w:rsidR="00C97285" w:rsidRDefault="00C97285">
            <w:pPr>
              <w:pStyle w:val="ConsPlusNormal"/>
              <w:jc w:val="center"/>
            </w:pPr>
            <w:r>
              <w:t>5818,8</w:t>
            </w:r>
          </w:p>
        </w:tc>
      </w:tr>
      <w:tr w:rsidR="00C97285">
        <w:tc>
          <w:tcPr>
            <w:tcW w:w="624" w:type="dxa"/>
          </w:tcPr>
          <w:p w:rsidR="00C97285" w:rsidRDefault="00C97285">
            <w:pPr>
              <w:pStyle w:val="ConsPlusNormal"/>
              <w:jc w:val="center"/>
            </w:pPr>
            <w:r>
              <w:lastRenderedPageBreak/>
              <w:t>13.</w:t>
            </w:r>
          </w:p>
        </w:tc>
        <w:tc>
          <w:tcPr>
            <w:tcW w:w="3118" w:type="dxa"/>
          </w:tcPr>
          <w:p w:rsidR="00C97285" w:rsidRDefault="00C97285">
            <w:pPr>
              <w:pStyle w:val="ConsPlusNormal"/>
            </w:pPr>
            <w:r>
              <w:t>Количество индустриальных парков нарастающим итогом</w:t>
            </w:r>
          </w:p>
        </w:tc>
        <w:tc>
          <w:tcPr>
            <w:tcW w:w="1361" w:type="dxa"/>
          </w:tcPr>
          <w:p w:rsidR="00C97285" w:rsidRDefault="00C97285">
            <w:pPr>
              <w:pStyle w:val="ConsPlusNormal"/>
              <w:jc w:val="center"/>
            </w:pPr>
            <w:r>
              <w:t>ед.</w:t>
            </w:r>
          </w:p>
        </w:tc>
        <w:tc>
          <w:tcPr>
            <w:tcW w:w="964" w:type="dxa"/>
          </w:tcPr>
          <w:p w:rsidR="00C97285" w:rsidRDefault="00C97285">
            <w:pPr>
              <w:pStyle w:val="ConsPlusNormal"/>
              <w:jc w:val="center"/>
            </w:pPr>
            <w:r>
              <w:t>2</w:t>
            </w:r>
          </w:p>
        </w:tc>
        <w:tc>
          <w:tcPr>
            <w:tcW w:w="964" w:type="dxa"/>
          </w:tcPr>
          <w:p w:rsidR="00C97285" w:rsidRDefault="00C97285">
            <w:pPr>
              <w:pStyle w:val="ConsPlusNormal"/>
              <w:jc w:val="center"/>
            </w:pPr>
            <w:r>
              <w:t>5</w:t>
            </w:r>
          </w:p>
        </w:tc>
        <w:tc>
          <w:tcPr>
            <w:tcW w:w="907" w:type="dxa"/>
          </w:tcPr>
          <w:p w:rsidR="00C97285" w:rsidRDefault="00C97285">
            <w:pPr>
              <w:pStyle w:val="ConsPlusNormal"/>
              <w:jc w:val="center"/>
            </w:pPr>
            <w:r>
              <w:t>7</w:t>
            </w:r>
          </w:p>
        </w:tc>
        <w:tc>
          <w:tcPr>
            <w:tcW w:w="907" w:type="dxa"/>
          </w:tcPr>
          <w:p w:rsidR="00C97285" w:rsidRDefault="00C97285">
            <w:pPr>
              <w:pStyle w:val="ConsPlusNormal"/>
              <w:jc w:val="center"/>
            </w:pPr>
            <w:r>
              <w:t>8</w:t>
            </w:r>
          </w:p>
        </w:tc>
        <w:tc>
          <w:tcPr>
            <w:tcW w:w="907" w:type="dxa"/>
          </w:tcPr>
          <w:p w:rsidR="00C97285" w:rsidRDefault="00C97285">
            <w:pPr>
              <w:pStyle w:val="ConsPlusNormal"/>
              <w:jc w:val="center"/>
            </w:pPr>
            <w:r>
              <w:t>9</w:t>
            </w:r>
          </w:p>
        </w:tc>
        <w:tc>
          <w:tcPr>
            <w:tcW w:w="850" w:type="dxa"/>
          </w:tcPr>
          <w:p w:rsidR="00C97285" w:rsidRDefault="00C97285">
            <w:pPr>
              <w:pStyle w:val="ConsPlusNormal"/>
              <w:jc w:val="center"/>
            </w:pPr>
            <w:r>
              <w:t>10</w:t>
            </w:r>
          </w:p>
        </w:tc>
      </w:tr>
      <w:tr w:rsidR="00C97285">
        <w:tc>
          <w:tcPr>
            <w:tcW w:w="10602" w:type="dxa"/>
            <w:gridSpan w:val="9"/>
          </w:tcPr>
          <w:p w:rsidR="00C97285" w:rsidRDefault="00C97285">
            <w:pPr>
              <w:pStyle w:val="ConsPlusNormal"/>
              <w:jc w:val="center"/>
              <w:outlineLvl w:val="2"/>
            </w:pPr>
            <w:r>
              <w:t>Подпрограмма 3 "Газификация населенных пунктов Республики Дагестан"</w:t>
            </w:r>
          </w:p>
        </w:tc>
      </w:tr>
      <w:tr w:rsidR="00C97285">
        <w:tc>
          <w:tcPr>
            <w:tcW w:w="624" w:type="dxa"/>
          </w:tcPr>
          <w:p w:rsidR="00C97285" w:rsidRDefault="00C97285">
            <w:pPr>
              <w:pStyle w:val="ConsPlusNormal"/>
              <w:jc w:val="center"/>
            </w:pPr>
            <w:r>
              <w:t>14.</w:t>
            </w:r>
          </w:p>
        </w:tc>
        <w:tc>
          <w:tcPr>
            <w:tcW w:w="3118" w:type="dxa"/>
          </w:tcPr>
          <w:p w:rsidR="00C97285" w:rsidRDefault="00C97285">
            <w:pPr>
              <w:pStyle w:val="ConsPlusNormal"/>
            </w:pPr>
            <w:r>
              <w:t>Увеличение протяженности межпоселковых газопроводов</w:t>
            </w:r>
          </w:p>
        </w:tc>
        <w:tc>
          <w:tcPr>
            <w:tcW w:w="1361" w:type="dxa"/>
          </w:tcPr>
          <w:p w:rsidR="00C97285" w:rsidRDefault="00C97285">
            <w:pPr>
              <w:pStyle w:val="ConsPlusNormal"/>
              <w:jc w:val="center"/>
            </w:pPr>
            <w:r>
              <w:t>км.</w:t>
            </w:r>
          </w:p>
        </w:tc>
        <w:tc>
          <w:tcPr>
            <w:tcW w:w="964" w:type="dxa"/>
          </w:tcPr>
          <w:p w:rsidR="00C97285" w:rsidRDefault="00C97285">
            <w:pPr>
              <w:pStyle w:val="ConsPlusNormal"/>
              <w:jc w:val="center"/>
            </w:pPr>
            <w:r>
              <w:t>-</w:t>
            </w:r>
          </w:p>
        </w:tc>
        <w:tc>
          <w:tcPr>
            <w:tcW w:w="964" w:type="dxa"/>
          </w:tcPr>
          <w:p w:rsidR="00C97285" w:rsidRDefault="00C97285">
            <w:pPr>
              <w:pStyle w:val="ConsPlusNormal"/>
              <w:jc w:val="center"/>
            </w:pPr>
            <w:r>
              <w:t>-</w:t>
            </w:r>
          </w:p>
        </w:tc>
        <w:tc>
          <w:tcPr>
            <w:tcW w:w="907" w:type="dxa"/>
          </w:tcPr>
          <w:p w:rsidR="00C97285" w:rsidRDefault="00C97285">
            <w:pPr>
              <w:pStyle w:val="ConsPlusNormal"/>
              <w:jc w:val="center"/>
            </w:pPr>
            <w:r>
              <w:t>-</w:t>
            </w:r>
          </w:p>
        </w:tc>
        <w:tc>
          <w:tcPr>
            <w:tcW w:w="907" w:type="dxa"/>
          </w:tcPr>
          <w:p w:rsidR="00C97285" w:rsidRDefault="00C97285">
            <w:pPr>
              <w:pStyle w:val="ConsPlusNormal"/>
              <w:jc w:val="center"/>
            </w:pPr>
            <w:r>
              <w:t>-</w:t>
            </w:r>
          </w:p>
        </w:tc>
        <w:tc>
          <w:tcPr>
            <w:tcW w:w="907" w:type="dxa"/>
          </w:tcPr>
          <w:p w:rsidR="00C97285" w:rsidRDefault="00C97285">
            <w:pPr>
              <w:pStyle w:val="ConsPlusNormal"/>
              <w:jc w:val="center"/>
            </w:pPr>
            <w:r>
              <w:t>79,68</w:t>
            </w:r>
          </w:p>
        </w:tc>
        <w:tc>
          <w:tcPr>
            <w:tcW w:w="850" w:type="dxa"/>
          </w:tcPr>
          <w:p w:rsidR="00C97285" w:rsidRDefault="00C97285">
            <w:pPr>
              <w:pStyle w:val="ConsPlusNormal"/>
              <w:jc w:val="center"/>
            </w:pPr>
            <w:r>
              <w:t>34,37</w:t>
            </w:r>
          </w:p>
        </w:tc>
      </w:tr>
      <w:tr w:rsidR="00C97285">
        <w:tc>
          <w:tcPr>
            <w:tcW w:w="624" w:type="dxa"/>
          </w:tcPr>
          <w:p w:rsidR="00C97285" w:rsidRDefault="00C97285">
            <w:pPr>
              <w:pStyle w:val="ConsPlusNormal"/>
              <w:jc w:val="center"/>
            </w:pPr>
            <w:r>
              <w:t>15.</w:t>
            </w:r>
          </w:p>
        </w:tc>
        <w:tc>
          <w:tcPr>
            <w:tcW w:w="3118" w:type="dxa"/>
          </w:tcPr>
          <w:p w:rsidR="00C97285" w:rsidRDefault="00C97285">
            <w:pPr>
              <w:pStyle w:val="ConsPlusNormal"/>
            </w:pPr>
            <w:r>
              <w:t>Увеличение газифицированных природным газом населенных пунктов</w:t>
            </w:r>
          </w:p>
        </w:tc>
        <w:tc>
          <w:tcPr>
            <w:tcW w:w="1361" w:type="dxa"/>
          </w:tcPr>
          <w:p w:rsidR="00C97285" w:rsidRDefault="00C97285">
            <w:pPr>
              <w:pStyle w:val="ConsPlusNormal"/>
              <w:jc w:val="center"/>
            </w:pPr>
            <w:r>
              <w:t>ед.</w:t>
            </w:r>
          </w:p>
        </w:tc>
        <w:tc>
          <w:tcPr>
            <w:tcW w:w="964" w:type="dxa"/>
          </w:tcPr>
          <w:p w:rsidR="00C97285" w:rsidRDefault="00C97285">
            <w:pPr>
              <w:pStyle w:val="ConsPlusNormal"/>
              <w:jc w:val="center"/>
            </w:pPr>
            <w:r>
              <w:t>-</w:t>
            </w:r>
          </w:p>
        </w:tc>
        <w:tc>
          <w:tcPr>
            <w:tcW w:w="964" w:type="dxa"/>
          </w:tcPr>
          <w:p w:rsidR="00C97285" w:rsidRDefault="00C97285">
            <w:pPr>
              <w:pStyle w:val="ConsPlusNormal"/>
              <w:jc w:val="center"/>
            </w:pPr>
            <w:r>
              <w:t>-</w:t>
            </w:r>
          </w:p>
        </w:tc>
        <w:tc>
          <w:tcPr>
            <w:tcW w:w="907" w:type="dxa"/>
          </w:tcPr>
          <w:p w:rsidR="00C97285" w:rsidRDefault="00C97285">
            <w:pPr>
              <w:pStyle w:val="ConsPlusNormal"/>
              <w:jc w:val="center"/>
            </w:pPr>
            <w:r>
              <w:t>-</w:t>
            </w:r>
          </w:p>
        </w:tc>
        <w:tc>
          <w:tcPr>
            <w:tcW w:w="907" w:type="dxa"/>
          </w:tcPr>
          <w:p w:rsidR="00C97285" w:rsidRDefault="00C97285">
            <w:pPr>
              <w:pStyle w:val="ConsPlusNormal"/>
              <w:jc w:val="center"/>
            </w:pPr>
            <w:r>
              <w:t>-</w:t>
            </w:r>
          </w:p>
        </w:tc>
        <w:tc>
          <w:tcPr>
            <w:tcW w:w="907" w:type="dxa"/>
          </w:tcPr>
          <w:p w:rsidR="00C97285" w:rsidRDefault="00C97285">
            <w:pPr>
              <w:pStyle w:val="ConsPlusNormal"/>
              <w:jc w:val="center"/>
            </w:pPr>
            <w:r>
              <w:t>7</w:t>
            </w:r>
          </w:p>
        </w:tc>
        <w:tc>
          <w:tcPr>
            <w:tcW w:w="850" w:type="dxa"/>
          </w:tcPr>
          <w:p w:rsidR="00C97285" w:rsidRDefault="00C97285">
            <w:pPr>
              <w:pStyle w:val="ConsPlusNormal"/>
              <w:jc w:val="center"/>
            </w:pPr>
            <w:r>
              <w:t>5</w:t>
            </w:r>
          </w:p>
        </w:tc>
      </w:tr>
    </w:tbl>
    <w:p w:rsidR="00C97285" w:rsidRDefault="00C97285">
      <w:pPr>
        <w:sectPr w:rsidR="00C97285">
          <w:pgSz w:w="16838" w:h="11905" w:orient="landscape"/>
          <w:pgMar w:top="1701" w:right="1134" w:bottom="850" w:left="1134" w:header="0" w:footer="0" w:gutter="0"/>
          <w:cols w:space="720"/>
        </w:sectPr>
      </w:pPr>
    </w:p>
    <w:p w:rsidR="00C97285" w:rsidRDefault="00C97285">
      <w:pPr>
        <w:pStyle w:val="ConsPlusNormal"/>
        <w:jc w:val="both"/>
      </w:pPr>
    </w:p>
    <w:p w:rsidR="00C97285" w:rsidRDefault="00C97285">
      <w:pPr>
        <w:pStyle w:val="ConsPlusNormal"/>
        <w:jc w:val="both"/>
      </w:pPr>
    </w:p>
    <w:p w:rsidR="00C97285" w:rsidRDefault="00C97285">
      <w:pPr>
        <w:pStyle w:val="ConsPlusNormal"/>
        <w:jc w:val="both"/>
      </w:pPr>
    </w:p>
    <w:p w:rsidR="00C97285" w:rsidRDefault="00C97285">
      <w:pPr>
        <w:pStyle w:val="ConsPlusNormal"/>
        <w:jc w:val="both"/>
      </w:pPr>
    </w:p>
    <w:p w:rsidR="00C97285" w:rsidRDefault="00C97285">
      <w:pPr>
        <w:pStyle w:val="ConsPlusNormal"/>
        <w:jc w:val="both"/>
      </w:pPr>
    </w:p>
    <w:p w:rsidR="00C97285" w:rsidRDefault="00C97285">
      <w:pPr>
        <w:pStyle w:val="ConsPlusNormal"/>
        <w:jc w:val="right"/>
        <w:outlineLvl w:val="1"/>
      </w:pPr>
      <w:r>
        <w:t>Приложение N 2</w:t>
      </w:r>
    </w:p>
    <w:p w:rsidR="00C97285" w:rsidRDefault="00C97285">
      <w:pPr>
        <w:pStyle w:val="ConsPlusNormal"/>
        <w:jc w:val="right"/>
      </w:pPr>
      <w:r>
        <w:t>к государственной программе</w:t>
      </w:r>
    </w:p>
    <w:p w:rsidR="00C97285" w:rsidRDefault="00C97285">
      <w:pPr>
        <w:pStyle w:val="ConsPlusNormal"/>
        <w:jc w:val="right"/>
      </w:pPr>
      <w:r>
        <w:t>Республики Дагестан "Развитие</w:t>
      </w:r>
    </w:p>
    <w:p w:rsidR="00C97285" w:rsidRDefault="00C97285">
      <w:pPr>
        <w:pStyle w:val="ConsPlusNormal"/>
        <w:jc w:val="right"/>
      </w:pPr>
      <w:r>
        <w:t>промышленности и повышение</w:t>
      </w:r>
    </w:p>
    <w:p w:rsidR="00C97285" w:rsidRDefault="00C97285">
      <w:pPr>
        <w:pStyle w:val="ConsPlusNormal"/>
        <w:jc w:val="right"/>
      </w:pPr>
      <w:r>
        <w:t>ее конкурентоспособности</w:t>
      </w:r>
    </w:p>
    <w:p w:rsidR="00C97285" w:rsidRDefault="00C97285">
      <w:pPr>
        <w:pStyle w:val="ConsPlusNormal"/>
        <w:jc w:val="right"/>
      </w:pPr>
      <w:r>
        <w:t>на 2015-2020 годы"</w:t>
      </w:r>
    </w:p>
    <w:p w:rsidR="00C97285" w:rsidRDefault="00C97285">
      <w:pPr>
        <w:pStyle w:val="ConsPlusNormal"/>
        <w:jc w:val="both"/>
      </w:pPr>
    </w:p>
    <w:p w:rsidR="00C97285" w:rsidRDefault="00C97285">
      <w:pPr>
        <w:pStyle w:val="ConsPlusTitle"/>
        <w:jc w:val="center"/>
      </w:pPr>
      <w:bookmarkStart w:id="5" w:name="P1060"/>
      <w:bookmarkEnd w:id="5"/>
      <w:r>
        <w:t>ПЕРЕЧЕНЬ</w:t>
      </w:r>
    </w:p>
    <w:p w:rsidR="00C97285" w:rsidRDefault="00C97285">
      <w:pPr>
        <w:pStyle w:val="ConsPlusTitle"/>
        <w:jc w:val="center"/>
      </w:pPr>
      <w:r>
        <w:t>ИНДИКАТОРОВ (ПОКАЗАТЕЛЕЙ ЭФФЕКТИВНОСТИ МЕРОПРИЯТИЙ)</w:t>
      </w:r>
    </w:p>
    <w:p w:rsidR="00C97285" w:rsidRDefault="00C97285">
      <w:pPr>
        <w:pStyle w:val="ConsPlusTitle"/>
        <w:jc w:val="center"/>
      </w:pPr>
      <w:r>
        <w:t>ГОСУДАРСТВЕННОЙ ПРОГРАММЫ РЕСПУБЛИКИ ДАГЕСТАН</w:t>
      </w:r>
    </w:p>
    <w:p w:rsidR="00C97285" w:rsidRDefault="00C97285">
      <w:pPr>
        <w:pStyle w:val="ConsPlusTitle"/>
        <w:jc w:val="center"/>
      </w:pPr>
      <w:r>
        <w:t>"РАЗВИТИЕ ПРОМЫШЛЕННОСТИ И ПОВЫШЕНИЕ</w:t>
      </w:r>
    </w:p>
    <w:p w:rsidR="00C97285" w:rsidRDefault="00C97285">
      <w:pPr>
        <w:pStyle w:val="ConsPlusTitle"/>
        <w:jc w:val="center"/>
      </w:pPr>
      <w:r>
        <w:t>ЕЕ КОНКУРЕНТОСПОСОБНОСТИ НА 2015-2020 ГОДЫ"</w:t>
      </w:r>
    </w:p>
    <w:p w:rsidR="00C97285" w:rsidRDefault="00C9728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891"/>
        <w:gridCol w:w="2665"/>
        <w:gridCol w:w="1304"/>
        <w:gridCol w:w="794"/>
        <w:gridCol w:w="1191"/>
        <w:gridCol w:w="1587"/>
        <w:gridCol w:w="2721"/>
      </w:tblGrid>
      <w:tr w:rsidR="00C97285">
        <w:tc>
          <w:tcPr>
            <w:tcW w:w="624" w:type="dxa"/>
            <w:vMerge w:val="restart"/>
          </w:tcPr>
          <w:p w:rsidR="00C97285" w:rsidRDefault="00C97285">
            <w:pPr>
              <w:pStyle w:val="ConsPlusNormal"/>
              <w:jc w:val="center"/>
            </w:pPr>
            <w:r>
              <w:t>N</w:t>
            </w:r>
          </w:p>
        </w:tc>
        <w:tc>
          <w:tcPr>
            <w:tcW w:w="2891" w:type="dxa"/>
            <w:vMerge w:val="restart"/>
          </w:tcPr>
          <w:p w:rsidR="00C97285" w:rsidRDefault="00C97285">
            <w:pPr>
              <w:pStyle w:val="ConsPlusNormal"/>
              <w:jc w:val="center"/>
            </w:pPr>
            <w:r>
              <w:t>Наименование мероприятия</w:t>
            </w:r>
          </w:p>
        </w:tc>
        <w:tc>
          <w:tcPr>
            <w:tcW w:w="2665" w:type="dxa"/>
            <w:vMerge w:val="restart"/>
          </w:tcPr>
          <w:p w:rsidR="00C97285" w:rsidRDefault="00C97285">
            <w:pPr>
              <w:pStyle w:val="ConsPlusNormal"/>
              <w:jc w:val="center"/>
            </w:pPr>
            <w:r>
              <w:t>Наименование показателя (индикатора) мероприятия</w:t>
            </w:r>
          </w:p>
        </w:tc>
        <w:tc>
          <w:tcPr>
            <w:tcW w:w="7597" w:type="dxa"/>
            <w:gridSpan w:val="5"/>
          </w:tcPr>
          <w:p w:rsidR="00C97285" w:rsidRDefault="00C97285">
            <w:pPr>
              <w:pStyle w:val="ConsPlusNormal"/>
              <w:jc w:val="center"/>
            </w:pPr>
            <w:r>
              <w:t>Значения показателей по годам</w:t>
            </w:r>
          </w:p>
        </w:tc>
      </w:tr>
      <w:tr w:rsidR="00C97285">
        <w:tc>
          <w:tcPr>
            <w:tcW w:w="624" w:type="dxa"/>
            <w:vMerge/>
          </w:tcPr>
          <w:p w:rsidR="00C97285" w:rsidRDefault="00C97285"/>
        </w:tc>
        <w:tc>
          <w:tcPr>
            <w:tcW w:w="2891" w:type="dxa"/>
            <w:vMerge/>
          </w:tcPr>
          <w:p w:rsidR="00C97285" w:rsidRDefault="00C97285"/>
        </w:tc>
        <w:tc>
          <w:tcPr>
            <w:tcW w:w="2665" w:type="dxa"/>
            <w:vMerge/>
          </w:tcPr>
          <w:p w:rsidR="00C97285" w:rsidRDefault="00C97285"/>
        </w:tc>
        <w:tc>
          <w:tcPr>
            <w:tcW w:w="1304" w:type="dxa"/>
          </w:tcPr>
          <w:p w:rsidR="00C97285" w:rsidRDefault="00C97285">
            <w:pPr>
              <w:pStyle w:val="ConsPlusNormal"/>
              <w:jc w:val="center"/>
            </w:pPr>
            <w:r>
              <w:t>единица измерения</w:t>
            </w:r>
          </w:p>
        </w:tc>
        <w:tc>
          <w:tcPr>
            <w:tcW w:w="794" w:type="dxa"/>
          </w:tcPr>
          <w:p w:rsidR="00C97285" w:rsidRDefault="00C97285">
            <w:pPr>
              <w:pStyle w:val="ConsPlusNormal"/>
              <w:jc w:val="center"/>
            </w:pPr>
            <w:r>
              <w:t>2018</w:t>
            </w:r>
          </w:p>
        </w:tc>
        <w:tc>
          <w:tcPr>
            <w:tcW w:w="1191" w:type="dxa"/>
          </w:tcPr>
          <w:p w:rsidR="00C97285" w:rsidRDefault="00C97285">
            <w:pPr>
              <w:pStyle w:val="ConsPlusNormal"/>
              <w:jc w:val="center"/>
            </w:pPr>
            <w:r>
              <w:t>2019</w:t>
            </w:r>
          </w:p>
        </w:tc>
        <w:tc>
          <w:tcPr>
            <w:tcW w:w="1587" w:type="dxa"/>
          </w:tcPr>
          <w:p w:rsidR="00C97285" w:rsidRDefault="00C97285">
            <w:pPr>
              <w:pStyle w:val="ConsPlusNormal"/>
              <w:jc w:val="center"/>
            </w:pPr>
            <w:r>
              <w:t>2020</w:t>
            </w:r>
          </w:p>
        </w:tc>
        <w:tc>
          <w:tcPr>
            <w:tcW w:w="2721" w:type="dxa"/>
          </w:tcPr>
          <w:p w:rsidR="00C97285" w:rsidRDefault="00C97285">
            <w:pPr>
              <w:pStyle w:val="ConsPlusNormal"/>
              <w:jc w:val="center"/>
            </w:pPr>
            <w:r>
              <w:t>исполнители</w:t>
            </w:r>
          </w:p>
        </w:tc>
      </w:tr>
      <w:tr w:rsidR="00C97285">
        <w:tc>
          <w:tcPr>
            <w:tcW w:w="624" w:type="dxa"/>
          </w:tcPr>
          <w:p w:rsidR="00C97285" w:rsidRDefault="00C97285">
            <w:pPr>
              <w:pStyle w:val="ConsPlusNormal"/>
              <w:jc w:val="center"/>
            </w:pPr>
            <w:r>
              <w:t>1</w:t>
            </w:r>
          </w:p>
        </w:tc>
        <w:tc>
          <w:tcPr>
            <w:tcW w:w="2891" w:type="dxa"/>
          </w:tcPr>
          <w:p w:rsidR="00C97285" w:rsidRDefault="00C97285">
            <w:pPr>
              <w:pStyle w:val="ConsPlusNormal"/>
              <w:jc w:val="center"/>
            </w:pPr>
            <w:r>
              <w:t>2</w:t>
            </w:r>
          </w:p>
        </w:tc>
        <w:tc>
          <w:tcPr>
            <w:tcW w:w="2665" w:type="dxa"/>
          </w:tcPr>
          <w:p w:rsidR="00C97285" w:rsidRDefault="00C97285">
            <w:pPr>
              <w:pStyle w:val="ConsPlusNormal"/>
              <w:jc w:val="center"/>
            </w:pPr>
            <w:r>
              <w:t>3</w:t>
            </w:r>
          </w:p>
        </w:tc>
        <w:tc>
          <w:tcPr>
            <w:tcW w:w="1304" w:type="dxa"/>
          </w:tcPr>
          <w:p w:rsidR="00C97285" w:rsidRDefault="00C97285">
            <w:pPr>
              <w:pStyle w:val="ConsPlusNormal"/>
              <w:jc w:val="center"/>
            </w:pPr>
            <w:r>
              <w:t>4</w:t>
            </w:r>
          </w:p>
        </w:tc>
        <w:tc>
          <w:tcPr>
            <w:tcW w:w="794" w:type="dxa"/>
          </w:tcPr>
          <w:p w:rsidR="00C97285" w:rsidRDefault="00C97285">
            <w:pPr>
              <w:pStyle w:val="ConsPlusNormal"/>
              <w:jc w:val="center"/>
            </w:pPr>
            <w:r>
              <w:t>5</w:t>
            </w:r>
          </w:p>
        </w:tc>
        <w:tc>
          <w:tcPr>
            <w:tcW w:w="1191" w:type="dxa"/>
          </w:tcPr>
          <w:p w:rsidR="00C97285" w:rsidRDefault="00C97285">
            <w:pPr>
              <w:pStyle w:val="ConsPlusNormal"/>
              <w:jc w:val="center"/>
            </w:pPr>
            <w:r>
              <w:t>6</w:t>
            </w:r>
          </w:p>
        </w:tc>
        <w:tc>
          <w:tcPr>
            <w:tcW w:w="1587" w:type="dxa"/>
          </w:tcPr>
          <w:p w:rsidR="00C97285" w:rsidRDefault="00C97285">
            <w:pPr>
              <w:pStyle w:val="ConsPlusNormal"/>
              <w:jc w:val="center"/>
            </w:pPr>
            <w:r>
              <w:t>7</w:t>
            </w:r>
          </w:p>
        </w:tc>
        <w:tc>
          <w:tcPr>
            <w:tcW w:w="2721" w:type="dxa"/>
          </w:tcPr>
          <w:p w:rsidR="00C97285" w:rsidRDefault="00C97285">
            <w:pPr>
              <w:pStyle w:val="ConsPlusNormal"/>
              <w:jc w:val="center"/>
            </w:pPr>
            <w:r>
              <w:t>8</w:t>
            </w:r>
          </w:p>
        </w:tc>
      </w:tr>
      <w:tr w:rsidR="00C97285">
        <w:tc>
          <w:tcPr>
            <w:tcW w:w="13777" w:type="dxa"/>
            <w:gridSpan w:val="8"/>
          </w:tcPr>
          <w:p w:rsidR="00C97285" w:rsidRDefault="00C97285">
            <w:pPr>
              <w:pStyle w:val="ConsPlusNormal"/>
              <w:jc w:val="center"/>
              <w:outlineLvl w:val="2"/>
            </w:pPr>
            <w:r>
              <w:t>Подпрограмма 1 "Модернизация промышленности Республики Дагестан на 2015-2020 годы"</w:t>
            </w:r>
          </w:p>
        </w:tc>
      </w:tr>
      <w:tr w:rsidR="00C97285">
        <w:tc>
          <w:tcPr>
            <w:tcW w:w="624" w:type="dxa"/>
          </w:tcPr>
          <w:p w:rsidR="00C97285" w:rsidRDefault="00C97285">
            <w:pPr>
              <w:pStyle w:val="ConsPlusNormal"/>
              <w:jc w:val="center"/>
            </w:pPr>
            <w:r>
              <w:t>1.1.</w:t>
            </w:r>
          </w:p>
        </w:tc>
        <w:tc>
          <w:tcPr>
            <w:tcW w:w="2891" w:type="dxa"/>
          </w:tcPr>
          <w:p w:rsidR="00C97285" w:rsidRDefault="00C97285">
            <w:pPr>
              <w:pStyle w:val="ConsPlusNormal"/>
            </w:pPr>
            <w:r>
              <w:t xml:space="preserve">Предоставление субсидий юридическим лицам на компенсацию части затрат, связанных с приобретением машин и оборудования для реализации инвестиционных проектов по внедрению </w:t>
            </w:r>
            <w:r>
              <w:lastRenderedPageBreak/>
              <w:t>производства импортозамещающей продукции</w:t>
            </w:r>
          </w:p>
        </w:tc>
        <w:tc>
          <w:tcPr>
            <w:tcW w:w="2665" w:type="dxa"/>
          </w:tcPr>
          <w:p w:rsidR="00C97285" w:rsidRDefault="00C97285">
            <w:pPr>
              <w:pStyle w:val="ConsPlusNormal"/>
            </w:pPr>
            <w:r>
              <w:lastRenderedPageBreak/>
              <w:t>объем прироста отгруженной продукции на 1 млн. руб. субсидий</w:t>
            </w:r>
          </w:p>
        </w:tc>
        <w:tc>
          <w:tcPr>
            <w:tcW w:w="1304" w:type="dxa"/>
          </w:tcPr>
          <w:p w:rsidR="00C97285" w:rsidRDefault="00C97285">
            <w:pPr>
              <w:pStyle w:val="ConsPlusNormal"/>
              <w:jc w:val="center"/>
            </w:pPr>
            <w:r>
              <w:t>млн. руб.</w:t>
            </w:r>
          </w:p>
        </w:tc>
        <w:tc>
          <w:tcPr>
            <w:tcW w:w="794" w:type="dxa"/>
          </w:tcPr>
          <w:p w:rsidR="00C97285" w:rsidRDefault="00C97285">
            <w:pPr>
              <w:pStyle w:val="ConsPlusNormal"/>
              <w:jc w:val="center"/>
            </w:pPr>
            <w:r>
              <w:t>3,5</w:t>
            </w:r>
          </w:p>
        </w:tc>
        <w:tc>
          <w:tcPr>
            <w:tcW w:w="1191" w:type="dxa"/>
          </w:tcPr>
          <w:p w:rsidR="00C97285" w:rsidRDefault="00C97285">
            <w:pPr>
              <w:pStyle w:val="ConsPlusNormal"/>
              <w:jc w:val="center"/>
            </w:pPr>
            <w:r>
              <w:t>5,5</w:t>
            </w:r>
          </w:p>
        </w:tc>
        <w:tc>
          <w:tcPr>
            <w:tcW w:w="1587" w:type="dxa"/>
          </w:tcPr>
          <w:p w:rsidR="00C97285" w:rsidRDefault="00C97285">
            <w:pPr>
              <w:pStyle w:val="ConsPlusNormal"/>
              <w:jc w:val="center"/>
            </w:pPr>
            <w:r>
              <w:t>4,8</w:t>
            </w:r>
          </w:p>
        </w:tc>
        <w:tc>
          <w:tcPr>
            <w:tcW w:w="2721" w:type="dxa"/>
          </w:tcPr>
          <w:p w:rsidR="00C97285" w:rsidRDefault="00C97285">
            <w:pPr>
              <w:pStyle w:val="ConsPlusNormal"/>
            </w:pPr>
            <w:r>
              <w:t>Минпромэнерго РД</w:t>
            </w:r>
          </w:p>
        </w:tc>
      </w:tr>
      <w:tr w:rsidR="00C97285">
        <w:tc>
          <w:tcPr>
            <w:tcW w:w="624" w:type="dxa"/>
          </w:tcPr>
          <w:p w:rsidR="00C97285" w:rsidRDefault="00C97285">
            <w:pPr>
              <w:pStyle w:val="ConsPlusNormal"/>
              <w:jc w:val="center"/>
            </w:pPr>
            <w:r>
              <w:lastRenderedPageBreak/>
              <w:t>1.2.</w:t>
            </w:r>
          </w:p>
        </w:tc>
        <w:tc>
          <w:tcPr>
            <w:tcW w:w="2891" w:type="dxa"/>
          </w:tcPr>
          <w:p w:rsidR="00C97285" w:rsidRDefault="00C97285">
            <w:pPr>
              <w:pStyle w:val="ConsPlusNormal"/>
            </w:pPr>
            <w:r>
              <w:t>Предоставление субсидий юридическим лицам на компенсацию части затрат, связанных с разработкой и внедрением инновационных технологий, научно-исследовательских работ и опытно-конструкторских разработок, для реализации инвестиционных проектов</w:t>
            </w:r>
          </w:p>
        </w:tc>
        <w:tc>
          <w:tcPr>
            <w:tcW w:w="2665" w:type="dxa"/>
          </w:tcPr>
          <w:p w:rsidR="00C97285" w:rsidRDefault="00C97285">
            <w:pPr>
              <w:pStyle w:val="ConsPlusNormal"/>
            </w:pPr>
            <w:r>
              <w:t>объем прироста отгруженной продукции на 1 млн. руб. субсидий</w:t>
            </w:r>
          </w:p>
        </w:tc>
        <w:tc>
          <w:tcPr>
            <w:tcW w:w="1304" w:type="dxa"/>
          </w:tcPr>
          <w:p w:rsidR="00C97285" w:rsidRDefault="00C97285">
            <w:pPr>
              <w:pStyle w:val="ConsPlusNormal"/>
              <w:jc w:val="center"/>
            </w:pPr>
            <w:r>
              <w:t>млн. руб.</w:t>
            </w:r>
          </w:p>
        </w:tc>
        <w:tc>
          <w:tcPr>
            <w:tcW w:w="794" w:type="dxa"/>
          </w:tcPr>
          <w:p w:rsidR="00C97285" w:rsidRDefault="00C97285">
            <w:pPr>
              <w:pStyle w:val="ConsPlusNormal"/>
              <w:jc w:val="center"/>
            </w:pPr>
            <w:r>
              <w:t>0</w:t>
            </w:r>
          </w:p>
        </w:tc>
        <w:tc>
          <w:tcPr>
            <w:tcW w:w="1191" w:type="dxa"/>
          </w:tcPr>
          <w:p w:rsidR="00C97285" w:rsidRDefault="00C97285">
            <w:pPr>
              <w:pStyle w:val="ConsPlusNormal"/>
              <w:jc w:val="center"/>
            </w:pPr>
            <w:r>
              <w:t>0</w:t>
            </w:r>
          </w:p>
        </w:tc>
        <w:tc>
          <w:tcPr>
            <w:tcW w:w="1587" w:type="dxa"/>
          </w:tcPr>
          <w:p w:rsidR="00C97285" w:rsidRDefault="00C97285">
            <w:pPr>
              <w:pStyle w:val="ConsPlusNormal"/>
              <w:jc w:val="center"/>
            </w:pPr>
            <w:r>
              <w:t>0</w:t>
            </w:r>
          </w:p>
        </w:tc>
        <w:tc>
          <w:tcPr>
            <w:tcW w:w="2721" w:type="dxa"/>
          </w:tcPr>
          <w:p w:rsidR="00C97285" w:rsidRDefault="00C97285">
            <w:pPr>
              <w:pStyle w:val="ConsPlusNormal"/>
            </w:pPr>
            <w:r>
              <w:t>Минпромэнерго РД</w:t>
            </w:r>
          </w:p>
        </w:tc>
      </w:tr>
      <w:tr w:rsidR="00C97285">
        <w:tc>
          <w:tcPr>
            <w:tcW w:w="624" w:type="dxa"/>
          </w:tcPr>
          <w:p w:rsidR="00C97285" w:rsidRDefault="00C97285">
            <w:pPr>
              <w:pStyle w:val="ConsPlusNormal"/>
              <w:jc w:val="center"/>
            </w:pPr>
            <w:r>
              <w:t>1.3.</w:t>
            </w:r>
          </w:p>
        </w:tc>
        <w:tc>
          <w:tcPr>
            <w:tcW w:w="2891" w:type="dxa"/>
          </w:tcPr>
          <w:p w:rsidR="00C97285" w:rsidRDefault="00C97285">
            <w:pPr>
              <w:pStyle w:val="ConsPlusNormal"/>
            </w:pPr>
            <w:r>
              <w:t>Предоставление субсидий юридическим лицам на компенсацию части затрат, связанных с разработкой и реализацией инвестиционных проектов и (или) программ повышения производительности труда на промышленных предприятиях</w:t>
            </w:r>
          </w:p>
        </w:tc>
        <w:tc>
          <w:tcPr>
            <w:tcW w:w="2665" w:type="dxa"/>
          </w:tcPr>
          <w:p w:rsidR="00C97285" w:rsidRDefault="00C97285">
            <w:pPr>
              <w:pStyle w:val="ConsPlusNormal"/>
            </w:pPr>
            <w:r>
              <w:t>объем прироста отгруженной продукции на 1 млн. руб. субсидий</w:t>
            </w:r>
          </w:p>
        </w:tc>
        <w:tc>
          <w:tcPr>
            <w:tcW w:w="1304" w:type="dxa"/>
          </w:tcPr>
          <w:p w:rsidR="00C97285" w:rsidRDefault="00C97285">
            <w:pPr>
              <w:pStyle w:val="ConsPlusNormal"/>
              <w:jc w:val="center"/>
            </w:pPr>
            <w:r>
              <w:t>млн. руб.</w:t>
            </w:r>
          </w:p>
        </w:tc>
        <w:tc>
          <w:tcPr>
            <w:tcW w:w="794" w:type="dxa"/>
          </w:tcPr>
          <w:p w:rsidR="00C97285" w:rsidRDefault="00C97285">
            <w:pPr>
              <w:pStyle w:val="ConsPlusNormal"/>
              <w:jc w:val="center"/>
            </w:pPr>
            <w:r>
              <w:t>0</w:t>
            </w:r>
          </w:p>
        </w:tc>
        <w:tc>
          <w:tcPr>
            <w:tcW w:w="1191" w:type="dxa"/>
          </w:tcPr>
          <w:p w:rsidR="00C97285" w:rsidRDefault="00C97285">
            <w:pPr>
              <w:pStyle w:val="ConsPlusNormal"/>
              <w:jc w:val="center"/>
            </w:pPr>
            <w:r>
              <w:t>0</w:t>
            </w:r>
          </w:p>
        </w:tc>
        <w:tc>
          <w:tcPr>
            <w:tcW w:w="1587" w:type="dxa"/>
          </w:tcPr>
          <w:p w:rsidR="00C97285" w:rsidRDefault="00C97285">
            <w:pPr>
              <w:pStyle w:val="ConsPlusNormal"/>
              <w:jc w:val="center"/>
            </w:pPr>
            <w:r>
              <w:t>0</w:t>
            </w:r>
          </w:p>
        </w:tc>
        <w:tc>
          <w:tcPr>
            <w:tcW w:w="2721" w:type="dxa"/>
          </w:tcPr>
          <w:p w:rsidR="00C97285" w:rsidRDefault="00C97285">
            <w:pPr>
              <w:pStyle w:val="ConsPlusNormal"/>
            </w:pPr>
            <w:r>
              <w:t>Минпромэнерго РД</w:t>
            </w:r>
          </w:p>
        </w:tc>
      </w:tr>
      <w:tr w:rsidR="00C97285">
        <w:tc>
          <w:tcPr>
            <w:tcW w:w="624" w:type="dxa"/>
          </w:tcPr>
          <w:p w:rsidR="00C97285" w:rsidRDefault="00C97285">
            <w:pPr>
              <w:pStyle w:val="ConsPlusNormal"/>
              <w:jc w:val="center"/>
            </w:pPr>
            <w:r>
              <w:t>1.4.</w:t>
            </w:r>
          </w:p>
        </w:tc>
        <w:tc>
          <w:tcPr>
            <w:tcW w:w="2891" w:type="dxa"/>
          </w:tcPr>
          <w:p w:rsidR="00C97285" w:rsidRDefault="00C97285">
            <w:pPr>
              <w:pStyle w:val="ConsPlusNormal"/>
            </w:pPr>
            <w:r>
              <w:t xml:space="preserve">Предоставление субсидий юридическим лицам на компенсацию части затрат, связанных с участием в выставках, ярмарках, форумах и других презентационных мероприятиях, в целях </w:t>
            </w:r>
            <w:r>
              <w:lastRenderedPageBreak/>
              <w:t>реализации инвестиционных проектов</w:t>
            </w:r>
          </w:p>
        </w:tc>
        <w:tc>
          <w:tcPr>
            <w:tcW w:w="2665" w:type="dxa"/>
          </w:tcPr>
          <w:p w:rsidR="00C97285" w:rsidRDefault="00C97285">
            <w:pPr>
              <w:pStyle w:val="ConsPlusNormal"/>
            </w:pPr>
            <w:r>
              <w:lastRenderedPageBreak/>
              <w:t>объем прироста отгруженной продукции на 1 млн. руб. субсидий</w:t>
            </w:r>
          </w:p>
        </w:tc>
        <w:tc>
          <w:tcPr>
            <w:tcW w:w="1304" w:type="dxa"/>
          </w:tcPr>
          <w:p w:rsidR="00C97285" w:rsidRDefault="00C97285">
            <w:pPr>
              <w:pStyle w:val="ConsPlusNormal"/>
              <w:jc w:val="center"/>
            </w:pPr>
            <w:r>
              <w:t>млн. руб.</w:t>
            </w:r>
          </w:p>
        </w:tc>
        <w:tc>
          <w:tcPr>
            <w:tcW w:w="794" w:type="dxa"/>
          </w:tcPr>
          <w:p w:rsidR="00C97285" w:rsidRDefault="00C97285">
            <w:pPr>
              <w:pStyle w:val="ConsPlusNormal"/>
              <w:jc w:val="center"/>
            </w:pPr>
            <w:r>
              <w:t>7,0</w:t>
            </w:r>
          </w:p>
        </w:tc>
        <w:tc>
          <w:tcPr>
            <w:tcW w:w="1191" w:type="dxa"/>
          </w:tcPr>
          <w:p w:rsidR="00C97285" w:rsidRDefault="00C97285">
            <w:pPr>
              <w:pStyle w:val="ConsPlusNormal"/>
              <w:jc w:val="center"/>
            </w:pPr>
            <w:r>
              <w:t>11,0</w:t>
            </w:r>
          </w:p>
        </w:tc>
        <w:tc>
          <w:tcPr>
            <w:tcW w:w="1587" w:type="dxa"/>
          </w:tcPr>
          <w:p w:rsidR="00C97285" w:rsidRDefault="00C97285">
            <w:pPr>
              <w:pStyle w:val="ConsPlusNormal"/>
              <w:jc w:val="center"/>
            </w:pPr>
            <w:r>
              <w:t>9,6</w:t>
            </w:r>
          </w:p>
        </w:tc>
        <w:tc>
          <w:tcPr>
            <w:tcW w:w="2721" w:type="dxa"/>
          </w:tcPr>
          <w:p w:rsidR="00C97285" w:rsidRDefault="00C97285">
            <w:pPr>
              <w:pStyle w:val="ConsPlusNormal"/>
            </w:pPr>
            <w:r>
              <w:t>Минпромэнерго РД</w:t>
            </w:r>
          </w:p>
        </w:tc>
      </w:tr>
      <w:tr w:rsidR="00C97285">
        <w:tc>
          <w:tcPr>
            <w:tcW w:w="624" w:type="dxa"/>
          </w:tcPr>
          <w:p w:rsidR="00C97285" w:rsidRDefault="00C97285">
            <w:pPr>
              <w:pStyle w:val="ConsPlusNormal"/>
              <w:jc w:val="center"/>
            </w:pPr>
            <w:r>
              <w:lastRenderedPageBreak/>
              <w:t>1.5.</w:t>
            </w:r>
          </w:p>
        </w:tc>
        <w:tc>
          <w:tcPr>
            <w:tcW w:w="2891" w:type="dxa"/>
          </w:tcPr>
          <w:p w:rsidR="00C97285" w:rsidRDefault="00C97285">
            <w:pPr>
              <w:pStyle w:val="ConsPlusNormal"/>
            </w:pPr>
            <w:r>
              <w:t>Предоставление субсидий юридическим лицам на компенсацию части затрат на подготовку и переподготовку специалистов для промышленности в целях реализации инвестиционных проектов</w:t>
            </w:r>
          </w:p>
        </w:tc>
        <w:tc>
          <w:tcPr>
            <w:tcW w:w="2665" w:type="dxa"/>
          </w:tcPr>
          <w:p w:rsidR="00C97285" w:rsidRDefault="00C97285">
            <w:pPr>
              <w:pStyle w:val="ConsPlusNormal"/>
            </w:pPr>
            <w:r>
              <w:t>объем прироста отгруженной продукции на 1 млн. руб. субсидий</w:t>
            </w:r>
          </w:p>
        </w:tc>
        <w:tc>
          <w:tcPr>
            <w:tcW w:w="1304" w:type="dxa"/>
          </w:tcPr>
          <w:p w:rsidR="00C97285" w:rsidRDefault="00C97285">
            <w:pPr>
              <w:pStyle w:val="ConsPlusNormal"/>
              <w:jc w:val="center"/>
            </w:pPr>
            <w:r>
              <w:t>млн. руб.</w:t>
            </w:r>
          </w:p>
        </w:tc>
        <w:tc>
          <w:tcPr>
            <w:tcW w:w="794" w:type="dxa"/>
          </w:tcPr>
          <w:p w:rsidR="00C97285" w:rsidRDefault="00C97285">
            <w:pPr>
              <w:pStyle w:val="ConsPlusNormal"/>
              <w:jc w:val="center"/>
            </w:pPr>
            <w:r>
              <w:t>0</w:t>
            </w:r>
          </w:p>
        </w:tc>
        <w:tc>
          <w:tcPr>
            <w:tcW w:w="1191" w:type="dxa"/>
          </w:tcPr>
          <w:p w:rsidR="00C97285" w:rsidRDefault="00C97285">
            <w:pPr>
              <w:pStyle w:val="ConsPlusNormal"/>
              <w:jc w:val="center"/>
            </w:pPr>
            <w:r>
              <w:t>0</w:t>
            </w:r>
          </w:p>
        </w:tc>
        <w:tc>
          <w:tcPr>
            <w:tcW w:w="1587" w:type="dxa"/>
          </w:tcPr>
          <w:p w:rsidR="00C97285" w:rsidRDefault="00C97285">
            <w:pPr>
              <w:pStyle w:val="ConsPlusNormal"/>
              <w:jc w:val="center"/>
            </w:pPr>
            <w:r>
              <w:t>0</w:t>
            </w:r>
          </w:p>
        </w:tc>
        <w:tc>
          <w:tcPr>
            <w:tcW w:w="2721" w:type="dxa"/>
          </w:tcPr>
          <w:p w:rsidR="00C97285" w:rsidRDefault="00C97285">
            <w:pPr>
              <w:pStyle w:val="ConsPlusNormal"/>
            </w:pPr>
            <w:r>
              <w:t>Минпромэнерго РД</w:t>
            </w:r>
          </w:p>
        </w:tc>
      </w:tr>
      <w:tr w:rsidR="00C97285">
        <w:tc>
          <w:tcPr>
            <w:tcW w:w="624" w:type="dxa"/>
          </w:tcPr>
          <w:p w:rsidR="00C97285" w:rsidRDefault="00C97285">
            <w:pPr>
              <w:pStyle w:val="ConsPlusNormal"/>
              <w:jc w:val="center"/>
            </w:pPr>
            <w:r>
              <w:t>1.6.</w:t>
            </w:r>
          </w:p>
        </w:tc>
        <w:tc>
          <w:tcPr>
            <w:tcW w:w="2891" w:type="dxa"/>
          </w:tcPr>
          <w:p w:rsidR="00C97285" w:rsidRDefault="00C97285">
            <w:pPr>
              <w:pStyle w:val="ConsPlusNormal"/>
            </w:pPr>
            <w:r>
              <w:t>Организация и проведение промышленных презентационных выставочных мероприятий и форумов</w:t>
            </w:r>
          </w:p>
        </w:tc>
        <w:tc>
          <w:tcPr>
            <w:tcW w:w="2665" w:type="dxa"/>
          </w:tcPr>
          <w:p w:rsidR="00C97285" w:rsidRDefault="00C97285">
            <w:pPr>
              <w:pStyle w:val="ConsPlusNormal"/>
            </w:pPr>
            <w:r>
              <w:t>объем прироста отгруженной продукции на 1 млн. руб. субсидий</w:t>
            </w:r>
          </w:p>
        </w:tc>
        <w:tc>
          <w:tcPr>
            <w:tcW w:w="1304" w:type="dxa"/>
          </w:tcPr>
          <w:p w:rsidR="00C97285" w:rsidRDefault="00C97285">
            <w:pPr>
              <w:pStyle w:val="ConsPlusNormal"/>
              <w:jc w:val="center"/>
            </w:pPr>
            <w:r>
              <w:t>млн. руб.</w:t>
            </w:r>
          </w:p>
        </w:tc>
        <w:tc>
          <w:tcPr>
            <w:tcW w:w="794" w:type="dxa"/>
          </w:tcPr>
          <w:p w:rsidR="00C97285" w:rsidRDefault="00C97285">
            <w:pPr>
              <w:pStyle w:val="ConsPlusNormal"/>
              <w:jc w:val="center"/>
            </w:pPr>
            <w:r>
              <w:t>0</w:t>
            </w:r>
          </w:p>
        </w:tc>
        <w:tc>
          <w:tcPr>
            <w:tcW w:w="1191" w:type="dxa"/>
          </w:tcPr>
          <w:p w:rsidR="00C97285" w:rsidRDefault="00C97285">
            <w:pPr>
              <w:pStyle w:val="ConsPlusNormal"/>
              <w:jc w:val="center"/>
            </w:pPr>
            <w:r>
              <w:t>0</w:t>
            </w:r>
          </w:p>
        </w:tc>
        <w:tc>
          <w:tcPr>
            <w:tcW w:w="1587" w:type="dxa"/>
          </w:tcPr>
          <w:p w:rsidR="00C97285" w:rsidRDefault="00C97285">
            <w:pPr>
              <w:pStyle w:val="ConsPlusNormal"/>
              <w:jc w:val="center"/>
            </w:pPr>
            <w:r>
              <w:t>0</w:t>
            </w:r>
          </w:p>
        </w:tc>
        <w:tc>
          <w:tcPr>
            <w:tcW w:w="2721" w:type="dxa"/>
          </w:tcPr>
          <w:p w:rsidR="00C97285" w:rsidRDefault="00C97285">
            <w:pPr>
              <w:pStyle w:val="ConsPlusNormal"/>
            </w:pPr>
            <w:r>
              <w:t>Минпромэнерго РД</w:t>
            </w:r>
          </w:p>
        </w:tc>
      </w:tr>
      <w:tr w:rsidR="00C97285">
        <w:tc>
          <w:tcPr>
            <w:tcW w:w="624" w:type="dxa"/>
          </w:tcPr>
          <w:p w:rsidR="00C97285" w:rsidRDefault="00C97285">
            <w:pPr>
              <w:pStyle w:val="ConsPlusNormal"/>
              <w:jc w:val="center"/>
            </w:pPr>
            <w:r>
              <w:t>1.7.</w:t>
            </w:r>
          </w:p>
        </w:tc>
        <w:tc>
          <w:tcPr>
            <w:tcW w:w="2891" w:type="dxa"/>
          </w:tcPr>
          <w:p w:rsidR="00C97285" w:rsidRDefault="00C97285">
            <w:pPr>
              <w:pStyle w:val="ConsPlusNormal"/>
            </w:pPr>
            <w:r>
              <w:t>Предоставление субсидий юридическим лицам на компенсацию части затрат на разработку и изготовление опытного образца (модели, макета) инновационных изделий для внедрения в производство на промышленных предприятиях Республики Дагестан в рамках реализации инвестиционных проектов</w:t>
            </w:r>
          </w:p>
        </w:tc>
        <w:tc>
          <w:tcPr>
            <w:tcW w:w="2665" w:type="dxa"/>
          </w:tcPr>
          <w:p w:rsidR="00C97285" w:rsidRDefault="00C97285">
            <w:pPr>
              <w:pStyle w:val="ConsPlusNormal"/>
            </w:pPr>
            <w:r>
              <w:t>объем прироста отгруженной продукции на 1 млн. руб. субсидий</w:t>
            </w:r>
          </w:p>
        </w:tc>
        <w:tc>
          <w:tcPr>
            <w:tcW w:w="1304" w:type="dxa"/>
          </w:tcPr>
          <w:p w:rsidR="00C97285" w:rsidRDefault="00C97285">
            <w:pPr>
              <w:pStyle w:val="ConsPlusNormal"/>
              <w:jc w:val="center"/>
            </w:pPr>
            <w:r>
              <w:t>млн. руб.</w:t>
            </w:r>
          </w:p>
        </w:tc>
        <w:tc>
          <w:tcPr>
            <w:tcW w:w="794" w:type="dxa"/>
          </w:tcPr>
          <w:p w:rsidR="00C97285" w:rsidRDefault="00C97285">
            <w:pPr>
              <w:pStyle w:val="ConsPlusNormal"/>
              <w:jc w:val="center"/>
            </w:pPr>
            <w:r>
              <w:t>11,5</w:t>
            </w:r>
          </w:p>
        </w:tc>
        <w:tc>
          <w:tcPr>
            <w:tcW w:w="1191" w:type="dxa"/>
          </w:tcPr>
          <w:p w:rsidR="00C97285" w:rsidRDefault="00C97285">
            <w:pPr>
              <w:pStyle w:val="ConsPlusNormal"/>
              <w:jc w:val="center"/>
            </w:pPr>
            <w:r>
              <w:t>16,5</w:t>
            </w:r>
          </w:p>
        </w:tc>
        <w:tc>
          <w:tcPr>
            <w:tcW w:w="1587" w:type="dxa"/>
          </w:tcPr>
          <w:p w:rsidR="00C97285" w:rsidRDefault="00C97285">
            <w:pPr>
              <w:pStyle w:val="ConsPlusNormal"/>
              <w:jc w:val="center"/>
            </w:pPr>
            <w:r>
              <w:t>14,4</w:t>
            </w:r>
          </w:p>
        </w:tc>
        <w:tc>
          <w:tcPr>
            <w:tcW w:w="2721" w:type="dxa"/>
          </w:tcPr>
          <w:p w:rsidR="00C97285" w:rsidRDefault="00C97285">
            <w:pPr>
              <w:pStyle w:val="ConsPlusNormal"/>
            </w:pPr>
            <w:r>
              <w:t>Минпромэнерго РД</w:t>
            </w:r>
          </w:p>
        </w:tc>
      </w:tr>
      <w:tr w:rsidR="00C97285">
        <w:tc>
          <w:tcPr>
            <w:tcW w:w="624" w:type="dxa"/>
          </w:tcPr>
          <w:p w:rsidR="00C97285" w:rsidRDefault="00C97285">
            <w:pPr>
              <w:pStyle w:val="ConsPlusNormal"/>
              <w:jc w:val="center"/>
            </w:pPr>
            <w:r>
              <w:t>1.8.</w:t>
            </w:r>
          </w:p>
        </w:tc>
        <w:tc>
          <w:tcPr>
            <w:tcW w:w="2891" w:type="dxa"/>
          </w:tcPr>
          <w:p w:rsidR="00C97285" w:rsidRDefault="00C97285">
            <w:pPr>
              <w:pStyle w:val="ConsPlusNormal"/>
            </w:pPr>
            <w:r>
              <w:t xml:space="preserve">Оказание содействия в </w:t>
            </w:r>
            <w:r>
              <w:lastRenderedPageBreak/>
              <w:t>патентовании разработок, перспективных для внедрения в производство на промышленных предприятиях Республики Дагестан, в рамках реализации инвестиционных проектов</w:t>
            </w:r>
          </w:p>
        </w:tc>
        <w:tc>
          <w:tcPr>
            <w:tcW w:w="2665" w:type="dxa"/>
          </w:tcPr>
          <w:p w:rsidR="00C97285" w:rsidRDefault="00C97285">
            <w:pPr>
              <w:pStyle w:val="ConsPlusNormal"/>
            </w:pPr>
            <w:r>
              <w:lastRenderedPageBreak/>
              <w:t xml:space="preserve">количество патентов, </w:t>
            </w:r>
            <w:r>
              <w:lastRenderedPageBreak/>
              <w:t>полученных промышленными предприятиями, реализующими инвестиционные проекты</w:t>
            </w:r>
          </w:p>
        </w:tc>
        <w:tc>
          <w:tcPr>
            <w:tcW w:w="1304" w:type="dxa"/>
          </w:tcPr>
          <w:p w:rsidR="00C97285" w:rsidRDefault="00C97285">
            <w:pPr>
              <w:pStyle w:val="ConsPlusNormal"/>
              <w:jc w:val="center"/>
            </w:pPr>
            <w:r>
              <w:lastRenderedPageBreak/>
              <w:t>ед.</w:t>
            </w:r>
          </w:p>
        </w:tc>
        <w:tc>
          <w:tcPr>
            <w:tcW w:w="794" w:type="dxa"/>
          </w:tcPr>
          <w:p w:rsidR="00C97285" w:rsidRDefault="00C97285">
            <w:pPr>
              <w:pStyle w:val="ConsPlusNormal"/>
              <w:jc w:val="center"/>
            </w:pPr>
            <w:r>
              <w:t>0</w:t>
            </w:r>
          </w:p>
        </w:tc>
        <w:tc>
          <w:tcPr>
            <w:tcW w:w="1191" w:type="dxa"/>
          </w:tcPr>
          <w:p w:rsidR="00C97285" w:rsidRDefault="00C97285">
            <w:pPr>
              <w:pStyle w:val="ConsPlusNormal"/>
              <w:jc w:val="center"/>
            </w:pPr>
            <w:r>
              <w:t>1</w:t>
            </w:r>
          </w:p>
        </w:tc>
        <w:tc>
          <w:tcPr>
            <w:tcW w:w="1587" w:type="dxa"/>
          </w:tcPr>
          <w:p w:rsidR="00C97285" w:rsidRDefault="00C97285">
            <w:pPr>
              <w:pStyle w:val="ConsPlusNormal"/>
              <w:jc w:val="center"/>
            </w:pPr>
            <w:r>
              <w:t>1</w:t>
            </w:r>
          </w:p>
        </w:tc>
        <w:tc>
          <w:tcPr>
            <w:tcW w:w="2721" w:type="dxa"/>
          </w:tcPr>
          <w:p w:rsidR="00C97285" w:rsidRDefault="00C97285">
            <w:pPr>
              <w:pStyle w:val="ConsPlusNormal"/>
            </w:pPr>
            <w:r>
              <w:t>Минпромэнерго РД</w:t>
            </w:r>
          </w:p>
        </w:tc>
      </w:tr>
      <w:tr w:rsidR="00C97285">
        <w:tc>
          <w:tcPr>
            <w:tcW w:w="624" w:type="dxa"/>
          </w:tcPr>
          <w:p w:rsidR="00C97285" w:rsidRDefault="00C97285">
            <w:pPr>
              <w:pStyle w:val="ConsPlusNormal"/>
              <w:jc w:val="center"/>
            </w:pPr>
            <w:r>
              <w:lastRenderedPageBreak/>
              <w:t>1.9.</w:t>
            </w:r>
          </w:p>
        </w:tc>
        <w:tc>
          <w:tcPr>
            <w:tcW w:w="2891" w:type="dxa"/>
          </w:tcPr>
          <w:p w:rsidR="00C97285" w:rsidRDefault="00C97285">
            <w:pPr>
              <w:pStyle w:val="ConsPlusNormal"/>
            </w:pPr>
            <w:r>
              <w:t>Разработка проектов законов и других нормативных правовых актов Республики Дагестан в сфере промышленной, научно-технической и инновационной деятельности</w:t>
            </w:r>
          </w:p>
        </w:tc>
        <w:tc>
          <w:tcPr>
            <w:tcW w:w="2665" w:type="dxa"/>
          </w:tcPr>
          <w:p w:rsidR="00C97285" w:rsidRDefault="00C97285">
            <w:pPr>
              <w:pStyle w:val="ConsPlusNormal"/>
            </w:pPr>
            <w:r>
              <w:t>количество принятых нормативных правовых актов</w:t>
            </w:r>
          </w:p>
        </w:tc>
        <w:tc>
          <w:tcPr>
            <w:tcW w:w="1304" w:type="dxa"/>
          </w:tcPr>
          <w:p w:rsidR="00C97285" w:rsidRDefault="00C97285">
            <w:pPr>
              <w:pStyle w:val="ConsPlusNormal"/>
              <w:jc w:val="center"/>
            </w:pPr>
            <w:r>
              <w:t>ед.</w:t>
            </w:r>
          </w:p>
        </w:tc>
        <w:tc>
          <w:tcPr>
            <w:tcW w:w="794" w:type="dxa"/>
          </w:tcPr>
          <w:p w:rsidR="00C97285" w:rsidRDefault="00C97285">
            <w:pPr>
              <w:pStyle w:val="ConsPlusNormal"/>
              <w:jc w:val="center"/>
            </w:pPr>
            <w:r>
              <w:t>0</w:t>
            </w:r>
          </w:p>
        </w:tc>
        <w:tc>
          <w:tcPr>
            <w:tcW w:w="1191" w:type="dxa"/>
          </w:tcPr>
          <w:p w:rsidR="00C97285" w:rsidRDefault="00C97285">
            <w:pPr>
              <w:pStyle w:val="ConsPlusNormal"/>
              <w:jc w:val="center"/>
            </w:pPr>
            <w:r>
              <w:t>1</w:t>
            </w:r>
          </w:p>
        </w:tc>
        <w:tc>
          <w:tcPr>
            <w:tcW w:w="1587" w:type="dxa"/>
          </w:tcPr>
          <w:p w:rsidR="00C97285" w:rsidRDefault="00C97285">
            <w:pPr>
              <w:pStyle w:val="ConsPlusNormal"/>
              <w:jc w:val="center"/>
            </w:pPr>
            <w:r>
              <w:t>1</w:t>
            </w:r>
          </w:p>
        </w:tc>
        <w:tc>
          <w:tcPr>
            <w:tcW w:w="2721" w:type="dxa"/>
          </w:tcPr>
          <w:p w:rsidR="00C97285" w:rsidRDefault="00C97285">
            <w:pPr>
              <w:pStyle w:val="ConsPlusNormal"/>
            </w:pPr>
            <w:r>
              <w:t>Минпромэнерго РД</w:t>
            </w:r>
          </w:p>
        </w:tc>
      </w:tr>
      <w:tr w:rsidR="00C97285">
        <w:tc>
          <w:tcPr>
            <w:tcW w:w="624" w:type="dxa"/>
          </w:tcPr>
          <w:p w:rsidR="00C97285" w:rsidRDefault="00C97285">
            <w:pPr>
              <w:pStyle w:val="ConsPlusNormal"/>
              <w:jc w:val="center"/>
            </w:pPr>
            <w:r>
              <w:t>1.10.</w:t>
            </w:r>
          </w:p>
        </w:tc>
        <w:tc>
          <w:tcPr>
            <w:tcW w:w="2891" w:type="dxa"/>
          </w:tcPr>
          <w:p w:rsidR="00C97285" w:rsidRDefault="00C97285">
            <w:pPr>
              <w:pStyle w:val="ConsPlusNormal"/>
            </w:pPr>
            <w:r>
              <w:t>Взнос в некоммерческую организацию "Фонд развития промышленности Республики Дагестан"</w:t>
            </w:r>
          </w:p>
        </w:tc>
        <w:tc>
          <w:tcPr>
            <w:tcW w:w="2665" w:type="dxa"/>
          </w:tcPr>
          <w:p w:rsidR="00C97285" w:rsidRDefault="00C97285">
            <w:pPr>
              <w:pStyle w:val="ConsPlusNormal"/>
            </w:pPr>
            <w:r>
              <w:t>объем прироста отгруженной продукции на 1 млн. руб. субсидий (займов ФРП)</w:t>
            </w:r>
          </w:p>
        </w:tc>
        <w:tc>
          <w:tcPr>
            <w:tcW w:w="1304" w:type="dxa"/>
          </w:tcPr>
          <w:p w:rsidR="00C97285" w:rsidRDefault="00C97285">
            <w:pPr>
              <w:pStyle w:val="ConsPlusNormal"/>
              <w:jc w:val="center"/>
            </w:pPr>
            <w:r>
              <w:t>млн. руб.</w:t>
            </w:r>
          </w:p>
        </w:tc>
        <w:tc>
          <w:tcPr>
            <w:tcW w:w="794" w:type="dxa"/>
          </w:tcPr>
          <w:p w:rsidR="00C97285" w:rsidRDefault="00C97285">
            <w:pPr>
              <w:pStyle w:val="ConsPlusNormal"/>
              <w:jc w:val="center"/>
            </w:pPr>
            <w:r>
              <w:t>122,5</w:t>
            </w:r>
          </w:p>
        </w:tc>
        <w:tc>
          <w:tcPr>
            <w:tcW w:w="1191" w:type="dxa"/>
          </w:tcPr>
          <w:p w:rsidR="00C97285" w:rsidRDefault="00C97285">
            <w:pPr>
              <w:pStyle w:val="ConsPlusNormal"/>
              <w:jc w:val="center"/>
            </w:pPr>
            <w:r>
              <w:t>192,5</w:t>
            </w:r>
          </w:p>
        </w:tc>
        <w:tc>
          <w:tcPr>
            <w:tcW w:w="1587" w:type="dxa"/>
          </w:tcPr>
          <w:p w:rsidR="00C97285" w:rsidRDefault="00C97285">
            <w:pPr>
              <w:pStyle w:val="ConsPlusNormal"/>
              <w:jc w:val="center"/>
            </w:pPr>
            <w:r>
              <w:t>168,0</w:t>
            </w:r>
          </w:p>
        </w:tc>
        <w:tc>
          <w:tcPr>
            <w:tcW w:w="2721" w:type="dxa"/>
          </w:tcPr>
          <w:p w:rsidR="00C97285" w:rsidRDefault="00C97285">
            <w:pPr>
              <w:pStyle w:val="ConsPlusNormal"/>
            </w:pPr>
            <w:r>
              <w:t>Минпромэнерго РД</w:t>
            </w:r>
          </w:p>
        </w:tc>
      </w:tr>
      <w:tr w:rsidR="00C97285">
        <w:tc>
          <w:tcPr>
            <w:tcW w:w="624" w:type="dxa"/>
          </w:tcPr>
          <w:p w:rsidR="00C97285" w:rsidRDefault="00C97285">
            <w:pPr>
              <w:pStyle w:val="ConsPlusNormal"/>
              <w:jc w:val="center"/>
            </w:pPr>
            <w:r>
              <w:t>1.11.</w:t>
            </w:r>
          </w:p>
        </w:tc>
        <w:tc>
          <w:tcPr>
            <w:tcW w:w="2891" w:type="dxa"/>
          </w:tcPr>
          <w:p w:rsidR="00C97285" w:rsidRDefault="00C97285">
            <w:pPr>
              <w:pStyle w:val="ConsPlusNormal"/>
            </w:pPr>
            <w:r>
              <w:t>Обеспечение деятельности государственного органа</w:t>
            </w:r>
          </w:p>
        </w:tc>
        <w:tc>
          <w:tcPr>
            <w:tcW w:w="2665" w:type="dxa"/>
          </w:tcPr>
          <w:p w:rsidR="00C97285" w:rsidRDefault="00C97285">
            <w:pPr>
              <w:pStyle w:val="ConsPlusNormal"/>
            </w:pPr>
            <w:r>
              <w:t>количество достигнутых целевых показателей (индикаторов) программы</w:t>
            </w:r>
          </w:p>
        </w:tc>
        <w:tc>
          <w:tcPr>
            <w:tcW w:w="1304" w:type="dxa"/>
          </w:tcPr>
          <w:p w:rsidR="00C97285" w:rsidRDefault="00C97285">
            <w:pPr>
              <w:pStyle w:val="ConsPlusNormal"/>
              <w:jc w:val="center"/>
            </w:pPr>
            <w:r>
              <w:t>ед.</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8</w:t>
            </w:r>
          </w:p>
        </w:tc>
        <w:tc>
          <w:tcPr>
            <w:tcW w:w="1587" w:type="dxa"/>
          </w:tcPr>
          <w:p w:rsidR="00C97285" w:rsidRDefault="00C97285">
            <w:pPr>
              <w:pStyle w:val="ConsPlusNormal"/>
              <w:jc w:val="center"/>
            </w:pPr>
            <w:r>
              <w:t>8</w:t>
            </w:r>
          </w:p>
        </w:tc>
        <w:tc>
          <w:tcPr>
            <w:tcW w:w="2721" w:type="dxa"/>
          </w:tcPr>
          <w:p w:rsidR="00C97285" w:rsidRDefault="00C97285">
            <w:pPr>
              <w:pStyle w:val="ConsPlusNormal"/>
            </w:pPr>
            <w:r>
              <w:t>Минпромэнерго РД</w:t>
            </w:r>
          </w:p>
        </w:tc>
      </w:tr>
      <w:tr w:rsidR="00C97285">
        <w:tc>
          <w:tcPr>
            <w:tcW w:w="13777" w:type="dxa"/>
            <w:gridSpan w:val="8"/>
          </w:tcPr>
          <w:p w:rsidR="00C97285" w:rsidRDefault="00C97285">
            <w:pPr>
              <w:pStyle w:val="ConsPlusNormal"/>
              <w:jc w:val="center"/>
              <w:outlineLvl w:val="2"/>
            </w:pPr>
            <w:r>
              <w:t>Подпрограмма 2 "Индустриальные парки Республики Дагестан"</w:t>
            </w:r>
          </w:p>
        </w:tc>
      </w:tr>
      <w:tr w:rsidR="00C97285">
        <w:tc>
          <w:tcPr>
            <w:tcW w:w="624" w:type="dxa"/>
          </w:tcPr>
          <w:p w:rsidR="00C97285" w:rsidRDefault="00C97285">
            <w:pPr>
              <w:pStyle w:val="ConsPlusNormal"/>
              <w:jc w:val="center"/>
            </w:pPr>
            <w:r>
              <w:t>2.1.</w:t>
            </w:r>
          </w:p>
        </w:tc>
        <w:tc>
          <w:tcPr>
            <w:tcW w:w="2891" w:type="dxa"/>
          </w:tcPr>
          <w:p w:rsidR="00C97285" w:rsidRDefault="00C97285">
            <w:pPr>
              <w:pStyle w:val="ConsPlusNormal"/>
            </w:pPr>
            <w:r>
              <w:t xml:space="preserve">Субсидии юридическим лицам на возмещение части капитальных вложений на строительство производственных объектов, закупку технологического </w:t>
            </w:r>
            <w:r>
              <w:lastRenderedPageBreak/>
              <w:t>оборудования и пусконаладочные работы</w:t>
            </w:r>
          </w:p>
        </w:tc>
        <w:tc>
          <w:tcPr>
            <w:tcW w:w="2665" w:type="dxa"/>
          </w:tcPr>
          <w:p w:rsidR="00C97285" w:rsidRDefault="00C97285">
            <w:pPr>
              <w:pStyle w:val="ConsPlusNormal"/>
            </w:pPr>
            <w:r>
              <w:lastRenderedPageBreak/>
              <w:t>объем прироста отгруженной продукции на 1 млн. руб. субсидий</w:t>
            </w:r>
          </w:p>
        </w:tc>
        <w:tc>
          <w:tcPr>
            <w:tcW w:w="1304" w:type="dxa"/>
          </w:tcPr>
          <w:p w:rsidR="00C97285" w:rsidRDefault="00C97285">
            <w:pPr>
              <w:pStyle w:val="ConsPlusNormal"/>
              <w:jc w:val="center"/>
            </w:pPr>
            <w:r>
              <w:t>млн. руб.</w:t>
            </w:r>
          </w:p>
        </w:tc>
        <w:tc>
          <w:tcPr>
            <w:tcW w:w="794" w:type="dxa"/>
          </w:tcPr>
          <w:p w:rsidR="00C97285" w:rsidRDefault="00C97285">
            <w:pPr>
              <w:pStyle w:val="ConsPlusNormal"/>
              <w:jc w:val="center"/>
            </w:pPr>
            <w:r>
              <w:t>0</w:t>
            </w:r>
          </w:p>
        </w:tc>
        <w:tc>
          <w:tcPr>
            <w:tcW w:w="1191" w:type="dxa"/>
          </w:tcPr>
          <w:p w:rsidR="00C97285" w:rsidRDefault="00C97285">
            <w:pPr>
              <w:pStyle w:val="ConsPlusNormal"/>
              <w:jc w:val="center"/>
            </w:pPr>
            <w:r>
              <w:t>0</w:t>
            </w:r>
          </w:p>
        </w:tc>
        <w:tc>
          <w:tcPr>
            <w:tcW w:w="1587" w:type="dxa"/>
          </w:tcPr>
          <w:p w:rsidR="00C97285" w:rsidRDefault="00C97285">
            <w:pPr>
              <w:pStyle w:val="ConsPlusNormal"/>
              <w:jc w:val="center"/>
            </w:pPr>
            <w:r>
              <w:t>0</w:t>
            </w:r>
          </w:p>
        </w:tc>
        <w:tc>
          <w:tcPr>
            <w:tcW w:w="2721" w:type="dxa"/>
          </w:tcPr>
          <w:p w:rsidR="00C97285" w:rsidRDefault="00C97285">
            <w:pPr>
              <w:pStyle w:val="ConsPlusNormal"/>
            </w:pPr>
            <w:r>
              <w:t>Минпромэнерго РД</w:t>
            </w:r>
          </w:p>
        </w:tc>
      </w:tr>
      <w:tr w:rsidR="00C97285">
        <w:tc>
          <w:tcPr>
            <w:tcW w:w="624" w:type="dxa"/>
          </w:tcPr>
          <w:p w:rsidR="00C97285" w:rsidRDefault="00C97285">
            <w:pPr>
              <w:pStyle w:val="ConsPlusNormal"/>
              <w:jc w:val="center"/>
            </w:pPr>
            <w:r>
              <w:lastRenderedPageBreak/>
              <w:t>2.2.</w:t>
            </w:r>
          </w:p>
        </w:tc>
        <w:tc>
          <w:tcPr>
            <w:tcW w:w="2891" w:type="dxa"/>
          </w:tcPr>
          <w:p w:rsidR="00C97285" w:rsidRDefault="00C97285">
            <w:pPr>
              <w:pStyle w:val="ConsPlusNormal"/>
            </w:pPr>
            <w:r>
              <w:t>Субсидии муниципальным образованиям Республики Дагестан на софинансирование обязательств бюджетов муниципальных образований Республики Дагестан по предоставлению субсидий российским организациям на компенсацию части затрат на реализацию инвестиционных проектов по созданию инфраструктуры индустриальных парков, понесенных в 2015-2020 годах, и на осуществление бюджетных инвестиций муниципальных образований Республики Дагестан в объекты государственной собственности, относящиеся к инфраструктуре индустриальных (промышленных) парков</w:t>
            </w:r>
          </w:p>
        </w:tc>
        <w:tc>
          <w:tcPr>
            <w:tcW w:w="2665" w:type="dxa"/>
          </w:tcPr>
          <w:p w:rsidR="00C97285" w:rsidRDefault="00C97285">
            <w:pPr>
              <w:pStyle w:val="ConsPlusNormal"/>
            </w:pPr>
            <w:r>
              <w:t>объем прироста отгруженной продукции на 1 млн. руб. субсидий</w:t>
            </w:r>
          </w:p>
        </w:tc>
        <w:tc>
          <w:tcPr>
            <w:tcW w:w="1304" w:type="dxa"/>
          </w:tcPr>
          <w:p w:rsidR="00C97285" w:rsidRDefault="00C97285">
            <w:pPr>
              <w:pStyle w:val="ConsPlusNormal"/>
              <w:jc w:val="center"/>
            </w:pPr>
            <w:r>
              <w:t>млн. руб.</w:t>
            </w:r>
          </w:p>
        </w:tc>
        <w:tc>
          <w:tcPr>
            <w:tcW w:w="794" w:type="dxa"/>
          </w:tcPr>
          <w:p w:rsidR="00C97285" w:rsidRDefault="00C97285">
            <w:pPr>
              <w:pStyle w:val="ConsPlusNormal"/>
              <w:jc w:val="center"/>
            </w:pPr>
            <w:r>
              <w:t>52,0</w:t>
            </w:r>
          </w:p>
        </w:tc>
        <w:tc>
          <w:tcPr>
            <w:tcW w:w="1191" w:type="dxa"/>
          </w:tcPr>
          <w:p w:rsidR="00C97285" w:rsidRDefault="00C97285">
            <w:pPr>
              <w:pStyle w:val="ConsPlusNormal"/>
              <w:jc w:val="center"/>
            </w:pPr>
            <w:r>
              <w:t>53,2</w:t>
            </w:r>
          </w:p>
        </w:tc>
        <w:tc>
          <w:tcPr>
            <w:tcW w:w="1587" w:type="dxa"/>
          </w:tcPr>
          <w:p w:rsidR="00C97285" w:rsidRDefault="00C97285">
            <w:pPr>
              <w:pStyle w:val="ConsPlusNormal"/>
              <w:jc w:val="center"/>
            </w:pPr>
            <w:r>
              <w:t>0</w:t>
            </w:r>
          </w:p>
        </w:tc>
        <w:tc>
          <w:tcPr>
            <w:tcW w:w="2721" w:type="dxa"/>
          </w:tcPr>
          <w:p w:rsidR="00C97285" w:rsidRDefault="00C97285">
            <w:pPr>
              <w:pStyle w:val="ConsPlusNormal"/>
            </w:pPr>
            <w:r>
              <w:t>Минпромэнерго РД</w:t>
            </w:r>
          </w:p>
        </w:tc>
      </w:tr>
      <w:tr w:rsidR="00C97285">
        <w:tc>
          <w:tcPr>
            <w:tcW w:w="624" w:type="dxa"/>
          </w:tcPr>
          <w:p w:rsidR="00C97285" w:rsidRDefault="00C97285">
            <w:pPr>
              <w:pStyle w:val="ConsPlusNormal"/>
              <w:jc w:val="center"/>
            </w:pPr>
            <w:r>
              <w:t>2.3.</w:t>
            </w:r>
          </w:p>
        </w:tc>
        <w:tc>
          <w:tcPr>
            <w:tcW w:w="2891" w:type="dxa"/>
          </w:tcPr>
          <w:p w:rsidR="00C97285" w:rsidRDefault="00C97285">
            <w:pPr>
              <w:pStyle w:val="ConsPlusNormal"/>
            </w:pPr>
            <w:r>
              <w:t>Субсидии на компенсацию части затрат на разработку бизнес-планов и проектно-</w:t>
            </w:r>
            <w:r>
              <w:lastRenderedPageBreak/>
              <w:t>сметной документации и проектов</w:t>
            </w:r>
          </w:p>
        </w:tc>
        <w:tc>
          <w:tcPr>
            <w:tcW w:w="2665" w:type="dxa"/>
          </w:tcPr>
          <w:p w:rsidR="00C97285" w:rsidRDefault="00C97285">
            <w:pPr>
              <w:pStyle w:val="ConsPlusNormal"/>
            </w:pPr>
            <w:r>
              <w:lastRenderedPageBreak/>
              <w:t xml:space="preserve">объем прироста инвестиций на строительство </w:t>
            </w:r>
            <w:r>
              <w:lastRenderedPageBreak/>
              <w:t>индустриальных парков на 1 млн. руб. субсидий</w:t>
            </w:r>
          </w:p>
        </w:tc>
        <w:tc>
          <w:tcPr>
            <w:tcW w:w="1304" w:type="dxa"/>
          </w:tcPr>
          <w:p w:rsidR="00C97285" w:rsidRDefault="00C97285">
            <w:pPr>
              <w:pStyle w:val="ConsPlusNormal"/>
              <w:jc w:val="center"/>
            </w:pPr>
            <w:r>
              <w:lastRenderedPageBreak/>
              <w:t>млн. руб.</w:t>
            </w:r>
          </w:p>
        </w:tc>
        <w:tc>
          <w:tcPr>
            <w:tcW w:w="794" w:type="dxa"/>
          </w:tcPr>
          <w:p w:rsidR="00C97285" w:rsidRDefault="00C97285">
            <w:pPr>
              <w:pStyle w:val="ConsPlusNormal"/>
              <w:jc w:val="center"/>
            </w:pPr>
            <w:r>
              <w:t>0</w:t>
            </w:r>
          </w:p>
        </w:tc>
        <w:tc>
          <w:tcPr>
            <w:tcW w:w="1191" w:type="dxa"/>
          </w:tcPr>
          <w:p w:rsidR="00C97285" w:rsidRDefault="00C97285">
            <w:pPr>
              <w:pStyle w:val="ConsPlusNormal"/>
              <w:jc w:val="center"/>
            </w:pPr>
            <w:r>
              <w:t>0</w:t>
            </w:r>
          </w:p>
        </w:tc>
        <w:tc>
          <w:tcPr>
            <w:tcW w:w="1587" w:type="dxa"/>
          </w:tcPr>
          <w:p w:rsidR="00C97285" w:rsidRDefault="00C97285">
            <w:pPr>
              <w:pStyle w:val="ConsPlusNormal"/>
              <w:jc w:val="center"/>
            </w:pPr>
            <w:r>
              <w:t>0</w:t>
            </w:r>
          </w:p>
        </w:tc>
        <w:tc>
          <w:tcPr>
            <w:tcW w:w="2721" w:type="dxa"/>
          </w:tcPr>
          <w:p w:rsidR="00C97285" w:rsidRDefault="00C97285">
            <w:pPr>
              <w:pStyle w:val="ConsPlusNormal"/>
            </w:pPr>
            <w:r>
              <w:t>Минпромэнерго РД</w:t>
            </w:r>
          </w:p>
        </w:tc>
      </w:tr>
      <w:tr w:rsidR="00C97285">
        <w:tc>
          <w:tcPr>
            <w:tcW w:w="624" w:type="dxa"/>
          </w:tcPr>
          <w:p w:rsidR="00C97285" w:rsidRDefault="00C97285">
            <w:pPr>
              <w:pStyle w:val="ConsPlusNormal"/>
              <w:jc w:val="center"/>
            </w:pPr>
            <w:r>
              <w:lastRenderedPageBreak/>
              <w:t>2.4.</w:t>
            </w:r>
          </w:p>
        </w:tc>
        <w:tc>
          <w:tcPr>
            <w:tcW w:w="2891" w:type="dxa"/>
          </w:tcPr>
          <w:p w:rsidR="00C97285" w:rsidRDefault="00C97285">
            <w:pPr>
              <w:pStyle w:val="ConsPlusNormal"/>
            </w:pPr>
            <w:r>
              <w:t>Субсидии на компенсацию затрат на технологическое присоединение инженерной инфраструктуры</w:t>
            </w:r>
          </w:p>
        </w:tc>
        <w:tc>
          <w:tcPr>
            <w:tcW w:w="2665" w:type="dxa"/>
          </w:tcPr>
          <w:p w:rsidR="00C97285" w:rsidRDefault="00C97285">
            <w:pPr>
              <w:pStyle w:val="ConsPlusNormal"/>
            </w:pPr>
            <w:r>
              <w:t>объем прироста инвестиций на строительство индустриальных парков на 1 млн. руб. субсидий</w:t>
            </w:r>
          </w:p>
        </w:tc>
        <w:tc>
          <w:tcPr>
            <w:tcW w:w="1304" w:type="dxa"/>
          </w:tcPr>
          <w:p w:rsidR="00C97285" w:rsidRDefault="00C97285">
            <w:pPr>
              <w:pStyle w:val="ConsPlusNormal"/>
              <w:jc w:val="center"/>
            </w:pPr>
            <w:r>
              <w:t>млн. руб.</w:t>
            </w:r>
          </w:p>
        </w:tc>
        <w:tc>
          <w:tcPr>
            <w:tcW w:w="794" w:type="dxa"/>
          </w:tcPr>
          <w:p w:rsidR="00C97285" w:rsidRDefault="00C97285">
            <w:pPr>
              <w:pStyle w:val="ConsPlusNormal"/>
              <w:jc w:val="center"/>
            </w:pPr>
            <w:r>
              <w:t>0</w:t>
            </w:r>
          </w:p>
        </w:tc>
        <w:tc>
          <w:tcPr>
            <w:tcW w:w="1191" w:type="dxa"/>
          </w:tcPr>
          <w:p w:rsidR="00C97285" w:rsidRDefault="00C97285">
            <w:pPr>
              <w:pStyle w:val="ConsPlusNormal"/>
              <w:jc w:val="center"/>
            </w:pPr>
            <w:r>
              <w:t>0</w:t>
            </w:r>
          </w:p>
        </w:tc>
        <w:tc>
          <w:tcPr>
            <w:tcW w:w="1587" w:type="dxa"/>
          </w:tcPr>
          <w:p w:rsidR="00C97285" w:rsidRDefault="00C97285">
            <w:pPr>
              <w:pStyle w:val="ConsPlusNormal"/>
              <w:jc w:val="center"/>
            </w:pPr>
            <w:r>
              <w:t>0</w:t>
            </w:r>
          </w:p>
        </w:tc>
        <w:tc>
          <w:tcPr>
            <w:tcW w:w="2721" w:type="dxa"/>
          </w:tcPr>
          <w:p w:rsidR="00C97285" w:rsidRDefault="00C97285">
            <w:pPr>
              <w:pStyle w:val="ConsPlusNormal"/>
            </w:pPr>
            <w:r>
              <w:t>Минпромэнерго РД</w:t>
            </w:r>
          </w:p>
        </w:tc>
      </w:tr>
      <w:tr w:rsidR="00C97285">
        <w:tc>
          <w:tcPr>
            <w:tcW w:w="624" w:type="dxa"/>
          </w:tcPr>
          <w:p w:rsidR="00C97285" w:rsidRDefault="00C97285">
            <w:pPr>
              <w:pStyle w:val="ConsPlusNormal"/>
              <w:jc w:val="center"/>
            </w:pPr>
            <w:r>
              <w:t>2.5.</w:t>
            </w:r>
          </w:p>
        </w:tc>
        <w:tc>
          <w:tcPr>
            <w:tcW w:w="2891" w:type="dxa"/>
          </w:tcPr>
          <w:p w:rsidR="00C97285" w:rsidRDefault="00C97285">
            <w:pPr>
              <w:pStyle w:val="ConsPlusNormal"/>
            </w:pPr>
            <w:r>
              <w:t>Субсидии юридическим лицам на компенсацию части затрат на проведение экспертизы проектов индустриальных (промышленных) парков</w:t>
            </w:r>
          </w:p>
        </w:tc>
        <w:tc>
          <w:tcPr>
            <w:tcW w:w="2665" w:type="dxa"/>
          </w:tcPr>
          <w:p w:rsidR="00C97285" w:rsidRDefault="00C97285">
            <w:pPr>
              <w:pStyle w:val="ConsPlusNormal"/>
            </w:pPr>
            <w:r>
              <w:t>объем прироста инвестиций на строительство индустриальных парков на 1 млн. руб. субсидий</w:t>
            </w:r>
          </w:p>
        </w:tc>
        <w:tc>
          <w:tcPr>
            <w:tcW w:w="1304" w:type="dxa"/>
          </w:tcPr>
          <w:p w:rsidR="00C97285" w:rsidRDefault="00C97285">
            <w:pPr>
              <w:pStyle w:val="ConsPlusNormal"/>
              <w:jc w:val="center"/>
            </w:pPr>
            <w:r>
              <w:t>млн. руб.</w:t>
            </w:r>
          </w:p>
        </w:tc>
        <w:tc>
          <w:tcPr>
            <w:tcW w:w="794" w:type="dxa"/>
          </w:tcPr>
          <w:p w:rsidR="00C97285" w:rsidRDefault="00C97285">
            <w:pPr>
              <w:pStyle w:val="ConsPlusNormal"/>
              <w:jc w:val="center"/>
            </w:pPr>
            <w:r>
              <w:t>13,0</w:t>
            </w:r>
          </w:p>
        </w:tc>
        <w:tc>
          <w:tcPr>
            <w:tcW w:w="1191" w:type="dxa"/>
          </w:tcPr>
          <w:p w:rsidR="00C97285" w:rsidRDefault="00C97285">
            <w:pPr>
              <w:pStyle w:val="ConsPlusNormal"/>
              <w:jc w:val="center"/>
            </w:pPr>
            <w:r>
              <w:t>7,6</w:t>
            </w:r>
          </w:p>
        </w:tc>
        <w:tc>
          <w:tcPr>
            <w:tcW w:w="1587" w:type="dxa"/>
          </w:tcPr>
          <w:p w:rsidR="00C97285" w:rsidRDefault="00C97285">
            <w:pPr>
              <w:pStyle w:val="ConsPlusNormal"/>
              <w:jc w:val="center"/>
            </w:pPr>
            <w:r>
              <w:t>0</w:t>
            </w:r>
          </w:p>
        </w:tc>
        <w:tc>
          <w:tcPr>
            <w:tcW w:w="2721" w:type="dxa"/>
          </w:tcPr>
          <w:p w:rsidR="00C97285" w:rsidRDefault="00C97285">
            <w:pPr>
              <w:pStyle w:val="ConsPlusNormal"/>
            </w:pPr>
            <w:r>
              <w:t>Минпромэнерго РД</w:t>
            </w:r>
          </w:p>
        </w:tc>
      </w:tr>
      <w:tr w:rsidR="00C97285">
        <w:tc>
          <w:tcPr>
            <w:tcW w:w="624" w:type="dxa"/>
          </w:tcPr>
          <w:p w:rsidR="00C97285" w:rsidRDefault="00C97285">
            <w:pPr>
              <w:pStyle w:val="ConsPlusNormal"/>
              <w:jc w:val="center"/>
            </w:pPr>
            <w:r>
              <w:t>2.6.</w:t>
            </w:r>
          </w:p>
        </w:tc>
        <w:tc>
          <w:tcPr>
            <w:tcW w:w="2891" w:type="dxa"/>
          </w:tcPr>
          <w:p w:rsidR="00C97285" w:rsidRDefault="00C97285">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2665" w:type="dxa"/>
          </w:tcPr>
          <w:p w:rsidR="00C97285" w:rsidRDefault="00C97285">
            <w:pPr>
              <w:pStyle w:val="ConsPlusNormal"/>
            </w:pPr>
            <w:r>
              <w:t>количество обслуживаемых инфраструктурных объектов</w:t>
            </w:r>
          </w:p>
        </w:tc>
        <w:tc>
          <w:tcPr>
            <w:tcW w:w="1304" w:type="dxa"/>
          </w:tcPr>
          <w:p w:rsidR="00C97285" w:rsidRDefault="00C97285">
            <w:pPr>
              <w:pStyle w:val="ConsPlusNormal"/>
              <w:jc w:val="center"/>
            </w:pPr>
            <w:r>
              <w:t>ед.</w:t>
            </w:r>
          </w:p>
        </w:tc>
        <w:tc>
          <w:tcPr>
            <w:tcW w:w="794" w:type="dxa"/>
          </w:tcPr>
          <w:p w:rsidR="00C97285" w:rsidRDefault="00C97285">
            <w:pPr>
              <w:pStyle w:val="ConsPlusNormal"/>
              <w:jc w:val="center"/>
            </w:pPr>
            <w:r>
              <w:t>80</w:t>
            </w:r>
          </w:p>
        </w:tc>
        <w:tc>
          <w:tcPr>
            <w:tcW w:w="1191" w:type="dxa"/>
          </w:tcPr>
          <w:p w:rsidR="00C97285" w:rsidRDefault="00C97285">
            <w:pPr>
              <w:pStyle w:val="ConsPlusNormal"/>
              <w:jc w:val="center"/>
            </w:pPr>
            <w:r>
              <w:t>89</w:t>
            </w:r>
          </w:p>
        </w:tc>
        <w:tc>
          <w:tcPr>
            <w:tcW w:w="1587" w:type="dxa"/>
          </w:tcPr>
          <w:p w:rsidR="00C97285" w:rsidRDefault="00C97285">
            <w:pPr>
              <w:pStyle w:val="ConsPlusNormal"/>
              <w:jc w:val="center"/>
            </w:pPr>
            <w:r>
              <w:t>98</w:t>
            </w:r>
          </w:p>
        </w:tc>
        <w:tc>
          <w:tcPr>
            <w:tcW w:w="2721" w:type="dxa"/>
          </w:tcPr>
          <w:p w:rsidR="00C97285" w:rsidRDefault="00C97285">
            <w:pPr>
              <w:pStyle w:val="ConsPlusNormal"/>
            </w:pPr>
            <w:r>
              <w:t>Минпромэнерго РД</w:t>
            </w:r>
          </w:p>
        </w:tc>
      </w:tr>
      <w:tr w:rsidR="00C97285">
        <w:tc>
          <w:tcPr>
            <w:tcW w:w="624" w:type="dxa"/>
          </w:tcPr>
          <w:p w:rsidR="00C97285" w:rsidRDefault="00C97285">
            <w:pPr>
              <w:pStyle w:val="ConsPlusNormal"/>
              <w:jc w:val="center"/>
            </w:pPr>
            <w:r>
              <w:t>2.7.</w:t>
            </w:r>
          </w:p>
        </w:tc>
        <w:tc>
          <w:tcPr>
            <w:tcW w:w="2891" w:type="dxa"/>
          </w:tcPr>
          <w:p w:rsidR="00C97285" w:rsidRDefault="00C97285">
            <w:pPr>
              <w:pStyle w:val="ConsPlusNormal"/>
            </w:pPr>
            <w:r>
              <w:t xml:space="preserve">Субсидии российским организациям на возмещение части затрат на уплату процентов по кредитам, полученным в российских кредитных </w:t>
            </w:r>
            <w:r>
              <w:lastRenderedPageBreak/>
              <w:t>организациях в 2015-2020 годах на капитальное строительство объектов инфраструктуры и промышленности индустриальных (промышленных) парков</w:t>
            </w:r>
          </w:p>
        </w:tc>
        <w:tc>
          <w:tcPr>
            <w:tcW w:w="2665" w:type="dxa"/>
          </w:tcPr>
          <w:p w:rsidR="00C97285" w:rsidRDefault="00C97285">
            <w:pPr>
              <w:pStyle w:val="ConsPlusNormal"/>
            </w:pPr>
            <w:r>
              <w:lastRenderedPageBreak/>
              <w:t>объем прироста инвестиций на строительство индустриальных парков на 1 млн. руб. субсидий</w:t>
            </w:r>
          </w:p>
        </w:tc>
        <w:tc>
          <w:tcPr>
            <w:tcW w:w="1304" w:type="dxa"/>
          </w:tcPr>
          <w:p w:rsidR="00C97285" w:rsidRDefault="00C97285">
            <w:pPr>
              <w:pStyle w:val="ConsPlusNormal"/>
              <w:jc w:val="center"/>
            </w:pPr>
            <w:r>
              <w:t>млн. руб.</w:t>
            </w:r>
          </w:p>
        </w:tc>
        <w:tc>
          <w:tcPr>
            <w:tcW w:w="794" w:type="dxa"/>
          </w:tcPr>
          <w:p w:rsidR="00C97285" w:rsidRDefault="00C97285">
            <w:pPr>
              <w:pStyle w:val="ConsPlusNormal"/>
              <w:jc w:val="center"/>
            </w:pPr>
            <w:r>
              <w:t>0</w:t>
            </w:r>
          </w:p>
        </w:tc>
        <w:tc>
          <w:tcPr>
            <w:tcW w:w="1191" w:type="dxa"/>
          </w:tcPr>
          <w:p w:rsidR="00C97285" w:rsidRDefault="00C97285">
            <w:pPr>
              <w:pStyle w:val="ConsPlusNormal"/>
              <w:jc w:val="center"/>
            </w:pPr>
            <w:r>
              <w:t>0</w:t>
            </w:r>
          </w:p>
        </w:tc>
        <w:tc>
          <w:tcPr>
            <w:tcW w:w="1587" w:type="dxa"/>
          </w:tcPr>
          <w:p w:rsidR="00C97285" w:rsidRDefault="00C97285">
            <w:pPr>
              <w:pStyle w:val="ConsPlusNormal"/>
              <w:jc w:val="center"/>
            </w:pPr>
            <w:r>
              <w:t>0</w:t>
            </w:r>
          </w:p>
        </w:tc>
        <w:tc>
          <w:tcPr>
            <w:tcW w:w="2721" w:type="dxa"/>
          </w:tcPr>
          <w:p w:rsidR="00C97285" w:rsidRDefault="00C97285">
            <w:pPr>
              <w:pStyle w:val="ConsPlusNormal"/>
            </w:pPr>
            <w:r>
              <w:t>Минпромэнерго РД</w:t>
            </w:r>
          </w:p>
        </w:tc>
      </w:tr>
      <w:tr w:rsidR="00C97285">
        <w:tc>
          <w:tcPr>
            <w:tcW w:w="624" w:type="dxa"/>
          </w:tcPr>
          <w:p w:rsidR="00C97285" w:rsidRDefault="00C97285">
            <w:pPr>
              <w:pStyle w:val="ConsPlusNormal"/>
              <w:jc w:val="center"/>
            </w:pPr>
            <w:r>
              <w:lastRenderedPageBreak/>
              <w:t>2.8.</w:t>
            </w:r>
          </w:p>
        </w:tc>
        <w:tc>
          <w:tcPr>
            <w:tcW w:w="2891" w:type="dxa"/>
          </w:tcPr>
          <w:p w:rsidR="00C97285" w:rsidRDefault="00C97285">
            <w:pPr>
              <w:pStyle w:val="ConsPlusNormal"/>
            </w:pPr>
            <w:r>
              <w:t>Субсидия на обеспечение деятельности центров прототипирования, стандартизации, инжиниринга, специализированных организаций промышленных кластеров, АНО "Научно-инновационный центр"</w:t>
            </w:r>
          </w:p>
        </w:tc>
        <w:tc>
          <w:tcPr>
            <w:tcW w:w="2665" w:type="dxa"/>
          </w:tcPr>
          <w:p w:rsidR="00C97285" w:rsidRDefault="00C97285">
            <w:pPr>
              <w:pStyle w:val="ConsPlusNormal"/>
            </w:pPr>
            <w:r>
              <w:t>объем прироста отгруженной продукции на 1 млн. руб. субсидий</w:t>
            </w:r>
          </w:p>
        </w:tc>
        <w:tc>
          <w:tcPr>
            <w:tcW w:w="1304" w:type="dxa"/>
          </w:tcPr>
          <w:p w:rsidR="00C97285" w:rsidRDefault="00C97285">
            <w:pPr>
              <w:pStyle w:val="ConsPlusNormal"/>
              <w:jc w:val="center"/>
            </w:pPr>
            <w:r>
              <w:t>млн. руб.</w:t>
            </w:r>
          </w:p>
        </w:tc>
        <w:tc>
          <w:tcPr>
            <w:tcW w:w="794" w:type="dxa"/>
          </w:tcPr>
          <w:p w:rsidR="00C97285" w:rsidRDefault="00C97285">
            <w:pPr>
              <w:pStyle w:val="ConsPlusNormal"/>
              <w:jc w:val="center"/>
            </w:pPr>
            <w:r>
              <w:t>0</w:t>
            </w:r>
          </w:p>
        </w:tc>
        <w:tc>
          <w:tcPr>
            <w:tcW w:w="1191" w:type="dxa"/>
          </w:tcPr>
          <w:p w:rsidR="00C97285" w:rsidRDefault="00C97285">
            <w:pPr>
              <w:pStyle w:val="ConsPlusNormal"/>
              <w:jc w:val="center"/>
            </w:pPr>
            <w:r>
              <w:t>7,6</w:t>
            </w:r>
          </w:p>
        </w:tc>
        <w:tc>
          <w:tcPr>
            <w:tcW w:w="1587" w:type="dxa"/>
          </w:tcPr>
          <w:p w:rsidR="00C97285" w:rsidRDefault="00C97285">
            <w:pPr>
              <w:pStyle w:val="ConsPlusNormal"/>
              <w:jc w:val="center"/>
            </w:pPr>
            <w:r>
              <w:t>0</w:t>
            </w:r>
          </w:p>
        </w:tc>
        <w:tc>
          <w:tcPr>
            <w:tcW w:w="2721" w:type="dxa"/>
          </w:tcPr>
          <w:p w:rsidR="00C97285" w:rsidRDefault="00C97285">
            <w:pPr>
              <w:pStyle w:val="ConsPlusNormal"/>
            </w:pPr>
            <w:r>
              <w:t>Минпромэнерго РД</w:t>
            </w:r>
          </w:p>
        </w:tc>
      </w:tr>
      <w:tr w:rsidR="00C97285">
        <w:tc>
          <w:tcPr>
            <w:tcW w:w="624" w:type="dxa"/>
          </w:tcPr>
          <w:p w:rsidR="00C97285" w:rsidRDefault="00C97285">
            <w:pPr>
              <w:pStyle w:val="ConsPlusNormal"/>
              <w:jc w:val="center"/>
            </w:pPr>
            <w:r>
              <w:t>2.9.</w:t>
            </w:r>
          </w:p>
        </w:tc>
        <w:tc>
          <w:tcPr>
            <w:tcW w:w="2891" w:type="dxa"/>
          </w:tcPr>
          <w:p w:rsidR="00C97285" w:rsidRDefault="00C97285">
            <w:pPr>
              <w:pStyle w:val="ConsPlusNormal"/>
            </w:pPr>
            <w:r>
              <w:t>Затраты на проектные и изыскательские работы и капитальные вложения на строительство инфраструктурных объектов индустриального парка в Ногайском районе Республики Дагестан</w:t>
            </w:r>
          </w:p>
        </w:tc>
        <w:tc>
          <w:tcPr>
            <w:tcW w:w="2665" w:type="dxa"/>
          </w:tcPr>
          <w:p w:rsidR="00C97285" w:rsidRDefault="00C97285">
            <w:pPr>
              <w:pStyle w:val="ConsPlusNormal"/>
            </w:pPr>
            <w:r>
              <w:t>объем прироста инвестиций на строительство индустриальных парков на 1 млн. руб. субсидий</w:t>
            </w:r>
          </w:p>
        </w:tc>
        <w:tc>
          <w:tcPr>
            <w:tcW w:w="1304" w:type="dxa"/>
          </w:tcPr>
          <w:p w:rsidR="00C97285" w:rsidRDefault="00C97285">
            <w:pPr>
              <w:pStyle w:val="ConsPlusNormal"/>
              <w:jc w:val="center"/>
            </w:pPr>
            <w:r>
              <w:t>млн. руб.</w:t>
            </w:r>
          </w:p>
        </w:tc>
        <w:tc>
          <w:tcPr>
            <w:tcW w:w="794" w:type="dxa"/>
          </w:tcPr>
          <w:p w:rsidR="00C97285" w:rsidRDefault="00C97285">
            <w:pPr>
              <w:pStyle w:val="ConsPlusNormal"/>
              <w:jc w:val="center"/>
            </w:pPr>
            <w:r>
              <w:t>0</w:t>
            </w:r>
          </w:p>
        </w:tc>
        <w:tc>
          <w:tcPr>
            <w:tcW w:w="1191" w:type="dxa"/>
          </w:tcPr>
          <w:p w:rsidR="00C97285" w:rsidRDefault="00C97285">
            <w:pPr>
              <w:pStyle w:val="ConsPlusNormal"/>
              <w:jc w:val="center"/>
            </w:pPr>
            <w:r>
              <w:t>0</w:t>
            </w:r>
          </w:p>
        </w:tc>
        <w:tc>
          <w:tcPr>
            <w:tcW w:w="1587" w:type="dxa"/>
          </w:tcPr>
          <w:p w:rsidR="00C97285" w:rsidRDefault="00C97285">
            <w:pPr>
              <w:pStyle w:val="ConsPlusNormal"/>
              <w:jc w:val="center"/>
            </w:pPr>
            <w:r>
              <w:t>0</w:t>
            </w:r>
          </w:p>
        </w:tc>
        <w:tc>
          <w:tcPr>
            <w:tcW w:w="2721" w:type="dxa"/>
          </w:tcPr>
          <w:p w:rsidR="00C97285" w:rsidRDefault="00C97285">
            <w:pPr>
              <w:pStyle w:val="ConsPlusNormal"/>
            </w:pPr>
            <w:r>
              <w:t>Минпромэнерго РД</w:t>
            </w:r>
          </w:p>
        </w:tc>
      </w:tr>
      <w:tr w:rsidR="00C97285">
        <w:tc>
          <w:tcPr>
            <w:tcW w:w="13777" w:type="dxa"/>
            <w:gridSpan w:val="8"/>
          </w:tcPr>
          <w:p w:rsidR="00C97285" w:rsidRDefault="00C97285">
            <w:pPr>
              <w:pStyle w:val="ConsPlusNormal"/>
              <w:jc w:val="center"/>
              <w:outlineLvl w:val="2"/>
            </w:pPr>
            <w:r>
              <w:t>Подпрограмма 3 "Газификация населенных пунктов Республики Дагестан"</w:t>
            </w:r>
          </w:p>
        </w:tc>
      </w:tr>
      <w:tr w:rsidR="00C97285">
        <w:tc>
          <w:tcPr>
            <w:tcW w:w="624" w:type="dxa"/>
            <w:vMerge w:val="restart"/>
          </w:tcPr>
          <w:p w:rsidR="00C97285" w:rsidRDefault="00C97285">
            <w:pPr>
              <w:pStyle w:val="ConsPlusNormal"/>
              <w:jc w:val="center"/>
            </w:pPr>
            <w:r>
              <w:t>3.1.</w:t>
            </w:r>
          </w:p>
        </w:tc>
        <w:tc>
          <w:tcPr>
            <w:tcW w:w="2891" w:type="dxa"/>
            <w:vMerge w:val="restart"/>
          </w:tcPr>
          <w:p w:rsidR="00C97285" w:rsidRDefault="00C97285">
            <w:pPr>
              <w:pStyle w:val="ConsPlusNormal"/>
            </w:pPr>
            <w:r>
              <w:t xml:space="preserve">Строительство межпоселкового газопровода к с. Тпиг, Агульский район, в т.ч. проектно-изыскательские </w:t>
            </w:r>
            <w:r>
              <w:lastRenderedPageBreak/>
              <w:t>работы (ПИР)</w:t>
            </w:r>
          </w:p>
        </w:tc>
        <w:tc>
          <w:tcPr>
            <w:tcW w:w="2665" w:type="dxa"/>
            <w:tcBorders>
              <w:bottom w:val="nil"/>
            </w:tcBorders>
          </w:tcPr>
          <w:p w:rsidR="00C97285" w:rsidRDefault="00C97285">
            <w:pPr>
              <w:pStyle w:val="ConsPlusNormal"/>
            </w:pPr>
            <w:r>
              <w:lastRenderedPageBreak/>
              <w:t>увеличение протяженности межпоселковых газопроводов</w:t>
            </w:r>
          </w:p>
        </w:tc>
        <w:tc>
          <w:tcPr>
            <w:tcW w:w="1304" w:type="dxa"/>
            <w:tcBorders>
              <w:bottom w:val="nil"/>
            </w:tcBorders>
          </w:tcPr>
          <w:p w:rsidR="00C97285" w:rsidRDefault="00C97285">
            <w:pPr>
              <w:pStyle w:val="ConsPlusNormal"/>
              <w:jc w:val="center"/>
            </w:pPr>
            <w:r>
              <w:t>км</w:t>
            </w:r>
          </w:p>
        </w:tc>
        <w:tc>
          <w:tcPr>
            <w:tcW w:w="794" w:type="dxa"/>
            <w:tcBorders>
              <w:bottom w:val="nil"/>
            </w:tcBorders>
          </w:tcPr>
          <w:p w:rsidR="00C97285" w:rsidRDefault="00C97285">
            <w:pPr>
              <w:pStyle w:val="ConsPlusNormal"/>
              <w:jc w:val="center"/>
            </w:pPr>
            <w:r>
              <w:t>-</w:t>
            </w:r>
          </w:p>
        </w:tc>
        <w:tc>
          <w:tcPr>
            <w:tcW w:w="1191" w:type="dxa"/>
            <w:tcBorders>
              <w:bottom w:val="nil"/>
            </w:tcBorders>
          </w:tcPr>
          <w:p w:rsidR="00C97285" w:rsidRDefault="00C97285">
            <w:pPr>
              <w:pStyle w:val="ConsPlusNormal"/>
              <w:jc w:val="center"/>
            </w:pPr>
            <w:r>
              <w:t>-</w:t>
            </w:r>
          </w:p>
        </w:tc>
        <w:tc>
          <w:tcPr>
            <w:tcW w:w="1587" w:type="dxa"/>
            <w:tcBorders>
              <w:bottom w:val="nil"/>
            </w:tcBorders>
          </w:tcPr>
          <w:p w:rsidR="00C97285" w:rsidRDefault="00C97285">
            <w:pPr>
              <w:pStyle w:val="ConsPlusNormal"/>
              <w:jc w:val="center"/>
            </w:pPr>
            <w:r>
              <w:t xml:space="preserve">фактическая протяженность будет определена по завершении </w:t>
            </w:r>
            <w:r>
              <w:lastRenderedPageBreak/>
              <w:t>ПИР</w:t>
            </w:r>
          </w:p>
        </w:tc>
        <w:tc>
          <w:tcPr>
            <w:tcW w:w="2721" w:type="dxa"/>
            <w:vMerge w:val="restart"/>
          </w:tcPr>
          <w:p w:rsidR="00C97285" w:rsidRDefault="00C97285">
            <w:pPr>
              <w:pStyle w:val="ConsPlusNormal"/>
            </w:pPr>
            <w:r>
              <w:lastRenderedPageBreak/>
              <w:t>Минпромэнерго РД,</w:t>
            </w:r>
          </w:p>
          <w:p w:rsidR="00C97285" w:rsidRDefault="00C97285">
            <w:pPr>
              <w:pStyle w:val="ConsPlusNormal"/>
            </w:pPr>
            <w:r>
              <w:t>ГКУ РД "Спецгазстройсервис"</w:t>
            </w:r>
          </w:p>
        </w:tc>
      </w:tr>
      <w:tr w:rsidR="00C97285">
        <w:tc>
          <w:tcPr>
            <w:tcW w:w="624" w:type="dxa"/>
            <w:vMerge/>
          </w:tcPr>
          <w:p w:rsidR="00C97285" w:rsidRDefault="00C97285"/>
        </w:tc>
        <w:tc>
          <w:tcPr>
            <w:tcW w:w="2891" w:type="dxa"/>
            <w:vMerge/>
          </w:tcPr>
          <w:p w:rsidR="00C97285" w:rsidRDefault="00C97285"/>
        </w:tc>
        <w:tc>
          <w:tcPr>
            <w:tcW w:w="2665" w:type="dxa"/>
            <w:tcBorders>
              <w:top w:val="nil"/>
            </w:tcBorders>
          </w:tcPr>
          <w:p w:rsidR="00C97285" w:rsidRDefault="00C97285">
            <w:pPr>
              <w:pStyle w:val="ConsPlusNormal"/>
            </w:pPr>
            <w:r>
              <w:t>проектно-изыскательские работы</w:t>
            </w:r>
          </w:p>
        </w:tc>
        <w:tc>
          <w:tcPr>
            <w:tcW w:w="1304" w:type="dxa"/>
            <w:tcBorders>
              <w:top w:val="nil"/>
            </w:tcBorders>
          </w:tcPr>
          <w:p w:rsidR="00C97285" w:rsidRDefault="00C97285">
            <w:pPr>
              <w:pStyle w:val="ConsPlusNormal"/>
              <w:jc w:val="center"/>
            </w:pPr>
            <w:r>
              <w:t>ПИР</w:t>
            </w:r>
          </w:p>
        </w:tc>
        <w:tc>
          <w:tcPr>
            <w:tcW w:w="794" w:type="dxa"/>
            <w:tcBorders>
              <w:top w:val="nil"/>
            </w:tcBorders>
          </w:tcPr>
          <w:p w:rsidR="00C97285" w:rsidRDefault="00C97285">
            <w:pPr>
              <w:pStyle w:val="ConsPlusNormal"/>
              <w:jc w:val="center"/>
            </w:pPr>
            <w:r>
              <w:t>-</w:t>
            </w:r>
          </w:p>
        </w:tc>
        <w:tc>
          <w:tcPr>
            <w:tcW w:w="1191" w:type="dxa"/>
            <w:tcBorders>
              <w:top w:val="nil"/>
            </w:tcBorders>
          </w:tcPr>
          <w:p w:rsidR="00C97285" w:rsidRDefault="00C97285">
            <w:pPr>
              <w:pStyle w:val="ConsPlusNormal"/>
              <w:jc w:val="center"/>
            </w:pPr>
            <w:r>
              <w:t>1</w:t>
            </w:r>
          </w:p>
        </w:tc>
        <w:tc>
          <w:tcPr>
            <w:tcW w:w="1587" w:type="dxa"/>
            <w:tcBorders>
              <w:top w:val="nil"/>
            </w:tcBorders>
          </w:tcPr>
          <w:p w:rsidR="00C97285" w:rsidRDefault="00C97285">
            <w:pPr>
              <w:pStyle w:val="ConsPlusNormal"/>
              <w:jc w:val="center"/>
            </w:pPr>
            <w:r>
              <w:t>-</w:t>
            </w:r>
          </w:p>
        </w:tc>
        <w:tc>
          <w:tcPr>
            <w:tcW w:w="2721" w:type="dxa"/>
            <w:vMerge/>
          </w:tcPr>
          <w:p w:rsidR="00C97285" w:rsidRDefault="00C97285"/>
        </w:tc>
      </w:tr>
      <w:tr w:rsidR="00C97285">
        <w:tc>
          <w:tcPr>
            <w:tcW w:w="624" w:type="dxa"/>
          </w:tcPr>
          <w:p w:rsidR="00C97285" w:rsidRDefault="00C97285">
            <w:pPr>
              <w:pStyle w:val="ConsPlusNormal"/>
              <w:jc w:val="center"/>
            </w:pPr>
            <w:r>
              <w:t>3.2.</w:t>
            </w:r>
          </w:p>
        </w:tc>
        <w:tc>
          <w:tcPr>
            <w:tcW w:w="2891" w:type="dxa"/>
          </w:tcPr>
          <w:p w:rsidR="00C97285" w:rsidRDefault="00C97285">
            <w:pPr>
              <w:pStyle w:val="ConsPlusNormal"/>
            </w:pPr>
            <w:r>
              <w:t>Строительство межпоселкового газопровода к с. Гапшима, Акушинский район</w:t>
            </w:r>
          </w:p>
        </w:tc>
        <w:tc>
          <w:tcPr>
            <w:tcW w:w="2665" w:type="dxa"/>
          </w:tcPr>
          <w:p w:rsidR="00C97285" w:rsidRDefault="00C97285">
            <w:pPr>
              <w:pStyle w:val="ConsPlusNormal"/>
            </w:pPr>
            <w:r>
              <w:t>увеличение протяженности межпоселковых газопроводов</w:t>
            </w:r>
          </w:p>
        </w:tc>
        <w:tc>
          <w:tcPr>
            <w:tcW w:w="1304" w:type="dxa"/>
          </w:tcPr>
          <w:p w:rsidR="00C97285" w:rsidRDefault="00C97285">
            <w:pPr>
              <w:pStyle w:val="ConsPlusNormal"/>
              <w:jc w:val="center"/>
            </w:pPr>
            <w:r>
              <w:t>км</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5</w:t>
            </w:r>
          </w:p>
        </w:tc>
        <w:tc>
          <w:tcPr>
            <w:tcW w:w="1587" w:type="dxa"/>
          </w:tcPr>
          <w:p w:rsidR="00C97285" w:rsidRDefault="00C97285">
            <w:pPr>
              <w:pStyle w:val="ConsPlusNormal"/>
              <w:jc w:val="center"/>
            </w:pPr>
            <w:r>
              <w:t>5,2</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tcPr>
          <w:p w:rsidR="00C97285" w:rsidRDefault="00C97285">
            <w:pPr>
              <w:pStyle w:val="ConsPlusNormal"/>
              <w:jc w:val="center"/>
            </w:pPr>
            <w:r>
              <w:t>3.3.</w:t>
            </w:r>
          </w:p>
        </w:tc>
        <w:tc>
          <w:tcPr>
            <w:tcW w:w="2891" w:type="dxa"/>
          </w:tcPr>
          <w:p w:rsidR="00C97285" w:rsidRDefault="00C97285">
            <w:pPr>
              <w:pStyle w:val="ConsPlusNormal"/>
            </w:pPr>
            <w:r>
              <w:t>Строительство межпоселкового газопровода с. Герхмахи - с. Нижнее Мулебки, Акушинский район</w:t>
            </w:r>
          </w:p>
        </w:tc>
        <w:tc>
          <w:tcPr>
            <w:tcW w:w="2665" w:type="dxa"/>
          </w:tcPr>
          <w:p w:rsidR="00C97285" w:rsidRDefault="00C97285">
            <w:pPr>
              <w:pStyle w:val="ConsPlusNormal"/>
            </w:pPr>
            <w:r>
              <w:t>увеличение протяженности межпоселковых газопроводов</w:t>
            </w:r>
          </w:p>
        </w:tc>
        <w:tc>
          <w:tcPr>
            <w:tcW w:w="1304" w:type="dxa"/>
          </w:tcPr>
          <w:p w:rsidR="00C97285" w:rsidRDefault="00C97285">
            <w:pPr>
              <w:pStyle w:val="ConsPlusNormal"/>
              <w:jc w:val="center"/>
            </w:pPr>
            <w:r>
              <w:t>км</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1587" w:type="dxa"/>
          </w:tcPr>
          <w:p w:rsidR="00C97285" w:rsidRDefault="00C97285">
            <w:pPr>
              <w:pStyle w:val="ConsPlusNormal"/>
              <w:jc w:val="center"/>
            </w:pPr>
            <w:r>
              <w:t>19,8</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tcPr>
          <w:p w:rsidR="00C97285" w:rsidRDefault="00C97285">
            <w:pPr>
              <w:pStyle w:val="ConsPlusNormal"/>
              <w:jc w:val="center"/>
            </w:pPr>
            <w:r>
              <w:t>3.4.</w:t>
            </w:r>
          </w:p>
        </w:tc>
        <w:tc>
          <w:tcPr>
            <w:tcW w:w="2891" w:type="dxa"/>
          </w:tcPr>
          <w:p w:rsidR="00C97285" w:rsidRDefault="00C97285">
            <w:pPr>
              <w:pStyle w:val="ConsPlusNormal"/>
            </w:pPr>
            <w:r>
              <w:t>Строительство межпоселкового газопровода с. Новое Хелетури, Ботлихский район</w:t>
            </w:r>
          </w:p>
        </w:tc>
        <w:tc>
          <w:tcPr>
            <w:tcW w:w="2665" w:type="dxa"/>
          </w:tcPr>
          <w:p w:rsidR="00C97285" w:rsidRDefault="00C97285">
            <w:pPr>
              <w:pStyle w:val="ConsPlusNormal"/>
            </w:pPr>
            <w:r>
              <w:t>увеличение протяженности межпоселковых газопроводов</w:t>
            </w:r>
          </w:p>
        </w:tc>
        <w:tc>
          <w:tcPr>
            <w:tcW w:w="1304" w:type="dxa"/>
          </w:tcPr>
          <w:p w:rsidR="00C97285" w:rsidRDefault="00C97285">
            <w:pPr>
              <w:pStyle w:val="ConsPlusNormal"/>
              <w:jc w:val="center"/>
            </w:pPr>
            <w:r>
              <w:t>км</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8</w:t>
            </w:r>
          </w:p>
        </w:tc>
        <w:tc>
          <w:tcPr>
            <w:tcW w:w="1587" w:type="dxa"/>
          </w:tcPr>
          <w:p w:rsidR="00C97285" w:rsidRDefault="00C97285">
            <w:pPr>
              <w:pStyle w:val="ConsPlusNormal"/>
              <w:jc w:val="center"/>
            </w:pPr>
            <w:r>
              <w:t>7,3</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tcPr>
          <w:p w:rsidR="00C97285" w:rsidRDefault="00C97285">
            <w:pPr>
              <w:pStyle w:val="ConsPlusNormal"/>
              <w:jc w:val="center"/>
            </w:pPr>
            <w:r>
              <w:t>3.5.</w:t>
            </w:r>
          </w:p>
        </w:tc>
        <w:tc>
          <w:tcPr>
            <w:tcW w:w="2891" w:type="dxa"/>
          </w:tcPr>
          <w:p w:rsidR="00C97285" w:rsidRDefault="00C97285">
            <w:pPr>
              <w:pStyle w:val="ConsPlusNormal"/>
            </w:pPr>
            <w:r>
              <w:t>Строительство межпоселкового газопровода с. Луткун, Ахтынский район</w:t>
            </w:r>
          </w:p>
        </w:tc>
        <w:tc>
          <w:tcPr>
            <w:tcW w:w="2665" w:type="dxa"/>
          </w:tcPr>
          <w:p w:rsidR="00C97285" w:rsidRDefault="00C97285">
            <w:pPr>
              <w:pStyle w:val="ConsPlusNormal"/>
            </w:pPr>
            <w:r>
              <w:t>увеличение протяженности межпоселковых газопроводов</w:t>
            </w:r>
          </w:p>
        </w:tc>
        <w:tc>
          <w:tcPr>
            <w:tcW w:w="1304" w:type="dxa"/>
          </w:tcPr>
          <w:p w:rsidR="00C97285" w:rsidRDefault="00C97285">
            <w:pPr>
              <w:pStyle w:val="ConsPlusNormal"/>
              <w:jc w:val="center"/>
            </w:pPr>
            <w:r>
              <w:t>км</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начало строительно-монтажных работ</w:t>
            </w:r>
          </w:p>
        </w:tc>
        <w:tc>
          <w:tcPr>
            <w:tcW w:w="1587" w:type="dxa"/>
          </w:tcPr>
          <w:p w:rsidR="00C97285" w:rsidRDefault="00C97285">
            <w:pPr>
              <w:pStyle w:val="ConsPlusNormal"/>
              <w:jc w:val="center"/>
            </w:pPr>
            <w:r>
              <w:t>5,2</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vMerge w:val="restart"/>
          </w:tcPr>
          <w:p w:rsidR="00C97285" w:rsidRDefault="00C97285">
            <w:pPr>
              <w:pStyle w:val="ConsPlusNormal"/>
              <w:jc w:val="center"/>
            </w:pPr>
            <w:r>
              <w:t>3.6.</w:t>
            </w:r>
          </w:p>
        </w:tc>
        <w:tc>
          <w:tcPr>
            <w:tcW w:w="2891" w:type="dxa"/>
            <w:vMerge w:val="restart"/>
          </w:tcPr>
          <w:p w:rsidR="00C97285" w:rsidRDefault="00C97285">
            <w:pPr>
              <w:pStyle w:val="ConsPlusNormal"/>
            </w:pPr>
            <w:r>
              <w:t>Строительство межпоселкового газопровода с. Ахты - с. Курукал - с. Смугул, Ахтынский район, в т.ч. ПИР</w:t>
            </w:r>
          </w:p>
        </w:tc>
        <w:tc>
          <w:tcPr>
            <w:tcW w:w="2665" w:type="dxa"/>
            <w:tcBorders>
              <w:bottom w:val="nil"/>
            </w:tcBorders>
          </w:tcPr>
          <w:p w:rsidR="00C97285" w:rsidRDefault="00C97285">
            <w:pPr>
              <w:pStyle w:val="ConsPlusNormal"/>
            </w:pPr>
            <w:r>
              <w:t>увеличение протяженности межпоселковых газопроводов</w:t>
            </w:r>
          </w:p>
        </w:tc>
        <w:tc>
          <w:tcPr>
            <w:tcW w:w="1304" w:type="dxa"/>
            <w:tcBorders>
              <w:bottom w:val="nil"/>
            </w:tcBorders>
          </w:tcPr>
          <w:p w:rsidR="00C97285" w:rsidRDefault="00C97285">
            <w:pPr>
              <w:pStyle w:val="ConsPlusNormal"/>
              <w:jc w:val="center"/>
            </w:pPr>
            <w:r>
              <w:t>км</w:t>
            </w:r>
          </w:p>
        </w:tc>
        <w:tc>
          <w:tcPr>
            <w:tcW w:w="794" w:type="dxa"/>
            <w:tcBorders>
              <w:bottom w:val="nil"/>
            </w:tcBorders>
          </w:tcPr>
          <w:p w:rsidR="00C97285" w:rsidRDefault="00C97285">
            <w:pPr>
              <w:pStyle w:val="ConsPlusNormal"/>
              <w:jc w:val="center"/>
            </w:pPr>
            <w:r>
              <w:t>-</w:t>
            </w:r>
          </w:p>
        </w:tc>
        <w:tc>
          <w:tcPr>
            <w:tcW w:w="1191" w:type="dxa"/>
            <w:tcBorders>
              <w:bottom w:val="nil"/>
            </w:tcBorders>
          </w:tcPr>
          <w:p w:rsidR="00C97285" w:rsidRDefault="00C97285">
            <w:pPr>
              <w:pStyle w:val="ConsPlusNormal"/>
              <w:jc w:val="center"/>
            </w:pPr>
            <w:r>
              <w:t>-</w:t>
            </w:r>
          </w:p>
        </w:tc>
        <w:tc>
          <w:tcPr>
            <w:tcW w:w="1587" w:type="dxa"/>
            <w:tcBorders>
              <w:bottom w:val="nil"/>
            </w:tcBorders>
          </w:tcPr>
          <w:p w:rsidR="00C97285" w:rsidRDefault="00C97285">
            <w:pPr>
              <w:pStyle w:val="ConsPlusNormal"/>
              <w:jc w:val="center"/>
            </w:pPr>
            <w:r>
              <w:t>фактическая протяженность будет определена по завершении ПИР</w:t>
            </w:r>
          </w:p>
        </w:tc>
        <w:tc>
          <w:tcPr>
            <w:tcW w:w="2721" w:type="dxa"/>
            <w:vMerge w:val="restart"/>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vMerge/>
          </w:tcPr>
          <w:p w:rsidR="00C97285" w:rsidRDefault="00C97285"/>
        </w:tc>
        <w:tc>
          <w:tcPr>
            <w:tcW w:w="2891" w:type="dxa"/>
            <w:vMerge/>
          </w:tcPr>
          <w:p w:rsidR="00C97285" w:rsidRDefault="00C97285"/>
        </w:tc>
        <w:tc>
          <w:tcPr>
            <w:tcW w:w="2665" w:type="dxa"/>
            <w:tcBorders>
              <w:top w:val="nil"/>
            </w:tcBorders>
          </w:tcPr>
          <w:p w:rsidR="00C97285" w:rsidRDefault="00C97285">
            <w:pPr>
              <w:pStyle w:val="ConsPlusNormal"/>
            </w:pPr>
            <w:r>
              <w:t xml:space="preserve">проектно-изыскательские </w:t>
            </w:r>
            <w:r>
              <w:lastRenderedPageBreak/>
              <w:t>работы</w:t>
            </w:r>
          </w:p>
        </w:tc>
        <w:tc>
          <w:tcPr>
            <w:tcW w:w="1304" w:type="dxa"/>
            <w:tcBorders>
              <w:top w:val="nil"/>
            </w:tcBorders>
          </w:tcPr>
          <w:p w:rsidR="00C97285" w:rsidRDefault="00C97285">
            <w:pPr>
              <w:pStyle w:val="ConsPlusNormal"/>
              <w:jc w:val="center"/>
            </w:pPr>
            <w:r>
              <w:lastRenderedPageBreak/>
              <w:t>ПИР</w:t>
            </w:r>
          </w:p>
        </w:tc>
        <w:tc>
          <w:tcPr>
            <w:tcW w:w="794" w:type="dxa"/>
            <w:tcBorders>
              <w:top w:val="nil"/>
            </w:tcBorders>
          </w:tcPr>
          <w:p w:rsidR="00C97285" w:rsidRDefault="00C97285">
            <w:pPr>
              <w:pStyle w:val="ConsPlusNormal"/>
              <w:jc w:val="center"/>
            </w:pPr>
            <w:r>
              <w:t>-</w:t>
            </w:r>
          </w:p>
        </w:tc>
        <w:tc>
          <w:tcPr>
            <w:tcW w:w="1191" w:type="dxa"/>
            <w:tcBorders>
              <w:top w:val="nil"/>
            </w:tcBorders>
          </w:tcPr>
          <w:p w:rsidR="00C97285" w:rsidRDefault="00C97285">
            <w:pPr>
              <w:pStyle w:val="ConsPlusNormal"/>
              <w:jc w:val="center"/>
            </w:pPr>
            <w:r>
              <w:t>1</w:t>
            </w:r>
          </w:p>
        </w:tc>
        <w:tc>
          <w:tcPr>
            <w:tcW w:w="1587" w:type="dxa"/>
            <w:tcBorders>
              <w:top w:val="nil"/>
            </w:tcBorders>
          </w:tcPr>
          <w:p w:rsidR="00C97285" w:rsidRDefault="00C97285">
            <w:pPr>
              <w:pStyle w:val="ConsPlusNormal"/>
              <w:jc w:val="center"/>
            </w:pPr>
            <w:r>
              <w:t>-</w:t>
            </w:r>
          </w:p>
        </w:tc>
        <w:tc>
          <w:tcPr>
            <w:tcW w:w="2721" w:type="dxa"/>
            <w:vMerge/>
          </w:tcPr>
          <w:p w:rsidR="00C97285" w:rsidRDefault="00C97285"/>
        </w:tc>
      </w:tr>
      <w:tr w:rsidR="00C97285">
        <w:tc>
          <w:tcPr>
            <w:tcW w:w="624" w:type="dxa"/>
          </w:tcPr>
          <w:p w:rsidR="00C97285" w:rsidRDefault="00C97285">
            <w:pPr>
              <w:pStyle w:val="ConsPlusNormal"/>
              <w:jc w:val="center"/>
            </w:pPr>
            <w:r>
              <w:lastRenderedPageBreak/>
              <w:t>3.7.</w:t>
            </w:r>
          </w:p>
        </w:tc>
        <w:tc>
          <w:tcPr>
            <w:tcW w:w="2891" w:type="dxa"/>
          </w:tcPr>
          <w:p w:rsidR="00C97285" w:rsidRDefault="00C97285">
            <w:pPr>
              <w:pStyle w:val="ConsPlusNormal"/>
            </w:pPr>
            <w:r>
              <w:t>Строительство внутрипоселковых газопроводов в с. Курукал, Ахтынский район, в т.ч. ПИР</w:t>
            </w:r>
          </w:p>
        </w:tc>
        <w:tc>
          <w:tcPr>
            <w:tcW w:w="2665" w:type="dxa"/>
          </w:tcPr>
          <w:p w:rsidR="00C97285" w:rsidRDefault="00C97285">
            <w:pPr>
              <w:pStyle w:val="ConsPlusNormal"/>
            </w:pPr>
            <w:r>
              <w:t>проектно-изыскательские работы</w:t>
            </w:r>
          </w:p>
        </w:tc>
        <w:tc>
          <w:tcPr>
            <w:tcW w:w="1304" w:type="dxa"/>
          </w:tcPr>
          <w:p w:rsidR="00C97285" w:rsidRDefault="00C97285">
            <w:pPr>
              <w:pStyle w:val="ConsPlusNormal"/>
              <w:jc w:val="center"/>
            </w:pPr>
            <w:r>
              <w:t>ПИР</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1587" w:type="dxa"/>
          </w:tcPr>
          <w:p w:rsidR="00C97285" w:rsidRDefault="00C97285">
            <w:pPr>
              <w:pStyle w:val="ConsPlusNormal"/>
              <w:jc w:val="center"/>
            </w:pPr>
            <w:r>
              <w:t>1</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tcPr>
          <w:p w:rsidR="00C97285" w:rsidRDefault="00C97285">
            <w:pPr>
              <w:pStyle w:val="ConsPlusNormal"/>
              <w:jc w:val="center"/>
            </w:pPr>
            <w:r>
              <w:t>3.8.</w:t>
            </w:r>
          </w:p>
        </w:tc>
        <w:tc>
          <w:tcPr>
            <w:tcW w:w="2891" w:type="dxa"/>
          </w:tcPr>
          <w:p w:rsidR="00C97285" w:rsidRDefault="00C97285">
            <w:pPr>
              <w:pStyle w:val="ConsPlusNormal"/>
            </w:pPr>
            <w:r>
              <w:t>Строительство внутрипоселковых газопроводов в с. Гогаз, Ахтынский район</w:t>
            </w:r>
          </w:p>
        </w:tc>
        <w:tc>
          <w:tcPr>
            <w:tcW w:w="2665" w:type="dxa"/>
          </w:tcPr>
          <w:p w:rsidR="00C97285" w:rsidRDefault="00C97285">
            <w:pPr>
              <w:pStyle w:val="ConsPlusNormal"/>
            </w:pPr>
            <w:r>
              <w:t>увеличение протяженности внутрипоселковых газопроводов</w:t>
            </w:r>
          </w:p>
        </w:tc>
        <w:tc>
          <w:tcPr>
            <w:tcW w:w="1304" w:type="dxa"/>
          </w:tcPr>
          <w:p w:rsidR="00C97285" w:rsidRDefault="00C97285">
            <w:pPr>
              <w:pStyle w:val="ConsPlusNormal"/>
              <w:jc w:val="center"/>
            </w:pPr>
            <w:r>
              <w:t>км</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10,6</w:t>
            </w:r>
          </w:p>
        </w:tc>
        <w:tc>
          <w:tcPr>
            <w:tcW w:w="1587" w:type="dxa"/>
          </w:tcPr>
          <w:p w:rsidR="00C97285" w:rsidRDefault="00C97285">
            <w:pPr>
              <w:pStyle w:val="ConsPlusNormal"/>
              <w:jc w:val="center"/>
            </w:pPr>
            <w:r>
              <w:t>-</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vMerge w:val="restart"/>
          </w:tcPr>
          <w:p w:rsidR="00C97285" w:rsidRDefault="00C97285">
            <w:pPr>
              <w:pStyle w:val="ConsPlusNormal"/>
              <w:jc w:val="center"/>
            </w:pPr>
            <w:r>
              <w:t>3.9.</w:t>
            </w:r>
          </w:p>
        </w:tc>
        <w:tc>
          <w:tcPr>
            <w:tcW w:w="2891" w:type="dxa"/>
            <w:vMerge w:val="restart"/>
          </w:tcPr>
          <w:p w:rsidR="00C97285" w:rsidRDefault="00C97285">
            <w:pPr>
              <w:pStyle w:val="ConsPlusNormal"/>
            </w:pPr>
            <w:r>
              <w:t>Строительство газопровода-отвода с. Геметюбе - с. Львовский N 1, Бабаюртовский район, в т.ч. ПИР</w:t>
            </w:r>
          </w:p>
        </w:tc>
        <w:tc>
          <w:tcPr>
            <w:tcW w:w="2665" w:type="dxa"/>
            <w:tcBorders>
              <w:bottom w:val="nil"/>
            </w:tcBorders>
          </w:tcPr>
          <w:p w:rsidR="00C97285" w:rsidRDefault="00C97285">
            <w:pPr>
              <w:pStyle w:val="ConsPlusNormal"/>
            </w:pPr>
            <w:r>
              <w:t>увеличение протяженности газопроводов-отводов</w:t>
            </w:r>
          </w:p>
        </w:tc>
        <w:tc>
          <w:tcPr>
            <w:tcW w:w="1304" w:type="dxa"/>
            <w:tcBorders>
              <w:bottom w:val="nil"/>
            </w:tcBorders>
          </w:tcPr>
          <w:p w:rsidR="00C97285" w:rsidRDefault="00C97285">
            <w:pPr>
              <w:pStyle w:val="ConsPlusNormal"/>
              <w:jc w:val="center"/>
            </w:pPr>
            <w:r>
              <w:t>км</w:t>
            </w:r>
          </w:p>
        </w:tc>
        <w:tc>
          <w:tcPr>
            <w:tcW w:w="794" w:type="dxa"/>
            <w:tcBorders>
              <w:bottom w:val="nil"/>
            </w:tcBorders>
          </w:tcPr>
          <w:p w:rsidR="00C97285" w:rsidRDefault="00C97285">
            <w:pPr>
              <w:pStyle w:val="ConsPlusNormal"/>
              <w:jc w:val="center"/>
            </w:pPr>
            <w:r>
              <w:t>-</w:t>
            </w:r>
          </w:p>
        </w:tc>
        <w:tc>
          <w:tcPr>
            <w:tcW w:w="1191" w:type="dxa"/>
            <w:tcBorders>
              <w:bottom w:val="nil"/>
            </w:tcBorders>
          </w:tcPr>
          <w:p w:rsidR="00C97285" w:rsidRDefault="00C97285">
            <w:pPr>
              <w:pStyle w:val="ConsPlusNormal"/>
              <w:jc w:val="center"/>
            </w:pPr>
            <w:r>
              <w:t>-</w:t>
            </w:r>
          </w:p>
        </w:tc>
        <w:tc>
          <w:tcPr>
            <w:tcW w:w="1587" w:type="dxa"/>
            <w:tcBorders>
              <w:bottom w:val="nil"/>
            </w:tcBorders>
          </w:tcPr>
          <w:p w:rsidR="00C97285" w:rsidRDefault="00C97285">
            <w:pPr>
              <w:pStyle w:val="ConsPlusNormal"/>
              <w:jc w:val="center"/>
            </w:pPr>
            <w:r>
              <w:t>фактическая протяженность будет определена по завершении ПИР</w:t>
            </w:r>
          </w:p>
        </w:tc>
        <w:tc>
          <w:tcPr>
            <w:tcW w:w="2721" w:type="dxa"/>
            <w:vMerge w:val="restart"/>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vMerge/>
          </w:tcPr>
          <w:p w:rsidR="00C97285" w:rsidRDefault="00C97285"/>
        </w:tc>
        <w:tc>
          <w:tcPr>
            <w:tcW w:w="2891" w:type="dxa"/>
            <w:vMerge/>
          </w:tcPr>
          <w:p w:rsidR="00C97285" w:rsidRDefault="00C97285"/>
        </w:tc>
        <w:tc>
          <w:tcPr>
            <w:tcW w:w="2665" w:type="dxa"/>
            <w:tcBorders>
              <w:top w:val="nil"/>
            </w:tcBorders>
          </w:tcPr>
          <w:p w:rsidR="00C97285" w:rsidRDefault="00C97285">
            <w:pPr>
              <w:pStyle w:val="ConsPlusNormal"/>
            </w:pPr>
            <w:r>
              <w:t>проектно-изыскательские работы</w:t>
            </w:r>
          </w:p>
        </w:tc>
        <w:tc>
          <w:tcPr>
            <w:tcW w:w="1304" w:type="dxa"/>
            <w:tcBorders>
              <w:top w:val="nil"/>
            </w:tcBorders>
          </w:tcPr>
          <w:p w:rsidR="00C97285" w:rsidRDefault="00C97285">
            <w:pPr>
              <w:pStyle w:val="ConsPlusNormal"/>
              <w:jc w:val="center"/>
            </w:pPr>
            <w:r>
              <w:t>ПИР</w:t>
            </w:r>
          </w:p>
        </w:tc>
        <w:tc>
          <w:tcPr>
            <w:tcW w:w="794" w:type="dxa"/>
            <w:tcBorders>
              <w:top w:val="nil"/>
            </w:tcBorders>
          </w:tcPr>
          <w:p w:rsidR="00C97285" w:rsidRDefault="00C97285">
            <w:pPr>
              <w:pStyle w:val="ConsPlusNormal"/>
              <w:jc w:val="center"/>
            </w:pPr>
            <w:r>
              <w:t>-</w:t>
            </w:r>
          </w:p>
        </w:tc>
        <w:tc>
          <w:tcPr>
            <w:tcW w:w="1191" w:type="dxa"/>
            <w:tcBorders>
              <w:top w:val="nil"/>
            </w:tcBorders>
          </w:tcPr>
          <w:p w:rsidR="00C97285" w:rsidRDefault="00C97285">
            <w:pPr>
              <w:pStyle w:val="ConsPlusNormal"/>
              <w:jc w:val="center"/>
            </w:pPr>
            <w:r>
              <w:t>1</w:t>
            </w:r>
          </w:p>
        </w:tc>
        <w:tc>
          <w:tcPr>
            <w:tcW w:w="1587" w:type="dxa"/>
            <w:tcBorders>
              <w:top w:val="nil"/>
            </w:tcBorders>
          </w:tcPr>
          <w:p w:rsidR="00C97285" w:rsidRDefault="00C97285">
            <w:pPr>
              <w:pStyle w:val="ConsPlusNormal"/>
              <w:jc w:val="center"/>
            </w:pPr>
            <w:r>
              <w:t>-</w:t>
            </w:r>
          </w:p>
        </w:tc>
        <w:tc>
          <w:tcPr>
            <w:tcW w:w="2721" w:type="dxa"/>
            <w:vMerge/>
          </w:tcPr>
          <w:p w:rsidR="00C97285" w:rsidRDefault="00C97285"/>
        </w:tc>
      </w:tr>
      <w:tr w:rsidR="00C97285">
        <w:tc>
          <w:tcPr>
            <w:tcW w:w="624" w:type="dxa"/>
            <w:vMerge w:val="restart"/>
          </w:tcPr>
          <w:p w:rsidR="00C97285" w:rsidRDefault="00C97285">
            <w:pPr>
              <w:pStyle w:val="ConsPlusNormal"/>
              <w:jc w:val="center"/>
            </w:pPr>
            <w:r>
              <w:t>3.10.</w:t>
            </w:r>
          </w:p>
        </w:tc>
        <w:tc>
          <w:tcPr>
            <w:tcW w:w="2891" w:type="dxa"/>
            <w:vMerge w:val="restart"/>
          </w:tcPr>
          <w:p w:rsidR="00C97285" w:rsidRDefault="00C97285">
            <w:pPr>
              <w:pStyle w:val="ConsPlusNormal"/>
            </w:pPr>
            <w:r>
              <w:t>Строительство межпоселкового газопровода к с. Новая Коса с ответвлением к с. Тама-затюбе Старое, Бабаюртовский район, в т.ч. ПИР</w:t>
            </w:r>
          </w:p>
        </w:tc>
        <w:tc>
          <w:tcPr>
            <w:tcW w:w="2665" w:type="dxa"/>
            <w:tcBorders>
              <w:bottom w:val="nil"/>
            </w:tcBorders>
          </w:tcPr>
          <w:p w:rsidR="00C97285" w:rsidRDefault="00C97285">
            <w:pPr>
              <w:pStyle w:val="ConsPlusNormal"/>
            </w:pPr>
            <w:r>
              <w:t>увеличение протяженности межпоселковых газопроводов</w:t>
            </w:r>
          </w:p>
        </w:tc>
        <w:tc>
          <w:tcPr>
            <w:tcW w:w="1304" w:type="dxa"/>
            <w:tcBorders>
              <w:bottom w:val="nil"/>
            </w:tcBorders>
          </w:tcPr>
          <w:p w:rsidR="00C97285" w:rsidRDefault="00C97285">
            <w:pPr>
              <w:pStyle w:val="ConsPlusNormal"/>
              <w:jc w:val="center"/>
            </w:pPr>
            <w:r>
              <w:t>км</w:t>
            </w:r>
          </w:p>
        </w:tc>
        <w:tc>
          <w:tcPr>
            <w:tcW w:w="794" w:type="dxa"/>
            <w:tcBorders>
              <w:bottom w:val="nil"/>
            </w:tcBorders>
          </w:tcPr>
          <w:p w:rsidR="00C97285" w:rsidRDefault="00C97285">
            <w:pPr>
              <w:pStyle w:val="ConsPlusNormal"/>
              <w:jc w:val="center"/>
            </w:pPr>
            <w:r>
              <w:t>-</w:t>
            </w:r>
          </w:p>
        </w:tc>
        <w:tc>
          <w:tcPr>
            <w:tcW w:w="1191" w:type="dxa"/>
            <w:tcBorders>
              <w:bottom w:val="nil"/>
            </w:tcBorders>
          </w:tcPr>
          <w:p w:rsidR="00C97285" w:rsidRDefault="00C97285">
            <w:pPr>
              <w:pStyle w:val="ConsPlusNormal"/>
              <w:jc w:val="center"/>
            </w:pPr>
            <w:r>
              <w:t>-</w:t>
            </w:r>
          </w:p>
        </w:tc>
        <w:tc>
          <w:tcPr>
            <w:tcW w:w="1587" w:type="dxa"/>
            <w:tcBorders>
              <w:bottom w:val="nil"/>
            </w:tcBorders>
          </w:tcPr>
          <w:p w:rsidR="00C97285" w:rsidRDefault="00C97285">
            <w:pPr>
              <w:pStyle w:val="ConsPlusNormal"/>
              <w:jc w:val="center"/>
            </w:pPr>
            <w:r>
              <w:t>фактическая протяженность будет определена по завершении ПИР</w:t>
            </w:r>
          </w:p>
        </w:tc>
        <w:tc>
          <w:tcPr>
            <w:tcW w:w="2721" w:type="dxa"/>
            <w:vMerge w:val="restart"/>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vMerge/>
          </w:tcPr>
          <w:p w:rsidR="00C97285" w:rsidRDefault="00C97285"/>
        </w:tc>
        <w:tc>
          <w:tcPr>
            <w:tcW w:w="2891" w:type="dxa"/>
            <w:vMerge/>
          </w:tcPr>
          <w:p w:rsidR="00C97285" w:rsidRDefault="00C97285"/>
        </w:tc>
        <w:tc>
          <w:tcPr>
            <w:tcW w:w="2665" w:type="dxa"/>
            <w:tcBorders>
              <w:top w:val="nil"/>
            </w:tcBorders>
          </w:tcPr>
          <w:p w:rsidR="00C97285" w:rsidRDefault="00C97285">
            <w:pPr>
              <w:pStyle w:val="ConsPlusNormal"/>
            </w:pPr>
            <w:r>
              <w:t>проектно-изыскательские работы</w:t>
            </w:r>
          </w:p>
        </w:tc>
        <w:tc>
          <w:tcPr>
            <w:tcW w:w="1304" w:type="dxa"/>
            <w:tcBorders>
              <w:top w:val="nil"/>
            </w:tcBorders>
          </w:tcPr>
          <w:p w:rsidR="00C97285" w:rsidRDefault="00C97285">
            <w:pPr>
              <w:pStyle w:val="ConsPlusNormal"/>
              <w:jc w:val="center"/>
            </w:pPr>
            <w:r>
              <w:t>ПИР</w:t>
            </w:r>
          </w:p>
        </w:tc>
        <w:tc>
          <w:tcPr>
            <w:tcW w:w="794" w:type="dxa"/>
            <w:tcBorders>
              <w:top w:val="nil"/>
            </w:tcBorders>
          </w:tcPr>
          <w:p w:rsidR="00C97285" w:rsidRDefault="00C97285">
            <w:pPr>
              <w:pStyle w:val="ConsPlusNormal"/>
              <w:jc w:val="center"/>
            </w:pPr>
            <w:r>
              <w:t>-</w:t>
            </w:r>
          </w:p>
        </w:tc>
        <w:tc>
          <w:tcPr>
            <w:tcW w:w="1191" w:type="dxa"/>
            <w:tcBorders>
              <w:top w:val="nil"/>
            </w:tcBorders>
          </w:tcPr>
          <w:p w:rsidR="00C97285" w:rsidRDefault="00C97285">
            <w:pPr>
              <w:pStyle w:val="ConsPlusNormal"/>
              <w:jc w:val="center"/>
            </w:pPr>
            <w:r>
              <w:t>1</w:t>
            </w:r>
          </w:p>
        </w:tc>
        <w:tc>
          <w:tcPr>
            <w:tcW w:w="1587" w:type="dxa"/>
            <w:tcBorders>
              <w:top w:val="nil"/>
            </w:tcBorders>
          </w:tcPr>
          <w:p w:rsidR="00C97285" w:rsidRDefault="00C97285">
            <w:pPr>
              <w:pStyle w:val="ConsPlusNormal"/>
              <w:jc w:val="center"/>
            </w:pPr>
            <w:r>
              <w:t>-</w:t>
            </w:r>
          </w:p>
        </w:tc>
        <w:tc>
          <w:tcPr>
            <w:tcW w:w="2721" w:type="dxa"/>
            <w:vMerge/>
          </w:tcPr>
          <w:p w:rsidR="00C97285" w:rsidRDefault="00C97285"/>
        </w:tc>
      </w:tr>
      <w:tr w:rsidR="00C97285">
        <w:tc>
          <w:tcPr>
            <w:tcW w:w="624" w:type="dxa"/>
          </w:tcPr>
          <w:p w:rsidR="00C97285" w:rsidRDefault="00C97285">
            <w:pPr>
              <w:pStyle w:val="ConsPlusNormal"/>
              <w:jc w:val="center"/>
            </w:pPr>
            <w:r>
              <w:t>3.11.</w:t>
            </w:r>
          </w:p>
        </w:tc>
        <w:tc>
          <w:tcPr>
            <w:tcW w:w="2891" w:type="dxa"/>
          </w:tcPr>
          <w:p w:rsidR="00C97285" w:rsidRDefault="00C97285">
            <w:pPr>
              <w:pStyle w:val="ConsPlusNormal"/>
            </w:pPr>
            <w:r>
              <w:t xml:space="preserve">Строительство внутрипоселковых газопроводов в с. Новая </w:t>
            </w:r>
            <w:r>
              <w:lastRenderedPageBreak/>
              <w:t>Коса, Бабаюртовский район, в т.ч. ПИР</w:t>
            </w:r>
          </w:p>
        </w:tc>
        <w:tc>
          <w:tcPr>
            <w:tcW w:w="2665" w:type="dxa"/>
          </w:tcPr>
          <w:p w:rsidR="00C97285" w:rsidRDefault="00C97285">
            <w:pPr>
              <w:pStyle w:val="ConsPlusNormal"/>
            </w:pPr>
            <w:r>
              <w:lastRenderedPageBreak/>
              <w:t>проектно-изыскательские работы</w:t>
            </w:r>
          </w:p>
        </w:tc>
        <w:tc>
          <w:tcPr>
            <w:tcW w:w="1304" w:type="dxa"/>
          </w:tcPr>
          <w:p w:rsidR="00C97285" w:rsidRDefault="00C97285">
            <w:pPr>
              <w:pStyle w:val="ConsPlusNormal"/>
              <w:jc w:val="center"/>
            </w:pPr>
            <w:r>
              <w:t>ПИР</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1587" w:type="dxa"/>
          </w:tcPr>
          <w:p w:rsidR="00C97285" w:rsidRDefault="00C97285">
            <w:pPr>
              <w:pStyle w:val="ConsPlusNormal"/>
              <w:jc w:val="center"/>
            </w:pPr>
            <w:r>
              <w:t>1</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tcPr>
          <w:p w:rsidR="00C97285" w:rsidRDefault="00C97285">
            <w:pPr>
              <w:pStyle w:val="ConsPlusNormal"/>
              <w:jc w:val="center"/>
            </w:pPr>
            <w:r>
              <w:lastRenderedPageBreak/>
              <w:t>3.12.</w:t>
            </w:r>
          </w:p>
        </w:tc>
        <w:tc>
          <w:tcPr>
            <w:tcW w:w="2891" w:type="dxa"/>
          </w:tcPr>
          <w:p w:rsidR="00C97285" w:rsidRDefault="00C97285">
            <w:pPr>
              <w:pStyle w:val="ConsPlusNormal"/>
            </w:pPr>
            <w:r>
              <w:t>Строительство межпоселкового газопровода к с. Нижнее Ишкарты (кутан Ахатлы), Буйнакский район, в т.ч. ПИР</w:t>
            </w:r>
          </w:p>
        </w:tc>
        <w:tc>
          <w:tcPr>
            <w:tcW w:w="2665" w:type="dxa"/>
          </w:tcPr>
          <w:p w:rsidR="00C97285" w:rsidRDefault="00C97285">
            <w:pPr>
              <w:pStyle w:val="ConsPlusNormal"/>
            </w:pPr>
            <w:r>
              <w:t>проектно-изыскательские работы</w:t>
            </w:r>
          </w:p>
        </w:tc>
        <w:tc>
          <w:tcPr>
            <w:tcW w:w="1304" w:type="dxa"/>
          </w:tcPr>
          <w:p w:rsidR="00C97285" w:rsidRDefault="00C97285">
            <w:pPr>
              <w:pStyle w:val="ConsPlusNormal"/>
              <w:jc w:val="center"/>
            </w:pPr>
            <w:r>
              <w:t>ПИР</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1587" w:type="dxa"/>
          </w:tcPr>
          <w:p w:rsidR="00C97285" w:rsidRDefault="00C97285">
            <w:pPr>
              <w:pStyle w:val="ConsPlusNormal"/>
              <w:jc w:val="center"/>
            </w:pPr>
            <w:r>
              <w:t>1</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tcPr>
          <w:p w:rsidR="00C97285" w:rsidRDefault="00C97285">
            <w:pPr>
              <w:pStyle w:val="ConsPlusNormal"/>
              <w:jc w:val="center"/>
            </w:pPr>
            <w:r>
              <w:t>3.13.</w:t>
            </w:r>
          </w:p>
        </w:tc>
        <w:tc>
          <w:tcPr>
            <w:tcW w:w="2891" w:type="dxa"/>
          </w:tcPr>
          <w:p w:rsidR="00C97285" w:rsidRDefault="00C97285">
            <w:pPr>
              <w:pStyle w:val="ConsPlusNormal"/>
            </w:pPr>
            <w:r>
              <w:t>Строительство межпоселкового газопровода к сс. Мурада, Дарада, Гергебильский район, в т.ч. ПИР</w:t>
            </w:r>
          </w:p>
        </w:tc>
        <w:tc>
          <w:tcPr>
            <w:tcW w:w="2665" w:type="dxa"/>
          </w:tcPr>
          <w:p w:rsidR="00C97285" w:rsidRDefault="00C97285">
            <w:pPr>
              <w:pStyle w:val="ConsPlusNormal"/>
            </w:pPr>
            <w:r>
              <w:t>проектно-изыскательские работы</w:t>
            </w:r>
          </w:p>
        </w:tc>
        <w:tc>
          <w:tcPr>
            <w:tcW w:w="1304" w:type="dxa"/>
          </w:tcPr>
          <w:p w:rsidR="00C97285" w:rsidRDefault="00C97285">
            <w:pPr>
              <w:pStyle w:val="ConsPlusNormal"/>
              <w:jc w:val="center"/>
            </w:pPr>
            <w:r>
              <w:t>ПИР</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1587" w:type="dxa"/>
          </w:tcPr>
          <w:p w:rsidR="00C97285" w:rsidRDefault="00C97285">
            <w:pPr>
              <w:pStyle w:val="ConsPlusNormal"/>
              <w:jc w:val="center"/>
            </w:pPr>
            <w:r>
              <w:t>1</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tcPr>
          <w:p w:rsidR="00C97285" w:rsidRDefault="00C97285">
            <w:pPr>
              <w:pStyle w:val="ConsPlusNormal"/>
              <w:jc w:val="center"/>
            </w:pPr>
            <w:r>
              <w:t>3.14.</w:t>
            </w:r>
          </w:p>
        </w:tc>
        <w:tc>
          <w:tcPr>
            <w:tcW w:w="2891" w:type="dxa"/>
          </w:tcPr>
          <w:p w:rsidR="00C97285" w:rsidRDefault="00C97285">
            <w:pPr>
              <w:pStyle w:val="ConsPlusNormal"/>
            </w:pPr>
            <w:r>
              <w:t>Строительство внутрипоселковых газопроводов в с. Сивух, Гумбетовский район, в т.ч. ПИР</w:t>
            </w:r>
          </w:p>
        </w:tc>
        <w:tc>
          <w:tcPr>
            <w:tcW w:w="2665" w:type="dxa"/>
          </w:tcPr>
          <w:p w:rsidR="00C97285" w:rsidRDefault="00C97285">
            <w:pPr>
              <w:pStyle w:val="ConsPlusNormal"/>
            </w:pPr>
            <w:r>
              <w:t>проектно-изыскательские работы</w:t>
            </w:r>
          </w:p>
        </w:tc>
        <w:tc>
          <w:tcPr>
            <w:tcW w:w="1304" w:type="dxa"/>
          </w:tcPr>
          <w:p w:rsidR="00C97285" w:rsidRDefault="00C97285">
            <w:pPr>
              <w:pStyle w:val="ConsPlusNormal"/>
              <w:jc w:val="center"/>
            </w:pPr>
            <w:r>
              <w:t>ПИР</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1587" w:type="dxa"/>
          </w:tcPr>
          <w:p w:rsidR="00C97285" w:rsidRDefault="00C97285">
            <w:pPr>
              <w:pStyle w:val="ConsPlusNormal"/>
              <w:jc w:val="center"/>
            </w:pPr>
            <w:r>
              <w:t>1</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tcPr>
          <w:p w:rsidR="00C97285" w:rsidRDefault="00C97285">
            <w:pPr>
              <w:pStyle w:val="ConsPlusNormal"/>
              <w:jc w:val="center"/>
            </w:pPr>
            <w:r>
              <w:t>3.15.</w:t>
            </w:r>
          </w:p>
        </w:tc>
        <w:tc>
          <w:tcPr>
            <w:tcW w:w="2891" w:type="dxa"/>
          </w:tcPr>
          <w:p w:rsidR="00C97285" w:rsidRDefault="00C97285">
            <w:pPr>
              <w:pStyle w:val="ConsPlusNormal"/>
            </w:pPr>
            <w:r>
              <w:t>Строительство газопровода-отвода к с. Гергебиль - Коммуна, Гунибский район, в т.ч. ПИР</w:t>
            </w:r>
          </w:p>
        </w:tc>
        <w:tc>
          <w:tcPr>
            <w:tcW w:w="2665" w:type="dxa"/>
          </w:tcPr>
          <w:p w:rsidR="00C97285" w:rsidRDefault="00C97285">
            <w:pPr>
              <w:pStyle w:val="ConsPlusNormal"/>
            </w:pPr>
            <w:r>
              <w:t>проектно-изыскательские работы</w:t>
            </w:r>
          </w:p>
        </w:tc>
        <w:tc>
          <w:tcPr>
            <w:tcW w:w="1304" w:type="dxa"/>
          </w:tcPr>
          <w:p w:rsidR="00C97285" w:rsidRDefault="00C97285">
            <w:pPr>
              <w:pStyle w:val="ConsPlusNormal"/>
              <w:jc w:val="center"/>
            </w:pPr>
            <w:r>
              <w:t>ПИР</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1587" w:type="dxa"/>
          </w:tcPr>
          <w:p w:rsidR="00C97285" w:rsidRDefault="00C97285">
            <w:pPr>
              <w:pStyle w:val="ConsPlusNormal"/>
              <w:jc w:val="center"/>
            </w:pPr>
            <w:r>
              <w:t>1</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vMerge w:val="restart"/>
          </w:tcPr>
          <w:p w:rsidR="00C97285" w:rsidRDefault="00C97285">
            <w:pPr>
              <w:pStyle w:val="ConsPlusNormal"/>
              <w:jc w:val="center"/>
            </w:pPr>
            <w:r>
              <w:t>3.16.</w:t>
            </w:r>
          </w:p>
        </w:tc>
        <w:tc>
          <w:tcPr>
            <w:tcW w:w="2891" w:type="dxa"/>
            <w:vMerge w:val="restart"/>
          </w:tcPr>
          <w:p w:rsidR="00C97285" w:rsidRDefault="00C97285">
            <w:pPr>
              <w:pStyle w:val="ConsPlusNormal"/>
            </w:pPr>
            <w:r>
              <w:t>Строительство межпоселкового газопровода к с. Харбук, Дахадаевский район, в т.ч. ПИР</w:t>
            </w:r>
          </w:p>
        </w:tc>
        <w:tc>
          <w:tcPr>
            <w:tcW w:w="2665" w:type="dxa"/>
            <w:tcBorders>
              <w:bottom w:val="nil"/>
            </w:tcBorders>
          </w:tcPr>
          <w:p w:rsidR="00C97285" w:rsidRDefault="00C97285">
            <w:pPr>
              <w:pStyle w:val="ConsPlusNormal"/>
            </w:pPr>
            <w:r>
              <w:t>увеличение протяженности межпоселковых газопроводов</w:t>
            </w:r>
          </w:p>
        </w:tc>
        <w:tc>
          <w:tcPr>
            <w:tcW w:w="1304" w:type="dxa"/>
            <w:tcBorders>
              <w:bottom w:val="nil"/>
            </w:tcBorders>
          </w:tcPr>
          <w:p w:rsidR="00C97285" w:rsidRDefault="00C97285">
            <w:pPr>
              <w:pStyle w:val="ConsPlusNormal"/>
              <w:jc w:val="center"/>
            </w:pPr>
            <w:r>
              <w:t>км</w:t>
            </w:r>
          </w:p>
        </w:tc>
        <w:tc>
          <w:tcPr>
            <w:tcW w:w="794" w:type="dxa"/>
            <w:tcBorders>
              <w:bottom w:val="nil"/>
            </w:tcBorders>
          </w:tcPr>
          <w:p w:rsidR="00C97285" w:rsidRDefault="00C97285">
            <w:pPr>
              <w:pStyle w:val="ConsPlusNormal"/>
              <w:jc w:val="center"/>
            </w:pPr>
            <w:r>
              <w:t>-</w:t>
            </w:r>
          </w:p>
        </w:tc>
        <w:tc>
          <w:tcPr>
            <w:tcW w:w="1191" w:type="dxa"/>
            <w:tcBorders>
              <w:bottom w:val="nil"/>
            </w:tcBorders>
          </w:tcPr>
          <w:p w:rsidR="00C97285" w:rsidRDefault="00C97285">
            <w:pPr>
              <w:pStyle w:val="ConsPlusNormal"/>
              <w:jc w:val="center"/>
            </w:pPr>
            <w:r>
              <w:t>-</w:t>
            </w:r>
          </w:p>
        </w:tc>
        <w:tc>
          <w:tcPr>
            <w:tcW w:w="1587" w:type="dxa"/>
            <w:tcBorders>
              <w:bottom w:val="nil"/>
            </w:tcBorders>
          </w:tcPr>
          <w:p w:rsidR="00C97285" w:rsidRDefault="00C97285">
            <w:pPr>
              <w:pStyle w:val="ConsPlusNormal"/>
              <w:jc w:val="center"/>
            </w:pPr>
            <w:r>
              <w:t>фактическая протяженность будет определена по завершении ПИР</w:t>
            </w:r>
          </w:p>
        </w:tc>
        <w:tc>
          <w:tcPr>
            <w:tcW w:w="2721" w:type="dxa"/>
            <w:vMerge w:val="restart"/>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vMerge/>
          </w:tcPr>
          <w:p w:rsidR="00C97285" w:rsidRDefault="00C97285"/>
        </w:tc>
        <w:tc>
          <w:tcPr>
            <w:tcW w:w="2891" w:type="dxa"/>
            <w:vMerge/>
          </w:tcPr>
          <w:p w:rsidR="00C97285" w:rsidRDefault="00C97285"/>
        </w:tc>
        <w:tc>
          <w:tcPr>
            <w:tcW w:w="2665" w:type="dxa"/>
            <w:tcBorders>
              <w:top w:val="nil"/>
            </w:tcBorders>
          </w:tcPr>
          <w:p w:rsidR="00C97285" w:rsidRDefault="00C97285">
            <w:pPr>
              <w:pStyle w:val="ConsPlusNormal"/>
            </w:pPr>
            <w:r>
              <w:t>проектно-изыскательские работы</w:t>
            </w:r>
          </w:p>
        </w:tc>
        <w:tc>
          <w:tcPr>
            <w:tcW w:w="1304" w:type="dxa"/>
            <w:tcBorders>
              <w:top w:val="nil"/>
            </w:tcBorders>
          </w:tcPr>
          <w:p w:rsidR="00C97285" w:rsidRDefault="00C97285">
            <w:pPr>
              <w:pStyle w:val="ConsPlusNormal"/>
              <w:jc w:val="center"/>
            </w:pPr>
            <w:r>
              <w:t>ПИР</w:t>
            </w:r>
          </w:p>
        </w:tc>
        <w:tc>
          <w:tcPr>
            <w:tcW w:w="794" w:type="dxa"/>
            <w:tcBorders>
              <w:top w:val="nil"/>
            </w:tcBorders>
          </w:tcPr>
          <w:p w:rsidR="00C97285" w:rsidRDefault="00C97285">
            <w:pPr>
              <w:pStyle w:val="ConsPlusNormal"/>
              <w:jc w:val="center"/>
            </w:pPr>
            <w:r>
              <w:t>-</w:t>
            </w:r>
          </w:p>
        </w:tc>
        <w:tc>
          <w:tcPr>
            <w:tcW w:w="1191" w:type="dxa"/>
            <w:tcBorders>
              <w:top w:val="nil"/>
            </w:tcBorders>
          </w:tcPr>
          <w:p w:rsidR="00C97285" w:rsidRDefault="00C97285">
            <w:pPr>
              <w:pStyle w:val="ConsPlusNormal"/>
              <w:jc w:val="center"/>
            </w:pPr>
            <w:r>
              <w:t>1</w:t>
            </w:r>
          </w:p>
        </w:tc>
        <w:tc>
          <w:tcPr>
            <w:tcW w:w="1587" w:type="dxa"/>
            <w:tcBorders>
              <w:top w:val="nil"/>
            </w:tcBorders>
          </w:tcPr>
          <w:p w:rsidR="00C97285" w:rsidRDefault="00C97285">
            <w:pPr>
              <w:pStyle w:val="ConsPlusNormal"/>
              <w:jc w:val="center"/>
            </w:pPr>
            <w:r>
              <w:t>-</w:t>
            </w:r>
          </w:p>
        </w:tc>
        <w:tc>
          <w:tcPr>
            <w:tcW w:w="2721" w:type="dxa"/>
            <w:vMerge/>
          </w:tcPr>
          <w:p w:rsidR="00C97285" w:rsidRDefault="00C97285"/>
        </w:tc>
      </w:tr>
      <w:tr w:rsidR="00C97285">
        <w:tc>
          <w:tcPr>
            <w:tcW w:w="624" w:type="dxa"/>
          </w:tcPr>
          <w:p w:rsidR="00C97285" w:rsidRDefault="00C97285">
            <w:pPr>
              <w:pStyle w:val="ConsPlusNormal"/>
              <w:jc w:val="center"/>
            </w:pPr>
            <w:r>
              <w:lastRenderedPageBreak/>
              <w:t>3.17.</w:t>
            </w:r>
          </w:p>
        </w:tc>
        <w:tc>
          <w:tcPr>
            <w:tcW w:w="2891" w:type="dxa"/>
          </w:tcPr>
          <w:p w:rsidR="00C97285" w:rsidRDefault="00C97285">
            <w:pPr>
              <w:pStyle w:val="ConsPlusNormal"/>
            </w:pPr>
            <w:r>
              <w:t>Строительство межпоселкового газопровода к сс. Урцаки, Сутбук, Бакни, Дахадаевский район, в т.ч. ПИР</w:t>
            </w:r>
          </w:p>
        </w:tc>
        <w:tc>
          <w:tcPr>
            <w:tcW w:w="2665" w:type="dxa"/>
          </w:tcPr>
          <w:p w:rsidR="00C97285" w:rsidRDefault="00C97285">
            <w:pPr>
              <w:pStyle w:val="ConsPlusNormal"/>
            </w:pPr>
            <w:r>
              <w:t>проектно-изыскательские работы</w:t>
            </w:r>
          </w:p>
        </w:tc>
        <w:tc>
          <w:tcPr>
            <w:tcW w:w="1304" w:type="dxa"/>
          </w:tcPr>
          <w:p w:rsidR="00C97285" w:rsidRDefault="00C97285">
            <w:pPr>
              <w:pStyle w:val="ConsPlusNormal"/>
              <w:jc w:val="center"/>
            </w:pPr>
            <w:r>
              <w:t>ПИР</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1587" w:type="dxa"/>
          </w:tcPr>
          <w:p w:rsidR="00C97285" w:rsidRDefault="00C97285">
            <w:pPr>
              <w:pStyle w:val="ConsPlusNormal"/>
              <w:jc w:val="center"/>
            </w:pPr>
            <w:r>
              <w:t>1</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vMerge w:val="restart"/>
          </w:tcPr>
          <w:p w:rsidR="00C97285" w:rsidRDefault="00C97285">
            <w:pPr>
              <w:pStyle w:val="ConsPlusNormal"/>
              <w:jc w:val="center"/>
            </w:pPr>
            <w:r>
              <w:t>3.18.</w:t>
            </w:r>
          </w:p>
        </w:tc>
        <w:tc>
          <w:tcPr>
            <w:tcW w:w="2891" w:type="dxa"/>
            <w:vMerge w:val="restart"/>
          </w:tcPr>
          <w:p w:rsidR="00C97285" w:rsidRDefault="00C97285">
            <w:pPr>
              <w:pStyle w:val="ConsPlusNormal"/>
            </w:pPr>
            <w:r>
              <w:t>Строительство межпоселкового газопровода с. Микрах - с. Текипиркент - с. Кавалар с ответвлением к с. Каладжух, Докузпаринский район, в т.ч. ПИР</w:t>
            </w:r>
          </w:p>
        </w:tc>
        <w:tc>
          <w:tcPr>
            <w:tcW w:w="2665" w:type="dxa"/>
            <w:tcBorders>
              <w:bottom w:val="nil"/>
            </w:tcBorders>
          </w:tcPr>
          <w:p w:rsidR="00C97285" w:rsidRDefault="00C97285">
            <w:pPr>
              <w:pStyle w:val="ConsPlusNormal"/>
            </w:pPr>
            <w:r>
              <w:t>увеличение протяженности межпоселковых газопроводов</w:t>
            </w:r>
          </w:p>
        </w:tc>
        <w:tc>
          <w:tcPr>
            <w:tcW w:w="1304" w:type="dxa"/>
            <w:tcBorders>
              <w:bottom w:val="nil"/>
            </w:tcBorders>
          </w:tcPr>
          <w:p w:rsidR="00C97285" w:rsidRDefault="00C97285">
            <w:pPr>
              <w:pStyle w:val="ConsPlusNormal"/>
              <w:jc w:val="center"/>
            </w:pPr>
            <w:r>
              <w:t>км</w:t>
            </w:r>
          </w:p>
        </w:tc>
        <w:tc>
          <w:tcPr>
            <w:tcW w:w="794" w:type="dxa"/>
            <w:tcBorders>
              <w:bottom w:val="nil"/>
            </w:tcBorders>
          </w:tcPr>
          <w:p w:rsidR="00C97285" w:rsidRDefault="00C97285">
            <w:pPr>
              <w:pStyle w:val="ConsPlusNormal"/>
              <w:jc w:val="center"/>
            </w:pPr>
            <w:r>
              <w:t>-</w:t>
            </w:r>
          </w:p>
        </w:tc>
        <w:tc>
          <w:tcPr>
            <w:tcW w:w="1191" w:type="dxa"/>
            <w:tcBorders>
              <w:bottom w:val="nil"/>
            </w:tcBorders>
          </w:tcPr>
          <w:p w:rsidR="00C97285" w:rsidRDefault="00C97285">
            <w:pPr>
              <w:pStyle w:val="ConsPlusNormal"/>
              <w:jc w:val="center"/>
            </w:pPr>
            <w:r>
              <w:t>-</w:t>
            </w:r>
          </w:p>
        </w:tc>
        <w:tc>
          <w:tcPr>
            <w:tcW w:w="1587" w:type="dxa"/>
            <w:tcBorders>
              <w:bottom w:val="nil"/>
            </w:tcBorders>
          </w:tcPr>
          <w:p w:rsidR="00C97285" w:rsidRDefault="00C97285">
            <w:pPr>
              <w:pStyle w:val="ConsPlusNormal"/>
              <w:jc w:val="center"/>
            </w:pPr>
            <w:r>
              <w:t>фактическая протяженность будет определена по завершении ПИР</w:t>
            </w:r>
          </w:p>
        </w:tc>
        <w:tc>
          <w:tcPr>
            <w:tcW w:w="2721" w:type="dxa"/>
            <w:vMerge w:val="restart"/>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vMerge/>
          </w:tcPr>
          <w:p w:rsidR="00C97285" w:rsidRDefault="00C97285"/>
        </w:tc>
        <w:tc>
          <w:tcPr>
            <w:tcW w:w="2891" w:type="dxa"/>
            <w:vMerge/>
          </w:tcPr>
          <w:p w:rsidR="00C97285" w:rsidRDefault="00C97285"/>
        </w:tc>
        <w:tc>
          <w:tcPr>
            <w:tcW w:w="2665" w:type="dxa"/>
            <w:tcBorders>
              <w:top w:val="nil"/>
            </w:tcBorders>
          </w:tcPr>
          <w:p w:rsidR="00C97285" w:rsidRDefault="00C97285">
            <w:pPr>
              <w:pStyle w:val="ConsPlusNormal"/>
            </w:pPr>
            <w:r>
              <w:t>проектно-изыскательские работы</w:t>
            </w:r>
          </w:p>
        </w:tc>
        <w:tc>
          <w:tcPr>
            <w:tcW w:w="1304" w:type="dxa"/>
            <w:tcBorders>
              <w:top w:val="nil"/>
            </w:tcBorders>
          </w:tcPr>
          <w:p w:rsidR="00C97285" w:rsidRDefault="00C97285">
            <w:pPr>
              <w:pStyle w:val="ConsPlusNormal"/>
              <w:jc w:val="center"/>
            </w:pPr>
            <w:r>
              <w:t>ПИР</w:t>
            </w:r>
          </w:p>
        </w:tc>
        <w:tc>
          <w:tcPr>
            <w:tcW w:w="794" w:type="dxa"/>
            <w:tcBorders>
              <w:top w:val="nil"/>
            </w:tcBorders>
          </w:tcPr>
          <w:p w:rsidR="00C97285" w:rsidRDefault="00C97285">
            <w:pPr>
              <w:pStyle w:val="ConsPlusNormal"/>
              <w:jc w:val="center"/>
            </w:pPr>
            <w:r>
              <w:t>-</w:t>
            </w:r>
          </w:p>
        </w:tc>
        <w:tc>
          <w:tcPr>
            <w:tcW w:w="1191" w:type="dxa"/>
            <w:tcBorders>
              <w:top w:val="nil"/>
            </w:tcBorders>
          </w:tcPr>
          <w:p w:rsidR="00C97285" w:rsidRDefault="00C97285">
            <w:pPr>
              <w:pStyle w:val="ConsPlusNormal"/>
              <w:jc w:val="center"/>
            </w:pPr>
            <w:r>
              <w:t>1</w:t>
            </w:r>
          </w:p>
        </w:tc>
        <w:tc>
          <w:tcPr>
            <w:tcW w:w="1587" w:type="dxa"/>
            <w:tcBorders>
              <w:top w:val="nil"/>
            </w:tcBorders>
          </w:tcPr>
          <w:p w:rsidR="00C97285" w:rsidRDefault="00C97285">
            <w:pPr>
              <w:pStyle w:val="ConsPlusNormal"/>
              <w:jc w:val="center"/>
            </w:pPr>
            <w:r>
              <w:t>-</w:t>
            </w:r>
          </w:p>
        </w:tc>
        <w:tc>
          <w:tcPr>
            <w:tcW w:w="2721" w:type="dxa"/>
            <w:vMerge/>
          </w:tcPr>
          <w:p w:rsidR="00C97285" w:rsidRDefault="00C97285"/>
        </w:tc>
      </w:tr>
      <w:tr w:rsidR="00C97285">
        <w:tc>
          <w:tcPr>
            <w:tcW w:w="624" w:type="dxa"/>
            <w:vMerge w:val="restart"/>
          </w:tcPr>
          <w:p w:rsidR="00C97285" w:rsidRDefault="00C97285">
            <w:pPr>
              <w:pStyle w:val="ConsPlusNormal"/>
              <w:jc w:val="center"/>
            </w:pPr>
            <w:r>
              <w:t>3.19.</w:t>
            </w:r>
          </w:p>
        </w:tc>
        <w:tc>
          <w:tcPr>
            <w:tcW w:w="2891" w:type="dxa"/>
            <w:vMerge w:val="restart"/>
          </w:tcPr>
          <w:p w:rsidR="00C97285" w:rsidRDefault="00C97285">
            <w:pPr>
              <w:pStyle w:val="ConsPlusNormal"/>
            </w:pPr>
            <w:r>
              <w:t>Строительство межпоселкового газопровода к с. Каракюре, Докузпаринский район, в т.ч. ПИР</w:t>
            </w:r>
          </w:p>
        </w:tc>
        <w:tc>
          <w:tcPr>
            <w:tcW w:w="2665" w:type="dxa"/>
            <w:tcBorders>
              <w:bottom w:val="nil"/>
            </w:tcBorders>
          </w:tcPr>
          <w:p w:rsidR="00C97285" w:rsidRDefault="00C97285">
            <w:pPr>
              <w:pStyle w:val="ConsPlusNormal"/>
            </w:pPr>
            <w:r>
              <w:t>увеличение протяженности межпоселковых газопроводов</w:t>
            </w:r>
          </w:p>
        </w:tc>
        <w:tc>
          <w:tcPr>
            <w:tcW w:w="1304" w:type="dxa"/>
            <w:tcBorders>
              <w:bottom w:val="nil"/>
            </w:tcBorders>
          </w:tcPr>
          <w:p w:rsidR="00C97285" w:rsidRDefault="00C97285">
            <w:pPr>
              <w:pStyle w:val="ConsPlusNormal"/>
              <w:jc w:val="center"/>
            </w:pPr>
            <w:r>
              <w:t>км</w:t>
            </w:r>
          </w:p>
        </w:tc>
        <w:tc>
          <w:tcPr>
            <w:tcW w:w="794" w:type="dxa"/>
            <w:tcBorders>
              <w:bottom w:val="nil"/>
            </w:tcBorders>
          </w:tcPr>
          <w:p w:rsidR="00C97285" w:rsidRDefault="00C97285">
            <w:pPr>
              <w:pStyle w:val="ConsPlusNormal"/>
              <w:jc w:val="center"/>
            </w:pPr>
            <w:r>
              <w:t>-</w:t>
            </w:r>
          </w:p>
        </w:tc>
        <w:tc>
          <w:tcPr>
            <w:tcW w:w="1191" w:type="dxa"/>
            <w:tcBorders>
              <w:bottom w:val="nil"/>
            </w:tcBorders>
          </w:tcPr>
          <w:p w:rsidR="00C97285" w:rsidRDefault="00C97285">
            <w:pPr>
              <w:pStyle w:val="ConsPlusNormal"/>
              <w:jc w:val="center"/>
            </w:pPr>
            <w:r>
              <w:t>-</w:t>
            </w:r>
          </w:p>
        </w:tc>
        <w:tc>
          <w:tcPr>
            <w:tcW w:w="1587" w:type="dxa"/>
            <w:tcBorders>
              <w:bottom w:val="nil"/>
            </w:tcBorders>
          </w:tcPr>
          <w:p w:rsidR="00C97285" w:rsidRDefault="00C97285">
            <w:pPr>
              <w:pStyle w:val="ConsPlusNormal"/>
              <w:jc w:val="center"/>
            </w:pPr>
            <w:r>
              <w:t>фактическая протяженность будет определена по завершении ПИР</w:t>
            </w:r>
          </w:p>
        </w:tc>
        <w:tc>
          <w:tcPr>
            <w:tcW w:w="2721" w:type="dxa"/>
            <w:vMerge w:val="restart"/>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vMerge/>
          </w:tcPr>
          <w:p w:rsidR="00C97285" w:rsidRDefault="00C97285"/>
        </w:tc>
        <w:tc>
          <w:tcPr>
            <w:tcW w:w="2891" w:type="dxa"/>
            <w:vMerge/>
          </w:tcPr>
          <w:p w:rsidR="00C97285" w:rsidRDefault="00C97285"/>
        </w:tc>
        <w:tc>
          <w:tcPr>
            <w:tcW w:w="2665" w:type="dxa"/>
            <w:tcBorders>
              <w:top w:val="nil"/>
            </w:tcBorders>
          </w:tcPr>
          <w:p w:rsidR="00C97285" w:rsidRDefault="00C97285">
            <w:pPr>
              <w:pStyle w:val="ConsPlusNormal"/>
            </w:pPr>
            <w:r>
              <w:t>проектно-изыскательские работы</w:t>
            </w:r>
          </w:p>
        </w:tc>
        <w:tc>
          <w:tcPr>
            <w:tcW w:w="1304" w:type="dxa"/>
            <w:tcBorders>
              <w:top w:val="nil"/>
            </w:tcBorders>
          </w:tcPr>
          <w:p w:rsidR="00C97285" w:rsidRDefault="00C97285">
            <w:pPr>
              <w:pStyle w:val="ConsPlusNormal"/>
              <w:jc w:val="center"/>
            </w:pPr>
            <w:r>
              <w:t>ПИР</w:t>
            </w:r>
          </w:p>
        </w:tc>
        <w:tc>
          <w:tcPr>
            <w:tcW w:w="794" w:type="dxa"/>
            <w:tcBorders>
              <w:top w:val="nil"/>
            </w:tcBorders>
          </w:tcPr>
          <w:p w:rsidR="00C97285" w:rsidRDefault="00C97285">
            <w:pPr>
              <w:pStyle w:val="ConsPlusNormal"/>
              <w:jc w:val="center"/>
            </w:pPr>
            <w:r>
              <w:t>-</w:t>
            </w:r>
          </w:p>
        </w:tc>
        <w:tc>
          <w:tcPr>
            <w:tcW w:w="1191" w:type="dxa"/>
            <w:tcBorders>
              <w:top w:val="nil"/>
            </w:tcBorders>
          </w:tcPr>
          <w:p w:rsidR="00C97285" w:rsidRDefault="00C97285">
            <w:pPr>
              <w:pStyle w:val="ConsPlusNormal"/>
              <w:jc w:val="center"/>
            </w:pPr>
            <w:r>
              <w:t>1</w:t>
            </w:r>
          </w:p>
        </w:tc>
        <w:tc>
          <w:tcPr>
            <w:tcW w:w="1587" w:type="dxa"/>
            <w:tcBorders>
              <w:top w:val="nil"/>
            </w:tcBorders>
          </w:tcPr>
          <w:p w:rsidR="00C97285" w:rsidRDefault="00C97285">
            <w:pPr>
              <w:pStyle w:val="ConsPlusNormal"/>
              <w:jc w:val="center"/>
            </w:pPr>
            <w:r>
              <w:t>-</w:t>
            </w:r>
          </w:p>
        </w:tc>
        <w:tc>
          <w:tcPr>
            <w:tcW w:w="2721" w:type="dxa"/>
            <w:vMerge/>
          </w:tcPr>
          <w:p w:rsidR="00C97285" w:rsidRDefault="00C97285"/>
        </w:tc>
      </w:tr>
      <w:tr w:rsidR="00C97285">
        <w:tc>
          <w:tcPr>
            <w:tcW w:w="624" w:type="dxa"/>
          </w:tcPr>
          <w:p w:rsidR="00C97285" w:rsidRDefault="00C97285">
            <w:pPr>
              <w:pStyle w:val="ConsPlusNormal"/>
              <w:jc w:val="center"/>
            </w:pPr>
            <w:r>
              <w:t>3.20.</w:t>
            </w:r>
          </w:p>
        </w:tc>
        <w:tc>
          <w:tcPr>
            <w:tcW w:w="2891" w:type="dxa"/>
          </w:tcPr>
          <w:p w:rsidR="00C97285" w:rsidRDefault="00C97285">
            <w:pPr>
              <w:pStyle w:val="ConsPlusNormal"/>
            </w:pPr>
            <w:r>
              <w:t>Строительство межпоселкового газопровода с. Буртунай, с. Алмак, Казбековский район</w:t>
            </w:r>
          </w:p>
        </w:tc>
        <w:tc>
          <w:tcPr>
            <w:tcW w:w="2665" w:type="dxa"/>
          </w:tcPr>
          <w:p w:rsidR="00C97285" w:rsidRDefault="00C97285">
            <w:pPr>
              <w:pStyle w:val="ConsPlusNormal"/>
            </w:pPr>
            <w:r>
              <w:t>увеличение протяженности межпоселковых газопроводов</w:t>
            </w:r>
          </w:p>
        </w:tc>
        <w:tc>
          <w:tcPr>
            <w:tcW w:w="1304" w:type="dxa"/>
          </w:tcPr>
          <w:p w:rsidR="00C97285" w:rsidRDefault="00C97285">
            <w:pPr>
              <w:pStyle w:val="ConsPlusNormal"/>
              <w:jc w:val="center"/>
            </w:pPr>
            <w:r>
              <w:t>км</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10,22</w:t>
            </w:r>
          </w:p>
        </w:tc>
        <w:tc>
          <w:tcPr>
            <w:tcW w:w="1587" w:type="dxa"/>
          </w:tcPr>
          <w:p w:rsidR="00C97285" w:rsidRDefault="00C97285">
            <w:pPr>
              <w:pStyle w:val="ConsPlusNormal"/>
              <w:jc w:val="center"/>
            </w:pPr>
            <w:r>
              <w:t>-</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tcPr>
          <w:p w:rsidR="00C97285" w:rsidRDefault="00C97285">
            <w:pPr>
              <w:pStyle w:val="ConsPlusNormal"/>
              <w:jc w:val="center"/>
            </w:pPr>
            <w:r>
              <w:t>3.21.</w:t>
            </w:r>
          </w:p>
        </w:tc>
        <w:tc>
          <w:tcPr>
            <w:tcW w:w="2891" w:type="dxa"/>
          </w:tcPr>
          <w:p w:rsidR="00C97285" w:rsidRDefault="00C97285">
            <w:pPr>
              <w:pStyle w:val="ConsPlusNormal"/>
            </w:pPr>
            <w:r>
              <w:t xml:space="preserve">Строительство внутрипоселковых газопроводов в с. Алмак, Казбековский район, в т.ч. </w:t>
            </w:r>
            <w:r>
              <w:lastRenderedPageBreak/>
              <w:t>ПИР</w:t>
            </w:r>
          </w:p>
        </w:tc>
        <w:tc>
          <w:tcPr>
            <w:tcW w:w="2665" w:type="dxa"/>
          </w:tcPr>
          <w:p w:rsidR="00C97285" w:rsidRDefault="00C97285">
            <w:pPr>
              <w:pStyle w:val="ConsPlusNormal"/>
            </w:pPr>
            <w:r>
              <w:lastRenderedPageBreak/>
              <w:t>проектно-изыскательские работы</w:t>
            </w:r>
          </w:p>
        </w:tc>
        <w:tc>
          <w:tcPr>
            <w:tcW w:w="1304" w:type="dxa"/>
          </w:tcPr>
          <w:p w:rsidR="00C97285" w:rsidRDefault="00C97285">
            <w:pPr>
              <w:pStyle w:val="ConsPlusNormal"/>
              <w:jc w:val="center"/>
            </w:pPr>
            <w:r>
              <w:t>ПИР</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1587" w:type="dxa"/>
          </w:tcPr>
          <w:p w:rsidR="00C97285" w:rsidRDefault="00C97285">
            <w:pPr>
              <w:pStyle w:val="ConsPlusNormal"/>
              <w:jc w:val="center"/>
            </w:pPr>
            <w:r>
              <w:t>1</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tcPr>
          <w:p w:rsidR="00C97285" w:rsidRDefault="00C97285">
            <w:pPr>
              <w:pStyle w:val="ConsPlusNormal"/>
              <w:jc w:val="center"/>
            </w:pPr>
            <w:r>
              <w:lastRenderedPageBreak/>
              <w:t>3.22.</w:t>
            </w:r>
          </w:p>
        </w:tc>
        <w:tc>
          <w:tcPr>
            <w:tcW w:w="2891" w:type="dxa"/>
          </w:tcPr>
          <w:p w:rsidR="00C97285" w:rsidRDefault="00C97285">
            <w:pPr>
              <w:pStyle w:val="ConsPlusNormal"/>
            </w:pPr>
            <w:r>
              <w:t>Строительство межпоселкового газопровода с. Варсит - с. Кирки - с. Турага с ответвлением к с. Шиланша, Кайтагский район, в т.ч. ПИР</w:t>
            </w:r>
          </w:p>
        </w:tc>
        <w:tc>
          <w:tcPr>
            <w:tcW w:w="2665" w:type="dxa"/>
          </w:tcPr>
          <w:p w:rsidR="00C97285" w:rsidRDefault="00C97285">
            <w:pPr>
              <w:pStyle w:val="ConsPlusNormal"/>
            </w:pPr>
            <w:r>
              <w:t>проектно-изыскательские работы</w:t>
            </w:r>
          </w:p>
        </w:tc>
        <w:tc>
          <w:tcPr>
            <w:tcW w:w="1304" w:type="dxa"/>
          </w:tcPr>
          <w:p w:rsidR="00C97285" w:rsidRDefault="00C97285">
            <w:pPr>
              <w:pStyle w:val="ConsPlusNormal"/>
              <w:jc w:val="center"/>
            </w:pPr>
            <w:r>
              <w:t>ПИР</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1587" w:type="dxa"/>
          </w:tcPr>
          <w:p w:rsidR="00C97285" w:rsidRDefault="00C97285">
            <w:pPr>
              <w:pStyle w:val="ConsPlusNormal"/>
              <w:jc w:val="center"/>
            </w:pPr>
            <w:r>
              <w:t>1</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tcPr>
          <w:p w:rsidR="00C97285" w:rsidRDefault="00C97285">
            <w:pPr>
              <w:pStyle w:val="ConsPlusNormal"/>
              <w:jc w:val="center"/>
            </w:pPr>
            <w:r>
              <w:t>3.23.</w:t>
            </w:r>
          </w:p>
        </w:tc>
        <w:tc>
          <w:tcPr>
            <w:tcW w:w="2891" w:type="dxa"/>
          </w:tcPr>
          <w:p w:rsidR="00C97285" w:rsidRDefault="00C97285">
            <w:pPr>
              <w:pStyle w:val="ConsPlusNormal"/>
            </w:pPr>
            <w:r>
              <w:t>Строительство газопровода-отвода к с. Уйташ, Карабудахкентский район</w:t>
            </w:r>
          </w:p>
        </w:tc>
        <w:tc>
          <w:tcPr>
            <w:tcW w:w="2665" w:type="dxa"/>
          </w:tcPr>
          <w:p w:rsidR="00C97285" w:rsidRDefault="00C97285">
            <w:pPr>
              <w:pStyle w:val="ConsPlusNormal"/>
            </w:pPr>
            <w:r>
              <w:t>увеличение протяженности газопроводов-отводов</w:t>
            </w:r>
          </w:p>
        </w:tc>
        <w:tc>
          <w:tcPr>
            <w:tcW w:w="1304" w:type="dxa"/>
          </w:tcPr>
          <w:p w:rsidR="00C97285" w:rsidRDefault="00C97285">
            <w:pPr>
              <w:pStyle w:val="ConsPlusNormal"/>
              <w:jc w:val="center"/>
            </w:pPr>
            <w:r>
              <w:t>км</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10,86</w:t>
            </w:r>
          </w:p>
        </w:tc>
        <w:tc>
          <w:tcPr>
            <w:tcW w:w="1587" w:type="dxa"/>
          </w:tcPr>
          <w:p w:rsidR="00C97285" w:rsidRDefault="00C97285">
            <w:pPr>
              <w:pStyle w:val="ConsPlusNormal"/>
              <w:jc w:val="center"/>
            </w:pPr>
            <w:r>
              <w:t>-</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vMerge w:val="restart"/>
          </w:tcPr>
          <w:p w:rsidR="00C97285" w:rsidRDefault="00C97285">
            <w:pPr>
              <w:pStyle w:val="ConsPlusNormal"/>
              <w:jc w:val="center"/>
            </w:pPr>
            <w:r>
              <w:t>3.24.</w:t>
            </w:r>
          </w:p>
        </w:tc>
        <w:tc>
          <w:tcPr>
            <w:tcW w:w="2891" w:type="dxa"/>
            <w:vMerge w:val="restart"/>
          </w:tcPr>
          <w:p w:rsidR="00C97285" w:rsidRDefault="00C97285">
            <w:pPr>
              <w:pStyle w:val="ConsPlusNormal"/>
            </w:pPr>
            <w:r>
              <w:t>Строительство межпоселкового газопровода с. Уллубийаул - мкр "Аригиавлак" в с. Уллубийаул, Карабудахкентский район, в т.ч. ПИР</w:t>
            </w:r>
          </w:p>
        </w:tc>
        <w:tc>
          <w:tcPr>
            <w:tcW w:w="2665" w:type="dxa"/>
            <w:tcBorders>
              <w:bottom w:val="nil"/>
            </w:tcBorders>
          </w:tcPr>
          <w:p w:rsidR="00C97285" w:rsidRDefault="00C97285">
            <w:pPr>
              <w:pStyle w:val="ConsPlusNormal"/>
            </w:pPr>
            <w:r>
              <w:t>увеличение протяженности межпоселковых газопроводов</w:t>
            </w:r>
          </w:p>
        </w:tc>
        <w:tc>
          <w:tcPr>
            <w:tcW w:w="1304" w:type="dxa"/>
            <w:tcBorders>
              <w:bottom w:val="nil"/>
            </w:tcBorders>
          </w:tcPr>
          <w:p w:rsidR="00C97285" w:rsidRDefault="00C97285">
            <w:pPr>
              <w:pStyle w:val="ConsPlusNormal"/>
              <w:jc w:val="center"/>
            </w:pPr>
            <w:r>
              <w:t>км</w:t>
            </w:r>
          </w:p>
        </w:tc>
        <w:tc>
          <w:tcPr>
            <w:tcW w:w="794" w:type="dxa"/>
            <w:tcBorders>
              <w:bottom w:val="nil"/>
            </w:tcBorders>
          </w:tcPr>
          <w:p w:rsidR="00C97285" w:rsidRDefault="00C97285">
            <w:pPr>
              <w:pStyle w:val="ConsPlusNormal"/>
              <w:jc w:val="center"/>
            </w:pPr>
            <w:r>
              <w:t>-</w:t>
            </w:r>
          </w:p>
        </w:tc>
        <w:tc>
          <w:tcPr>
            <w:tcW w:w="1191" w:type="dxa"/>
            <w:tcBorders>
              <w:bottom w:val="nil"/>
            </w:tcBorders>
          </w:tcPr>
          <w:p w:rsidR="00C97285" w:rsidRDefault="00C97285">
            <w:pPr>
              <w:pStyle w:val="ConsPlusNormal"/>
              <w:jc w:val="center"/>
            </w:pPr>
            <w:r>
              <w:t>-</w:t>
            </w:r>
          </w:p>
        </w:tc>
        <w:tc>
          <w:tcPr>
            <w:tcW w:w="1587" w:type="dxa"/>
            <w:tcBorders>
              <w:bottom w:val="nil"/>
            </w:tcBorders>
          </w:tcPr>
          <w:p w:rsidR="00C97285" w:rsidRDefault="00C97285">
            <w:pPr>
              <w:pStyle w:val="ConsPlusNormal"/>
              <w:jc w:val="center"/>
            </w:pPr>
            <w:r>
              <w:t>фактическая протяженность будет определена по завершении ПИР</w:t>
            </w:r>
          </w:p>
        </w:tc>
        <w:tc>
          <w:tcPr>
            <w:tcW w:w="2721" w:type="dxa"/>
            <w:vMerge w:val="restart"/>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vMerge/>
          </w:tcPr>
          <w:p w:rsidR="00C97285" w:rsidRDefault="00C97285"/>
        </w:tc>
        <w:tc>
          <w:tcPr>
            <w:tcW w:w="2891" w:type="dxa"/>
            <w:vMerge/>
          </w:tcPr>
          <w:p w:rsidR="00C97285" w:rsidRDefault="00C97285"/>
        </w:tc>
        <w:tc>
          <w:tcPr>
            <w:tcW w:w="2665" w:type="dxa"/>
            <w:tcBorders>
              <w:top w:val="nil"/>
            </w:tcBorders>
          </w:tcPr>
          <w:p w:rsidR="00C97285" w:rsidRDefault="00C97285">
            <w:pPr>
              <w:pStyle w:val="ConsPlusNormal"/>
            </w:pPr>
            <w:r>
              <w:t>проектно-изыскательские работы</w:t>
            </w:r>
          </w:p>
        </w:tc>
        <w:tc>
          <w:tcPr>
            <w:tcW w:w="1304" w:type="dxa"/>
            <w:tcBorders>
              <w:top w:val="nil"/>
            </w:tcBorders>
          </w:tcPr>
          <w:p w:rsidR="00C97285" w:rsidRDefault="00C97285">
            <w:pPr>
              <w:pStyle w:val="ConsPlusNormal"/>
              <w:jc w:val="center"/>
            </w:pPr>
            <w:r>
              <w:t>ПИР</w:t>
            </w:r>
          </w:p>
        </w:tc>
        <w:tc>
          <w:tcPr>
            <w:tcW w:w="794" w:type="dxa"/>
            <w:tcBorders>
              <w:top w:val="nil"/>
            </w:tcBorders>
          </w:tcPr>
          <w:p w:rsidR="00C97285" w:rsidRDefault="00C97285">
            <w:pPr>
              <w:pStyle w:val="ConsPlusNormal"/>
              <w:jc w:val="center"/>
            </w:pPr>
            <w:r>
              <w:t>-</w:t>
            </w:r>
          </w:p>
        </w:tc>
        <w:tc>
          <w:tcPr>
            <w:tcW w:w="1191" w:type="dxa"/>
            <w:tcBorders>
              <w:top w:val="nil"/>
            </w:tcBorders>
          </w:tcPr>
          <w:p w:rsidR="00C97285" w:rsidRDefault="00C97285">
            <w:pPr>
              <w:pStyle w:val="ConsPlusNormal"/>
              <w:jc w:val="center"/>
            </w:pPr>
            <w:r>
              <w:t>1</w:t>
            </w:r>
          </w:p>
        </w:tc>
        <w:tc>
          <w:tcPr>
            <w:tcW w:w="1587" w:type="dxa"/>
            <w:tcBorders>
              <w:top w:val="nil"/>
            </w:tcBorders>
          </w:tcPr>
          <w:p w:rsidR="00C97285" w:rsidRDefault="00C97285">
            <w:pPr>
              <w:pStyle w:val="ConsPlusNormal"/>
              <w:jc w:val="center"/>
            </w:pPr>
            <w:r>
              <w:t>-</w:t>
            </w:r>
          </w:p>
        </w:tc>
        <w:tc>
          <w:tcPr>
            <w:tcW w:w="2721" w:type="dxa"/>
            <w:vMerge/>
          </w:tcPr>
          <w:p w:rsidR="00C97285" w:rsidRDefault="00C97285"/>
        </w:tc>
      </w:tr>
      <w:tr w:rsidR="00C97285">
        <w:tc>
          <w:tcPr>
            <w:tcW w:w="624" w:type="dxa"/>
            <w:vMerge w:val="restart"/>
          </w:tcPr>
          <w:p w:rsidR="00C97285" w:rsidRDefault="00C97285">
            <w:pPr>
              <w:pStyle w:val="ConsPlusNormal"/>
              <w:jc w:val="center"/>
            </w:pPr>
            <w:r>
              <w:t>3.25.</w:t>
            </w:r>
          </w:p>
        </w:tc>
        <w:tc>
          <w:tcPr>
            <w:tcW w:w="2891" w:type="dxa"/>
            <w:vMerge w:val="restart"/>
          </w:tcPr>
          <w:p w:rsidR="00C97285" w:rsidRDefault="00C97285">
            <w:pPr>
              <w:pStyle w:val="ConsPlusNormal"/>
            </w:pPr>
            <w:r>
              <w:t>Строительство межпоселкового газопровода к с. Аданак, Карабудахкентский район, в т.ч. ПИР</w:t>
            </w:r>
          </w:p>
        </w:tc>
        <w:tc>
          <w:tcPr>
            <w:tcW w:w="2665" w:type="dxa"/>
            <w:tcBorders>
              <w:bottom w:val="nil"/>
            </w:tcBorders>
          </w:tcPr>
          <w:p w:rsidR="00C97285" w:rsidRDefault="00C97285">
            <w:pPr>
              <w:pStyle w:val="ConsPlusNormal"/>
            </w:pPr>
            <w:r>
              <w:t>увеличение протяженности межпоселковых газопроводов</w:t>
            </w:r>
          </w:p>
        </w:tc>
        <w:tc>
          <w:tcPr>
            <w:tcW w:w="1304" w:type="dxa"/>
            <w:tcBorders>
              <w:bottom w:val="nil"/>
            </w:tcBorders>
          </w:tcPr>
          <w:p w:rsidR="00C97285" w:rsidRDefault="00C97285">
            <w:pPr>
              <w:pStyle w:val="ConsPlusNormal"/>
              <w:jc w:val="center"/>
            </w:pPr>
            <w:r>
              <w:t>км</w:t>
            </w:r>
          </w:p>
        </w:tc>
        <w:tc>
          <w:tcPr>
            <w:tcW w:w="794" w:type="dxa"/>
            <w:tcBorders>
              <w:bottom w:val="nil"/>
            </w:tcBorders>
          </w:tcPr>
          <w:p w:rsidR="00C97285" w:rsidRDefault="00C97285">
            <w:pPr>
              <w:pStyle w:val="ConsPlusNormal"/>
              <w:jc w:val="center"/>
            </w:pPr>
            <w:r>
              <w:t>-</w:t>
            </w:r>
          </w:p>
        </w:tc>
        <w:tc>
          <w:tcPr>
            <w:tcW w:w="1191" w:type="dxa"/>
            <w:tcBorders>
              <w:bottom w:val="nil"/>
            </w:tcBorders>
          </w:tcPr>
          <w:p w:rsidR="00C97285" w:rsidRDefault="00C97285">
            <w:pPr>
              <w:pStyle w:val="ConsPlusNormal"/>
              <w:jc w:val="center"/>
            </w:pPr>
            <w:r>
              <w:t>-</w:t>
            </w:r>
          </w:p>
        </w:tc>
        <w:tc>
          <w:tcPr>
            <w:tcW w:w="1587" w:type="dxa"/>
            <w:tcBorders>
              <w:bottom w:val="nil"/>
            </w:tcBorders>
          </w:tcPr>
          <w:p w:rsidR="00C97285" w:rsidRDefault="00C97285">
            <w:pPr>
              <w:pStyle w:val="ConsPlusNormal"/>
              <w:jc w:val="center"/>
            </w:pPr>
            <w:r>
              <w:t>фактическая протяженность будет определена по завершении ПИР</w:t>
            </w:r>
          </w:p>
        </w:tc>
        <w:tc>
          <w:tcPr>
            <w:tcW w:w="2721" w:type="dxa"/>
            <w:vMerge w:val="restart"/>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vMerge/>
          </w:tcPr>
          <w:p w:rsidR="00C97285" w:rsidRDefault="00C97285"/>
        </w:tc>
        <w:tc>
          <w:tcPr>
            <w:tcW w:w="2891" w:type="dxa"/>
            <w:vMerge/>
          </w:tcPr>
          <w:p w:rsidR="00C97285" w:rsidRDefault="00C97285"/>
        </w:tc>
        <w:tc>
          <w:tcPr>
            <w:tcW w:w="2665" w:type="dxa"/>
            <w:tcBorders>
              <w:top w:val="nil"/>
            </w:tcBorders>
          </w:tcPr>
          <w:p w:rsidR="00C97285" w:rsidRDefault="00C97285">
            <w:pPr>
              <w:pStyle w:val="ConsPlusNormal"/>
            </w:pPr>
            <w:r>
              <w:t>проектно-изыскательские работы</w:t>
            </w:r>
          </w:p>
        </w:tc>
        <w:tc>
          <w:tcPr>
            <w:tcW w:w="1304" w:type="dxa"/>
            <w:tcBorders>
              <w:top w:val="nil"/>
            </w:tcBorders>
          </w:tcPr>
          <w:p w:rsidR="00C97285" w:rsidRDefault="00C97285">
            <w:pPr>
              <w:pStyle w:val="ConsPlusNormal"/>
              <w:jc w:val="center"/>
            </w:pPr>
            <w:r>
              <w:t>ПИР</w:t>
            </w:r>
          </w:p>
        </w:tc>
        <w:tc>
          <w:tcPr>
            <w:tcW w:w="794" w:type="dxa"/>
            <w:tcBorders>
              <w:top w:val="nil"/>
            </w:tcBorders>
          </w:tcPr>
          <w:p w:rsidR="00C97285" w:rsidRDefault="00C97285">
            <w:pPr>
              <w:pStyle w:val="ConsPlusNormal"/>
              <w:jc w:val="center"/>
            </w:pPr>
            <w:r>
              <w:t>-</w:t>
            </w:r>
          </w:p>
        </w:tc>
        <w:tc>
          <w:tcPr>
            <w:tcW w:w="1191" w:type="dxa"/>
            <w:tcBorders>
              <w:top w:val="nil"/>
            </w:tcBorders>
          </w:tcPr>
          <w:p w:rsidR="00C97285" w:rsidRDefault="00C97285">
            <w:pPr>
              <w:pStyle w:val="ConsPlusNormal"/>
              <w:jc w:val="center"/>
            </w:pPr>
            <w:r>
              <w:t>1</w:t>
            </w:r>
          </w:p>
        </w:tc>
        <w:tc>
          <w:tcPr>
            <w:tcW w:w="1587" w:type="dxa"/>
            <w:tcBorders>
              <w:top w:val="nil"/>
            </w:tcBorders>
          </w:tcPr>
          <w:p w:rsidR="00C97285" w:rsidRDefault="00C97285">
            <w:pPr>
              <w:pStyle w:val="ConsPlusNormal"/>
              <w:jc w:val="center"/>
            </w:pPr>
            <w:r>
              <w:t>-</w:t>
            </w:r>
          </w:p>
        </w:tc>
        <w:tc>
          <w:tcPr>
            <w:tcW w:w="2721" w:type="dxa"/>
            <w:vMerge/>
          </w:tcPr>
          <w:p w:rsidR="00C97285" w:rsidRDefault="00C97285"/>
        </w:tc>
      </w:tr>
      <w:tr w:rsidR="00C97285">
        <w:tc>
          <w:tcPr>
            <w:tcW w:w="624" w:type="dxa"/>
            <w:vMerge w:val="restart"/>
          </w:tcPr>
          <w:p w:rsidR="00C97285" w:rsidRDefault="00C97285">
            <w:pPr>
              <w:pStyle w:val="ConsPlusNormal"/>
              <w:jc w:val="center"/>
            </w:pPr>
            <w:r>
              <w:t>3.26</w:t>
            </w:r>
          </w:p>
        </w:tc>
        <w:tc>
          <w:tcPr>
            <w:tcW w:w="2891" w:type="dxa"/>
            <w:vMerge w:val="restart"/>
          </w:tcPr>
          <w:p w:rsidR="00C97285" w:rsidRDefault="00C97285">
            <w:pPr>
              <w:pStyle w:val="ConsPlusNormal"/>
            </w:pPr>
            <w:r>
              <w:t xml:space="preserve">Строительство межпоселкового </w:t>
            </w:r>
            <w:r>
              <w:lastRenderedPageBreak/>
              <w:t>газопровода с. Нововладимирское - с. Курдюковское, Кизлярский район, в т.ч. ПИР</w:t>
            </w:r>
          </w:p>
        </w:tc>
        <w:tc>
          <w:tcPr>
            <w:tcW w:w="2665" w:type="dxa"/>
            <w:tcBorders>
              <w:bottom w:val="nil"/>
            </w:tcBorders>
          </w:tcPr>
          <w:p w:rsidR="00C97285" w:rsidRDefault="00C97285">
            <w:pPr>
              <w:pStyle w:val="ConsPlusNormal"/>
            </w:pPr>
            <w:r>
              <w:lastRenderedPageBreak/>
              <w:t xml:space="preserve">увеличение протяженности </w:t>
            </w:r>
            <w:r>
              <w:lastRenderedPageBreak/>
              <w:t>межпоселковых газопроводов</w:t>
            </w:r>
          </w:p>
        </w:tc>
        <w:tc>
          <w:tcPr>
            <w:tcW w:w="1304" w:type="dxa"/>
            <w:tcBorders>
              <w:bottom w:val="nil"/>
            </w:tcBorders>
          </w:tcPr>
          <w:p w:rsidR="00C97285" w:rsidRDefault="00C97285">
            <w:pPr>
              <w:pStyle w:val="ConsPlusNormal"/>
              <w:jc w:val="center"/>
            </w:pPr>
            <w:r>
              <w:lastRenderedPageBreak/>
              <w:t>км</w:t>
            </w:r>
          </w:p>
        </w:tc>
        <w:tc>
          <w:tcPr>
            <w:tcW w:w="794" w:type="dxa"/>
            <w:tcBorders>
              <w:bottom w:val="nil"/>
            </w:tcBorders>
          </w:tcPr>
          <w:p w:rsidR="00C97285" w:rsidRDefault="00C97285">
            <w:pPr>
              <w:pStyle w:val="ConsPlusNormal"/>
              <w:jc w:val="center"/>
            </w:pPr>
            <w:r>
              <w:t>-</w:t>
            </w:r>
          </w:p>
        </w:tc>
        <w:tc>
          <w:tcPr>
            <w:tcW w:w="1191" w:type="dxa"/>
            <w:tcBorders>
              <w:bottom w:val="nil"/>
            </w:tcBorders>
          </w:tcPr>
          <w:p w:rsidR="00C97285" w:rsidRDefault="00C97285">
            <w:pPr>
              <w:pStyle w:val="ConsPlusNormal"/>
              <w:jc w:val="center"/>
            </w:pPr>
            <w:r>
              <w:t>-</w:t>
            </w:r>
          </w:p>
        </w:tc>
        <w:tc>
          <w:tcPr>
            <w:tcW w:w="1587" w:type="dxa"/>
            <w:tcBorders>
              <w:bottom w:val="nil"/>
            </w:tcBorders>
          </w:tcPr>
          <w:p w:rsidR="00C97285" w:rsidRDefault="00C97285">
            <w:pPr>
              <w:pStyle w:val="ConsPlusNormal"/>
              <w:jc w:val="center"/>
            </w:pPr>
            <w:r>
              <w:t xml:space="preserve">фактическая протяженность </w:t>
            </w:r>
            <w:r>
              <w:lastRenderedPageBreak/>
              <w:t>будет определена по завершении ПИР</w:t>
            </w:r>
          </w:p>
        </w:tc>
        <w:tc>
          <w:tcPr>
            <w:tcW w:w="2721" w:type="dxa"/>
            <w:vMerge w:val="restart"/>
          </w:tcPr>
          <w:p w:rsidR="00C97285" w:rsidRDefault="00C97285">
            <w:pPr>
              <w:pStyle w:val="ConsPlusNormal"/>
            </w:pPr>
            <w:r>
              <w:lastRenderedPageBreak/>
              <w:t>Минпромэнерго РД,</w:t>
            </w:r>
          </w:p>
          <w:p w:rsidR="00C97285" w:rsidRDefault="00C97285">
            <w:pPr>
              <w:pStyle w:val="ConsPlusNormal"/>
            </w:pPr>
            <w:r>
              <w:t xml:space="preserve">ГКУ РД </w:t>
            </w:r>
            <w:r>
              <w:lastRenderedPageBreak/>
              <w:t>"Спецгазстройсервис"</w:t>
            </w:r>
          </w:p>
        </w:tc>
      </w:tr>
      <w:tr w:rsidR="00C97285">
        <w:tc>
          <w:tcPr>
            <w:tcW w:w="624" w:type="dxa"/>
            <w:vMerge/>
          </w:tcPr>
          <w:p w:rsidR="00C97285" w:rsidRDefault="00C97285"/>
        </w:tc>
        <w:tc>
          <w:tcPr>
            <w:tcW w:w="2891" w:type="dxa"/>
            <w:vMerge/>
          </w:tcPr>
          <w:p w:rsidR="00C97285" w:rsidRDefault="00C97285"/>
        </w:tc>
        <w:tc>
          <w:tcPr>
            <w:tcW w:w="2665" w:type="dxa"/>
            <w:tcBorders>
              <w:top w:val="nil"/>
            </w:tcBorders>
          </w:tcPr>
          <w:p w:rsidR="00C97285" w:rsidRDefault="00C97285">
            <w:pPr>
              <w:pStyle w:val="ConsPlusNormal"/>
            </w:pPr>
            <w:r>
              <w:t>проектно-изыскательские работы</w:t>
            </w:r>
          </w:p>
        </w:tc>
        <w:tc>
          <w:tcPr>
            <w:tcW w:w="1304" w:type="dxa"/>
            <w:tcBorders>
              <w:top w:val="nil"/>
            </w:tcBorders>
          </w:tcPr>
          <w:p w:rsidR="00C97285" w:rsidRDefault="00C97285">
            <w:pPr>
              <w:pStyle w:val="ConsPlusNormal"/>
              <w:jc w:val="center"/>
            </w:pPr>
            <w:r>
              <w:t>ПИР</w:t>
            </w:r>
          </w:p>
        </w:tc>
        <w:tc>
          <w:tcPr>
            <w:tcW w:w="794" w:type="dxa"/>
            <w:tcBorders>
              <w:top w:val="nil"/>
            </w:tcBorders>
          </w:tcPr>
          <w:p w:rsidR="00C97285" w:rsidRDefault="00C97285">
            <w:pPr>
              <w:pStyle w:val="ConsPlusNormal"/>
              <w:jc w:val="center"/>
            </w:pPr>
            <w:r>
              <w:t>-</w:t>
            </w:r>
          </w:p>
        </w:tc>
        <w:tc>
          <w:tcPr>
            <w:tcW w:w="1191" w:type="dxa"/>
            <w:tcBorders>
              <w:top w:val="nil"/>
            </w:tcBorders>
          </w:tcPr>
          <w:p w:rsidR="00C97285" w:rsidRDefault="00C97285">
            <w:pPr>
              <w:pStyle w:val="ConsPlusNormal"/>
              <w:jc w:val="center"/>
            </w:pPr>
            <w:r>
              <w:t>1</w:t>
            </w:r>
          </w:p>
        </w:tc>
        <w:tc>
          <w:tcPr>
            <w:tcW w:w="1587" w:type="dxa"/>
            <w:tcBorders>
              <w:top w:val="nil"/>
            </w:tcBorders>
          </w:tcPr>
          <w:p w:rsidR="00C97285" w:rsidRDefault="00C97285">
            <w:pPr>
              <w:pStyle w:val="ConsPlusNormal"/>
              <w:jc w:val="center"/>
            </w:pPr>
            <w:r>
              <w:t>-</w:t>
            </w:r>
          </w:p>
        </w:tc>
        <w:tc>
          <w:tcPr>
            <w:tcW w:w="2721" w:type="dxa"/>
            <w:vMerge/>
          </w:tcPr>
          <w:p w:rsidR="00C97285" w:rsidRDefault="00C97285"/>
        </w:tc>
      </w:tr>
      <w:tr w:rsidR="00C97285">
        <w:tc>
          <w:tcPr>
            <w:tcW w:w="624" w:type="dxa"/>
            <w:vMerge w:val="restart"/>
          </w:tcPr>
          <w:p w:rsidR="00C97285" w:rsidRDefault="00C97285">
            <w:pPr>
              <w:pStyle w:val="ConsPlusNormal"/>
              <w:jc w:val="center"/>
            </w:pPr>
            <w:r>
              <w:t>3.27.</w:t>
            </w:r>
          </w:p>
        </w:tc>
        <w:tc>
          <w:tcPr>
            <w:tcW w:w="2891" w:type="dxa"/>
            <w:vMerge w:val="restart"/>
          </w:tcPr>
          <w:p w:rsidR="00C97285" w:rsidRDefault="00C97285">
            <w:pPr>
              <w:pStyle w:val="ConsPlusNormal"/>
            </w:pPr>
            <w:r>
              <w:t>Строительство межпоселкового газопровода с. Керликент, Кизлярский район, в т.ч. ПИР</w:t>
            </w:r>
          </w:p>
        </w:tc>
        <w:tc>
          <w:tcPr>
            <w:tcW w:w="2665" w:type="dxa"/>
            <w:tcBorders>
              <w:bottom w:val="nil"/>
            </w:tcBorders>
          </w:tcPr>
          <w:p w:rsidR="00C97285" w:rsidRDefault="00C97285">
            <w:pPr>
              <w:pStyle w:val="ConsPlusNormal"/>
            </w:pPr>
            <w:r>
              <w:t>увеличение протяженности межпоселковых газопроводов</w:t>
            </w:r>
          </w:p>
        </w:tc>
        <w:tc>
          <w:tcPr>
            <w:tcW w:w="1304" w:type="dxa"/>
            <w:tcBorders>
              <w:bottom w:val="nil"/>
            </w:tcBorders>
          </w:tcPr>
          <w:p w:rsidR="00C97285" w:rsidRDefault="00C97285">
            <w:pPr>
              <w:pStyle w:val="ConsPlusNormal"/>
              <w:jc w:val="center"/>
            </w:pPr>
            <w:r>
              <w:t>км</w:t>
            </w:r>
          </w:p>
        </w:tc>
        <w:tc>
          <w:tcPr>
            <w:tcW w:w="794" w:type="dxa"/>
            <w:tcBorders>
              <w:bottom w:val="nil"/>
            </w:tcBorders>
          </w:tcPr>
          <w:p w:rsidR="00C97285" w:rsidRDefault="00C97285">
            <w:pPr>
              <w:pStyle w:val="ConsPlusNormal"/>
              <w:jc w:val="center"/>
            </w:pPr>
            <w:r>
              <w:t>-</w:t>
            </w:r>
          </w:p>
        </w:tc>
        <w:tc>
          <w:tcPr>
            <w:tcW w:w="1191" w:type="dxa"/>
            <w:tcBorders>
              <w:bottom w:val="nil"/>
            </w:tcBorders>
          </w:tcPr>
          <w:p w:rsidR="00C97285" w:rsidRDefault="00C97285">
            <w:pPr>
              <w:pStyle w:val="ConsPlusNormal"/>
              <w:jc w:val="center"/>
            </w:pPr>
            <w:r>
              <w:t>-</w:t>
            </w:r>
          </w:p>
        </w:tc>
        <w:tc>
          <w:tcPr>
            <w:tcW w:w="1587" w:type="dxa"/>
            <w:tcBorders>
              <w:bottom w:val="nil"/>
            </w:tcBorders>
          </w:tcPr>
          <w:p w:rsidR="00C97285" w:rsidRDefault="00C97285">
            <w:pPr>
              <w:pStyle w:val="ConsPlusNormal"/>
              <w:jc w:val="center"/>
            </w:pPr>
            <w:r>
              <w:t>фактическая протяженность будет определена по завершении ПИР</w:t>
            </w:r>
          </w:p>
        </w:tc>
        <w:tc>
          <w:tcPr>
            <w:tcW w:w="2721" w:type="dxa"/>
            <w:vMerge w:val="restart"/>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vMerge/>
          </w:tcPr>
          <w:p w:rsidR="00C97285" w:rsidRDefault="00C97285"/>
        </w:tc>
        <w:tc>
          <w:tcPr>
            <w:tcW w:w="2891" w:type="dxa"/>
            <w:vMerge/>
          </w:tcPr>
          <w:p w:rsidR="00C97285" w:rsidRDefault="00C97285"/>
        </w:tc>
        <w:tc>
          <w:tcPr>
            <w:tcW w:w="2665" w:type="dxa"/>
            <w:tcBorders>
              <w:top w:val="nil"/>
            </w:tcBorders>
          </w:tcPr>
          <w:p w:rsidR="00C97285" w:rsidRDefault="00C97285">
            <w:pPr>
              <w:pStyle w:val="ConsPlusNormal"/>
            </w:pPr>
            <w:r>
              <w:t>проектно-изыскательские работы</w:t>
            </w:r>
          </w:p>
        </w:tc>
        <w:tc>
          <w:tcPr>
            <w:tcW w:w="1304" w:type="dxa"/>
            <w:tcBorders>
              <w:top w:val="nil"/>
            </w:tcBorders>
          </w:tcPr>
          <w:p w:rsidR="00C97285" w:rsidRDefault="00C97285">
            <w:pPr>
              <w:pStyle w:val="ConsPlusNormal"/>
              <w:jc w:val="center"/>
            </w:pPr>
            <w:r>
              <w:t>ПИР</w:t>
            </w:r>
          </w:p>
        </w:tc>
        <w:tc>
          <w:tcPr>
            <w:tcW w:w="794" w:type="dxa"/>
            <w:tcBorders>
              <w:top w:val="nil"/>
            </w:tcBorders>
          </w:tcPr>
          <w:p w:rsidR="00C97285" w:rsidRDefault="00C97285">
            <w:pPr>
              <w:pStyle w:val="ConsPlusNormal"/>
              <w:jc w:val="center"/>
            </w:pPr>
            <w:r>
              <w:t>-</w:t>
            </w:r>
          </w:p>
        </w:tc>
        <w:tc>
          <w:tcPr>
            <w:tcW w:w="1191" w:type="dxa"/>
            <w:tcBorders>
              <w:top w:val="nil"/>
            </w:tcBorders>
          </w:tcPr>
          <w:p w:rsidR="00C97285" w:rsidRDefault="00C97285">
            <w:pPr>
              <w:pStyle w:val="ConsPlusNormal"/>
              <w:jc w:val="center"/>
            </w:pPr>
            <w:r>
              <w:t>1</w:t>
            </w:r>
          </w:p>
        </w:tc>
        <w:tc>
          <w:tcPr>
            <w:tcW w:w="1587" w:type="dxa"/>
            <w:tcBorders>
              <w:top w:val="nil"/>
            </w:tcBorders>
          </w:tcPr>
          <w:p w:rsidR="00C97285" w:rsidRDefault="00C97285">
            <w:pPr>
              <w:pStyle w:val="ConsPlusNormal"/>
              <w:jc w:val="center"/>
            </w:pPr>
            <w:r>
              <w:t>-</w:t>
            </w:r>
          </w:p>
        </w:tc>
        <w:tc>
          <w:tcPr>
            <w:tcW w:w="2721" w:type="dxa"/>
            <w:vMerge/>
          </w:tcPr>
          <w:p w:rsidR="00C97285" w:rsidRDefault="00C97285"/>
        </w:tc>
      </w:tr>
      <w:tr w:rsidR="00C97285">
        <w:tc>
          <w:tcPr>
            <w:tcW w:w="624" w:type="dxa"/>
          </w:tcPr>
          <w:p w:rsidR="00C97285" w:rsidRDefault="00C97285">
            <w:pPr>
              <w:pStyle w:val="ConsPlusNormal"/>
              <w:jc w:val="center"/>
            </w:pPr>
            <w:r>
              <w:t>3.28.</w:t>
            </w:r>
          </w:p>
        </w:tc>
        <w:tc>
          <w:tcPr>
            <w:tcW w:w="2891" w:type="dxa"/>
          </w:tcPr>
          <w:p w:rsidR="00C97285" w:rsidRDefault="00C97285">
            <w:pPr>
              <w:pStyle w:val="ConsPlusNormal"/>
            </w:pPr>
            <w:r>
              <w:t>Строительство межпоселкового газопровода к с. Персидское - с. Мулла-Али, Кизлярский район, в т.ч. ПИР</w:t>
            </w:r>
          </w:p>
        </w:tc>
        <w:tc>
          <w:tcPr>
            <w:tcW w:w="2665" w:type="dxa"/>
          </w:tcPr>
          <w:p w:rsidR="00C97285" w:rsidRDefault="00C97285">
            <w:pPr>
              <w:pStyle w:val="ConsPlusNormal"/>
            </w:pPr>
            <w:r>
              <w:t>проектно-изыскательские работы</w:t>
            </w:r>
          </w:p>
        </w:tc>
        <w:tc>
          <w:tcPr>
            <w:tcW w:w="1304" w:type="dxa"/>
          </w:tcPr>
          <w:p w:rsidR="00C97285" w:rsidRDefault="00C97285">
            <w:pPr>
              <w:pStyle w:val="ConsPlusNormal"/>
              <w:jc w:val="center"/>
            </w:pPr>
            <w:r>
              <w:t>ПИР</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1587" w:type="dxa"/>
          </w:tcPr>
          <w:p w:rsidR="00C97285" w:rsidRDefault="00C97285">
            <w:pPr>
              <w:pStyle w:val="ConsPlusNormal"/>
              <w:jc w:val="center"/>
            </w:pPr>
            <w:r>
              <w:t>1</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tcPr>
          <w:p w:rsidR="00C97285" w:rsidRDefault="00C97285">
            <w:pPr>
              <w:pStyle w:val="ConsPlusNormal"/>
              <w:jc w:val="center"/>
            </w:pPr>
            <w:r>
              <w:t>3.29.</w:t>
            </w:r>
          </w:p>
        </w:tc>
        <w:tc>
          <w:tcPr>
            <w:tcW w:w="2891" w:type="dxa"/>
          </w:tcPr>
          <w:p w:rsidR="00C97285" w:rsidRDefault="00C97285">
            <w:pPr>
              <w:pStyle w:val="ConsPlusNormal"/>
            </w:pPr>
            <w:r>
              <w:t>Строительство межпоселкового газопровода к с. Дагестанское, Кизлярский район, в т.ч. ПИР</w:t>
            </w:r>
          </w:p>
        </w:tc>
        <w:tc>
          <w:tcPr>
            <w:tcW w:w="2665" w:type="dxa"/>
          </w:tcPr>
          <w:p w:rsidR="00C97285" w:rsidRDefault="00C97285">
            <w:pPr>
              <w:pStyle w:val="ConsPlusNormal"/>
            </w:pPr>
            <w:r>
              <w:t>проектно-изыскательские работы</w:t>
            </w:r>
          </w:p>
        </w:tc>
        <w:tc>
          <w:tcPr>
            <w:tcW w:w="1304" w:type="dxa"/>
          </w:tcPr>
          <w:p w:rsidR="00C97285" w:rsidRDefault="00C97285">
            <w:pPr>
              <w:pStyle w:val="ConsPlusNormal"/>
              <w:jc w:val="center"/>
            </w:pPr>
            <w:r>
              <w:t>ПИР</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1587" w:type="dxa"/>
          </w:tcPr>
          <w:p w:rsidR="00C97285" w:rsidRDefault="00C97285">
            <w:pPr>
              <w:pStyle w:val="ConsPlusNormal"/>
              <w:jc w:val="center"/>
            </w:pPr>
            <w:r>
              <w:t>1</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tcPr>
          <w:p w:rsidR="00C97285" w:rsidRDefault="00C97285">
            <w:pPr>
              <w:pStyle w:val="ConsPlusNormal"/>
              <w:jc w:val="center"/>
            </w:pPr>
            <w:r>
              <w:t>3.30.</w:t>
            </w:r>
          </w:p>
        </w:tc>
        <w:tc>
          <w:tcPr>
            <w:tcW w:w="2891" w:type="dxa"/>
          </w:tcPr>
          <w:p w:rsidR="00C97285" w:rsidRDefault="00C97285">
            <w:pPr>
              <w:pStyle w:val="ConsPlusNormal"/>
            </w:pPr>
            <w:r>
              <w:t>Строительство межпоселкового газопровода к с. Экибулак, Буйнакский район, в т.ч. ПИР</w:t>
            </w:r>
          </w:p>
        </w:tc>
        <w:tc>
          <w:tcPr>
            <w:tcW w:w="2665" w:type="dxa"/>
          </w:tcPr>
          <w:p w:rsidR="00C97285" w:rsidRDefault="00C97285">
            <w:pPr>
              <w:pStyle w:val="ConsPlusNormal"/>
            </w:pPr>
            <w:r>
              <w:t>проектно-изыскательские работы</w:t>
            </w:r>
          </w:p>
        </w:tc>
        <w:tc>
          <w:tcPr>
            <w:tcW w:w="1304" w:type="dxa"/>
          </w:tcPr>
          <w:p w:rsidR="00C97285" w:rsidRDefault="00C97285">
            <w:pPr>
              <w:pStyle w:val="ConsPlusNormal"/>
              <w:jc w:val="center"/>
            </w:pPr>
            <w:r>
              <w:t>ПИР</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1587" w:type="dxa"/>
          </w:tcPr>
          <w:p w:rsidR="00C97285" w:rsidRDefault="00C97285">
            <w:pPr>
              <w:pStyle w:val="ConsPlusNormal"/>
              <w:jc w:val="center"/>
            </w:pPr>
            <w:r>
              <w:t>1</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tcPr>
          <w:p w:rsidR="00C97285" w:rsidRDefault="00C97285">
            <w:pPr>
              <w:pStyle w:val="ConsPlusNormal"/>
              <w:jc w:val="center"/>
            </w:pPr>
            <w:r>
              <w:lastRenderedPageBreak/>
              <w:t>3.31.</w:t>
            </w:r>
          </w:p>
        </w:tc>
        <w:tc>
          <w:tcPr>
            <w:tcW w:w="2891" w:type="dxa"/>
          </w:tcPr>
          <w:p w:rsidR="00C97285" w:rsidRDefault="00C97285">
            <w:pPr>
              <w:pStyle w:val="ConsPlusNormal"/>
            </w:pPr>
            <w:r>
              <w:t>Строительство межпоселкового газопровода с. Курах - с. Хвередж, Курахский район, в т.ч. ПИР</w:t>
            </w:r>
          </w:p>
        </w:tc>
        <w:tc>
          <w:tcPr>
            <w:tcW w:w="2665" w:type="dxa"/>
          </w:tcPr>
          <w:p w:rsidR="00C97285" w:rsidRDefault="00C97285">
            <w:pPr>
              <w:pStyle w:val="ConsPlusNormal"/>
            </w:pPr>
            <w:r>
              <w:t>проектно-изыскательские работы</w:t>
            </w:r>
          </w:p>
        </w:tc>
        <w:tc>
          <w:tcPr>
            <w:tcW w:w="1304" w:type="dxa"/>
          </w:tcPr>
          <w:p w:rsidR="00C97285" w:rsidRDefault="00C97285">
            <w:pPr>
              <w:pStyle w:val="ConsPlusNormal"/>
              <w:jc w:val="center"/>
            </w:pPr>
            <w:r>
              <w:t>ПИР</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1587" w:type="dxa"/>
          </w:tcPr>
          <w:p w:rsidR="00C97285" w:rsidRDefault="00C97285">
            <w:pPr>
              <w:pStyle w:val="ConsPlusNormal"/>
              <w:jc w:val="center"/>
            </w:pPr>
            <w:r>
              <w:t>1</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tcPr>
          <w:p w:rsidR="00C97285" w:rsidRDefault="00C97285">
            <w:pPr>
              <w:pStyle w:val="ConsPlusNormal"/>
              <w:jc w:val="center"/>
            </w:pPr>
            <w:r>
              <w:t>3.32.</w:t>
            </w:r>
          </w:p>
        </w:tc>
        <w:tc>
          <w:tcPr>
            <w:tcW w:w="2891" w:type="dxa"/>
          </w:tcPr>
          <w:p w:rsidR="00C97285" w:rsidRDefault="00C97285">
            <w:pPr>
              <w:pStyle w:val="ConsPlusNormal"/>
            </w:pPr>
            <w:r>
              <w:t>Строительство межпоселкового газопровода с. Гельхен - с. Квардал, Курахский район, в т.ч. ПИР</w:t>
            </w:r>
          </w:p>
        </w:tc>
        <w:tc>
          <w:tcPr>
            <w:tcW w:w="2665" w:type="dxa"/>
          </w:tcPr>
          <w:p w:rsidR="00C97285" w:rsidRDefault="00C97285">
            <w:pPr>
              <w:pStyle w:val="ConsPlusNormal"/>
            </w:pPr>
            <w:r>
              <w:t>проектно-изыскательские работы</w:t>
            </w:r>
          </w:p>
        </w:tc>
        <w:tc>
          <w:tcPr>
            <w:tcW w:w="1304" w:type="dxa"/>
          </w:tcPr>
          <w:p w:rsidR="00C97285" w:rsidRDefault="00C97285">
            <w:pPr>
              <w:pStyle w:val="ConsPlusNormal"/>
              <w:jc w:val="center"/>
            </w:pPr>
            <w:r>
              <w:t>ПИР</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1587" w:type="dxa"/>
          </w:tcPr>
          <w:p w:rsidR="00C97285" w:rsidRDefault="00C97285">
            <w:pPr>
              <w:pStyle w:val="ConsPlusNormal"/>
              <w:jc w:val="center"/>
            </w:pPr>
            <w:r>
              <w:t>1</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tcPr>
          <w:p w:rsidR="00C97285" w:rsidRDefault="00C97285">
            <w:pPr>
              <w:pStyle w:val="ConsPlusNormal"/>
              <w:jc w:val="center"/>
            </w:pPr>
            <w:r>
              <w:t>3.33.</w:t>
            </w:r>
          </w:p>
        </w:tc>
        <w:tc>
          <w:tcPr>
            <w:tcW w:w="2891" w:type="dxa"/>
          </w:tcPr>
          <w:p w:rsidR="00C97285" w:rsidRDefault="00C97285">
            <w:pPr>
              <w:pStyle w:val="ConsPlusNormal"/>
            </w:pPr>
            <w:r>
              <w:t>Строительство межпоселкового газопровода с. Хпедж - с. Шимихюрт - с. Урсун с ответвлением к с. Хпюк, Курахский район, в т.ч. ПИР</w:t>
            </w:r>
          </w:p>
        </w:tc>
        <w:tc>
          <w:tcPr>
            <w:tcW w:w="2665" w:type="dxa"/>
          </w:tcPr>
          <w:p w:rsidR="00C97285" w:rsidRDefault="00C97285">
            <w:pPr>
              <w:pStyle w:val="ConsPlusNormal"/>
            </w:pPr>
            <w:r>
              <w:t>проектно-изыскательские работы</w:t>
            </w:r>
          </w:p>
        </w:tc>
        <w:tc>
          <w:tcPr>
            <w:tcW w:w="1304" w:type="dxa"/>
          </w:tcPr>
          <w:p w:rsidR="00C97285" w:rsidRDefault="00C97285">
            <w:pPr>
              <w:pStyle w:val="ConsPlusNormal"/>
              <w:jc w:val="center"/>
            </w:pPr>
            <w:r>
              <w:t>ПИР</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1587" w:type="dxa"/>
          </w:tcPr>
          <w:p w:rsidR="00C97285" w:rsidRDefault="00C97285">
            <w:pPr>
              <w:pStyle w:val="ConsPlusNormal"/>
              <w:jc w:val="center"/>
            </w:pPr>
            <w:r>
              <w:t>1</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tcPr>
          <w:p w:rsidR="00C97285" w:rsidRDefault="00C97285">
            <w:pPr>
              <w:pStyle w:val="ConsPlusNormal"/>
              <w:jc w:val="center"/>
            </w:pPr>
            <w:r>
              <w:t>3.34.</w:t>
            </w:r>
          </w:p>
        </w:tc>
        <w:tc>
          <w:tcPr>
            <w:tcW w:w="2891" w:type="dxa"/>
          </w:tcPr>
          <w:p w:rsidR="00C97285" w:rsidRDefault="00C97285">
            <w:pPr>
              <w:pStyle w:val="ConsPlusNormal"/>
            </w:pPr>
            <w:r>
              <w:t>Строительство газопровода-отвода к с. Кумух, Лакский район (разработка проектно-сметной документации)</w:t>
            </w:r>
          </w:p>
        </w:tc>
        <w:tc>
          <w:tcPr>
            <w:tcW w:w="2665" w:type="dxa"/>
          </w:tcPr>
          <w:p w:rsidR="00C97285" w:rsidRDefault="00C97285">
            <w:pPr>
              <w:pStyle w:val="ConsPlusNormal"/>
            </w:pPr>
            <w:r>
              <w:t>проектно-изыскательские работы</w:t>
            </w:r>
          </w:p>
        </w:tc>
        <w:tc>
          <w:tcPr>
            <w:tcW w:w="1304" w:type="dxa"/>
          </w:tcPr>
          <w:p w:rsidR="00C97285" w:rsidRDefault="00C97285">
            <w:pPr>
              <w:pStyle w:val="ConsPlusNormal"/>
              <w:jc w:val="center"/>
            </w:pPr>
            <w:r>
              <w:t>ПИР</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1587" w:type="dxa"/>
          </w:tcPr>
          <w:p w:rsidR="00C97285" w:rsidRDefault="00C97285">
            <w:pPr>
              <w:pStyle w:val="ConsPlusNormal"/>
              <w:jc w:val="center"/>
            </w:pPr>
            <w:r>
              <w:t>1</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tcPr>
          <w:p w:rsidR="00C97285" w:rsidRDefault="00C97285">
            <w:pPr>
              <w:pStyle w:val="ConsPlusNormal"/>
              <w:jc w:val="center"/>
            </w:pPr>
            <w:r>
              <w:t>3.35.</w:t>
            </w:r>
          </w:p>
        </w:tc>
        <w:tc>
          <w:tcPr>
            <w:tcW w:w="2891" w:type="dxa"/>
          </w:tcPr>
          <w:p w:rsidR="00C97285" w:rsidRDefault="00C97285">
            <w:pPr>
              <w:pStyle w:val="ConsPlusNormal"/>
            </w:pPr>
            <w:r>
              <w:t>Строительство межпоселкового газопровода к с. Цудахар (сс. Инкучимахи, Тарлимахи, Кулибухна), Левашинский район</w:t>
            </w:r>
          </w:p>
        </w:tc>
        <w:tc>
          <w:tcPr>
            <w:tcW w:w="2665" w:type="dxa"/>
          </w:tcPr>
          <w:p w:rsidR="00C97285" w:rsidRDefault="00C97285">
            <w:pPr>
              <w:pStyle w:val="ConsPlusNormal"/>
            </w:pPr>
            <w:r>
              <w:t>увеличение протяженности межпоселковых газопроводов</w:t>
            </w:r>
          </w:p>
        </w:tc>
        <w:tc>
          <w:tcPr>
            <w:tcW w:w="1304" w:type="dxa"/>
          </w:tcPr>
          <w:p w:rsidR="00C97285" w:rsidRDefault="00C97285">
            <w:pPr>
              <w:pStyle w:val="ConsPlusNormal"/>
              <w:jc w:val="center"/>
            </w:pPr>
            <w:r>
              <w:t>км</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2</w:t>
            </w:r>
          </w:p>
        </w:tc>
        <w:tc>
          <w:tcPr>
            <w:tcW w:w="1587" w:type="dxa"/>
          </w:tcPr>
          <w:p w:rsidR="00C97285" w:rsidRDefault="00C97285">
            <w:pPr>
              <w:pStyle w:val="ConsPlusNormal"/>
              <w:jc w:val="center"/>
            </w:pPr>
            <w:r>
              <w:t>-</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tcPr>
          <w:p w:rsidR="00C97285" w:rsidRDefault="00C97285">
            <w:pPr>
              <w:pStyle w:val="ConsPlusNormal"/>
              <w:jc w:val="center"/>
            </w:pPr>
            <w:r>
              <w:t>3.36.</w:t>
            </w:r>
          </w:p>
        </w:tc>
        <w:tc>
          <w:tcPr>
            <w:tcW w:w="2891" w:type="dxa"/>
          </w:tcPr>
          <w:p w:rsidR="00C97285" w:rsidRDefault="00C97285">
            <w:pPr>
              <w:pStyle w:val="ConsPlusNormal"/>
            </w:pPr>
            <w:r>
              <w:t>Строительство межпоселкового газопровода к с. Боранчи, Ногайский район</w:t>
            </w:r>
          </w:p>
        </w:tc>
        <w:tc>
          <w:tcPr>
            <w:tcW w:w="2665" w:type="dxa"/>
          </w:tcPr>
          <w:p w:rsidR="00C97285" w:rsidRDefault="00C97285">
            <w:pPr>
              <w:pStyle w:val="ConsPlusNormal"/>
            </w:pPr>
            <w:r>
              <w:t>увеличение протяженности межпоселковых газопроводов</w:t>
            </w:r>
          </w:p>
        </w:tc>
        <w:tc>
          <w:tcPr>
            <w:tcW w:w="1304" w:type="dxa"/>
          </w:tcPr>
          <w:p w:rsidR="00C97285" w:rsidRDefault="00C97285">
            <w:pPr>
              <w:pStyle w:val="ConsPlusNormal"/>
              <w:jc w:val="center"/>
            </w:pPr>
            <w:r>
              <w:t>км</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1587" w:type="dxa"/>
          </w:tcPr>
          <w:p w:rsidR="00C97285" w:rsidRDefault="00C97285">
            <w:pPr>
              <w:pStyle w:val="ConsPlusNormal"/>
              <w:jc w:val="center"/>
            </w:pPr>
            <w:r>
              <w:t>-</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tcPr>
          <w:p w:rsidR="00C97285" w:rsidRDefault="00C97285">
            <w:pPr>
              <w:pStyle w:val="ConsPlusNormal"/>
              <w:jc w:val="center"/>
            </w:pPr>
            <w:r>
              <w:lastRenderedPageBreak/>
              <w:t>3.37.</w:t>
            </w:r>
          </w:p>
        </w:tc>
        <w:tc>
          <w:tcPr>
            <w:tcW w:w="2891" w:type="dxa"/>
          </w:tcPr>
          <w:p w:rsidR="00C97285" w:rsidRDefault="00C97285">
            <w:pPr>
              <w:pStyle w:val="ConsPlusNormal"/>
            </w:pPr>
            <w:r>
              <w:t>Строительство межпоселкового газопровода к с. Кунбатар, Ногайский район</w:t>
            </w:r>
          </w:p>
        </w:tc>
        <w:tc>
          <w:tcPr>
            <w:tcW w:w="2665" w:type="dxa"/>
          </w:tcPr>
          <w:p w:rsidR="00C97285" w:rsidRDefault="00C97285">
            <w:pPr>
              <w:pStyle w:val="ConsPlusNormal"/>
            </w:pPr>
            <w:r>
              <w:t>увеличение протяженности межпоселковых газопроводов</w:t>
            </w:r>
          </w:p>
        </w:tc>
        <w:tc>
          <w:tcPr>
            <w:tcW w:w="1304" w:type="dxa"/>
          </w:tcPr>
          <w:p w:rsidR="00C97285" w:rsidRDefault="00C97285">
            <w:pPr>
              <w:pStyle w:val="ConsPlusNormal"/>
              <w:jc w:val="center"/>
            </w:pPr>
            <w:r>
              <w:t>км</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1587" w:type="dxa"/>
          </w:tcPr>
          <w:p w:rsidR="00C97285" w:rsidRDefault="00C97285">
            <w:pPr>
              <w:pStyle w:val="ConsPlusNormal"/>
              <w:jc w:val="center"/>
            </w:pPr>
            <w:r>
              <w:t>-</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tcPr>
          <w:p w:rsidR="00C97285" w:rsidRDefault="00C97285">
            <w:pPr>
              <w:pStyle w:val="ConsPlusNormal"/>
              <w:jc w:val="center"/>
            </w:pPr>
            <w:r>
              <w:t>3.38.</w:t>
            </w:r>
          </w:p>
        </w:tc>
        <w:tc>
          <w:tcPr>
            <w:tcW w:w="2891" w:type="dxa"/>
          </w:tcPr>
          <w:p w:rsidR="00C97285" w:rsidRDefault="00C97285">
            <w:pPr>
              <w:pStyle w:val="ConsPlusNormal"/>
            </w:pPr>
            <w:r>
              <w:t>Строительство межпоселкового газопровода к с. Сулутюбе, Ногайский район, в т.ч. ПИР</w:t>
            </w:r>
          </w:p>
        </w:tc>
        <w:tc>
          <w:tcPr>
            <w:tcW w:w="2665" w:type="dxa"/>
          </w:tcPr>
          <w:p w:rsidR="00C97285" w:rsidRDefault="00C97285">
            <w:pPr>
              <w:pStyle w:val="ConsPlusNormal"/>
            </w:pPr>
            <w:r>
              <w:t>проектно-изыскательские работы</w:t>
            </w:r>
          </w:p>
        </w:tc>
        <w:tc>
          <w:tcPr>
            <w:tcW w:w="1304" w:type="dxa"/>
          </w:tcPr>
          <w:p w:rsidR="00C97285" w:rsidRDefault="00C97285">
            <w:pPr>
              <w:pStyle w:val="ConsPlusNormal"/>
              <w:jc w:val="center"/>
            </w:pPr>
            <w:r>
              <w:t>ПИР</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1587" w:type="dxa"/>
          </w:tcPr>
          <w:p w:rsidR="00C97285" w:rsidRDefault="00C97285">
            <w:pPr>
              <w:pStyle w:val="ConsPlusNormal"/>
              <w:jc w:val="center"/>
            </w:pPr>
            <w:r>
              <w:t>1</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tcPr>
          <w:p w:rsidR="00C97285" w:rsidRDefault="00C97285">
            <w:pPr>
              <w:pStyle w:val="ConsPlusNormal"/>
              <w:jc w:val="center"/>
            </w:pPr>
            <w:r>
              <w:t>3.39.</w:t>
            </w:r>
          </w:p>
        </w:tc>
        <w:tc>
          <w:tcPr>
            <w:tcW w:w="2891" w:type="dxa"/>
          </w:tcPr>
          <w:p w:rsidR="00C97285" w:rsidRDefault="00C97285">
            <w:pPr>
              <w:pStyle w:val="ConsPlusNormal"/>
            </w:pPr>
            <w:r>
              <w:t>Строительство внутрипоселковых газопроводов в с. Кунбатар, Ногайский район, в т.ч. ПИР</w:t>
            </w:r>
          </w:p>
        </w:tc>
        <w:tc>
          <w:tcPr>
            <w:tcW w:w="2665" w:type="dxa"/>
          </w:tcPr>
          <w:p w:rsidR="00C97285" w:rsidRDefault="00C97285">
            <w:pPr>
              <w:pStyle w:val="ConsPlusNormal"/>
            </w:pPr>
            <w:r>
              <w:t>проектно-изыскательские работы</w:t>
            </w:r>
          </w:p>
        </w:tc>
        <w:tc>
          <w:tcPr>
            <w:tcW w:w="1304" w:type="dxa"/>
          </w:tcPr>
          <w:p w:rsidR="00C97285" w:rsidRDefault="00C97285">
            <w:pPr>
              <w:pStyle w:val="ConsPlusNormal"/>
              <w:jc w:val="center"/>
            </w:pPr>
            <w:r>
              <w:t>ПИР</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1587" w:type="dxa"/>
          </w:tcPr>
          <w:p w:rsidR="00C97285" w:rsidRDefault="00C97285">
            <w:pPr>
              <w:pStyle w:val="ConsPlusNormal"/>
              <w:jc w:val="center"/>
            </w:pPr>
            <w:r>
              <w:t>1</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tcPr>
          <w:p w:rsidR="00C97285" w:rsidRDefault="00C97285">
            <w:pPr>
              <w:pStyle w:val="ConsPlusNormal"/>
              <w:jc w:val="center"/>
            </w:pPr>
            <w:r>
              <w:t>3.40.</w:t>
            </w:r>
          </w:p>
        </w:tc>
        <w:tc>
          <w:tcPr>
            <w:tcW w:w="2891" w:type="dxa"/>
          </w:tcPr>
          <w:p w:rsidR="00C97285" w:rsidRDefault="00C97285">
            <w:pPr>
              <w:pStyle w:val="ConsPlusNormal"/>
            </w:pPr>
            <w:r>
              <w:t>Строительство межпоселкового газопровода к с. Уй-Салган, Ногайский район, в т.ч. ПИР</w:t>
            </w:r>
          </w:p>
        </w:tc>
        <w:tc>
          <w:tcPr>
            <w:tcW w:w="2665" w:type="dxa"/>
          </w:tcPr>
          <w:p w:rsidR="00C97285" w:rsidRDefault="00C97285">
            <w:pPr>
              <w:pStyle w:val="ConsPlusNormal"/>
            </w:pPr>
            <w:r>
              <w:t>проектно-изыскательские работы</w:t>
            </w:r>
          </w:p>
        </w:tc>
        <w:tc>
          <w:tcPr>
            <w:tcW w:w="1304" w:type="dxa"/>
          </w:tcPr>
          <w:p w:rsidR="00C97285" w:rsidRDefault="00C97285">
            <w:pPr>
              <w:pStyle w:val="ConsPlusNormal"/>
              <w:jc w:val="center"/>
            </w:pPr>
            <w:r>
              <w:t>ПИР</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1587" w:type="dxa"/>
          </w:tcPr>
          <w:p w:rsidR="00C97285" w:rsidRDefault="00C97285">
            <w:pPr>
              <w:pStyle w:val="ConsPlusNormal"/>
              <w:jc w:val="center"/>
            </w:pPr>
            <w:r>
              <w:t>1</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vMerge w:val="restart"/>
          </w:tcPr>
          <w:p w:rsidR="00C97285" w:rsidRDefault="00C97285">
            <w:pPr>
              <w:pStyle w:val="ConsPlusNormal"/>
              <w:jc w:val="center"/>
            </w:pPr>
            <w:r>
              <w:t>3.41.</w:t>
            </w:r>
          </w:p>
        </w:tc>
        <w:tc>
          <w:tcPr>
            <w:tcW w:w="2891" w:type="dxa"/>
            <w:vMerge w:val="restart"/>
          </w:tcPr>
          <w:p w:rsidR="00C97285" w:rsidRDefault="00C97285">
            <w:pPr>
              <w:pStyle w:val="ConsPlusNormal"/>
            </w:pPr>
            <w:r>
              <w:t>Строительство газопровода-отвода с. Ахты - с. Хрюг, Рутульский район, в т.ч. ПИР</w:t>
            </w:r>
          </w:p>
        </w:tc>
        <w:tc>
          <w:tcPr>
            <w:tcW w:w="2665" w:type="dxa"/>
            <w:tcBorders>
              <w:bottom w:val="nil"/>
            </w:tcBorders>
          </w:tcPr>
          <w:p w:rsidR="00C97285" w:rsidRDefault="00C97285">
            <w:pPr>
              <w:pStyle w:val="ConsPlusNormal"/>
            </w:pPr>
            <w:r>
              <w:t>увеличение протяженности газопроводов-отводов</w:t>
            </w:r>
          </w:p>
        </w:tc>
        <w:tc>
          <w:tcPr>
            <w:tcW w:w="1304" w:type="dxa"/>
            <w:tcBorders>
              <w:bottom w:val="nil"/>
            </w:tcBorders>
          </w:tcPr>
          <w:p w:rsidR="00C97285" w:rsidRDefault="00C97285">
            <w:pPr>
              <w:pStyle w:val="ConsPlusNormal"/>
              <w:jc w:val="center"/>
            </w:pPr>
            <w:r>
              <w:t>км</w:t>
            </w:r>
          </w:p>
        </w:tc>
        <w:tc>
          <w:tcPr>
            <w:tcW w:w="794" w:type="dxa"/>
            <w:tcBorders>
              <w:bottom w:val="nil"/>
            </w:tcBorders>
          </w:tcPr>
          <w:p w:rsidR="00C97285" w:rsidRDefault="00C97285">
            <w:pPr>
              <w:pStyle w:val="ConsPlusNormal"/>
              <w:jc w:val="center"/>
            </w:pPr>
            <w:r>
              <w:t>-</w:t>
            </w:r>
          </w:p>
        </w:tc>
        <w:tc>
          <w:tcPr>
            <w:tcW w:w="1191" w:type="dxa"/>
            <w:tcBorders>
              <w:bottom w:val="nil"/>
            </w:tcBorders>
          </w:tcPr>
          <w:p w:rsidR="00C97285" w:rsidRDefault="00C97285">
            <w:pPr>
              <w:pStyle w:val="ConsPlusNormal"/>
              <w:jc w:val="center"/>
            </w:pPr>
            <w:r>
              <w:t>-</w:t>
            </w:r>
          </w:p>
        </w:tc>
        <w:tc>
          <w:tcPr>
            <w:tcW w:w="1587" w:type="dxa"/>
            <w:tcBorders>
              <w:bottom w:val="nil"/>
            </w:tcBorders>
          </w:tcPr>
          <w:p w:rsidR="00C97285" w:rsidRDefault="00C97285">
            <w:pPr>
              <w:pStyle w:val="ConsPlusNormal"/>
              <w:jc w:val="center"/>
            </w:pPr>
            <w:r>
              <w:t>фактическая протяженность будет определена по завершении ПИР</w:t>
            </w:r>
          </w:p>
        </w:tc>
        <w:tc>
          <w:tcPr>
            <w:tcW w:w="2721" w:type="dxa"/>
            <w:vMerge w:val="restart"/>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vMerge/>
          </w:tcPr>
          <w:p w:rsidR="00C97285" w:rsidRDefault="00C97285"/>
        </w:tc>
        <w:tc>
          <w:tcPr>
            <w:tcW w:w="2891" w:type="dxa"/>
            <w:vMerge/>
          </w:tcPr>
          <w:p w:rsidR="00C97285" w:rsidRDefault="00C97285"/>
        </w:tc>
        <w:tc>
          <w:tcPr>
            <w:tcW w:w="2665" w:type="dxa"/>
            <w:tcBorders>
              <w:top w:val="nil"/>
            </w:tcBorders>
          </w:tcPr>
          <w:p w:rsidR="00C97285" w:rsidRDefault="00C97285">
            <w:pPr>
              <w:pStyle w:val="ConsPlusNormal"/>
            </w:pPr>
            <w:r>
              <w:t>проектно-изыскательские работы</w:t>
            </w:r>
          </w:p>
        </w:tc>
        <w:tc>
          <w:tcPr>
            <w:tcW w:w="1304" w:type="dxa"/>
            <w:tcBorders>
              <w:top w:val="nil"/>
            </w:tcBorders>
          </w:tcPr>
          <w:p w:rsidR="00C97285" w:rsidRDefault="00C97285">
            <w:pPr>
              <w:pStyle w:val="ConsPlusNormal"/>
              <w:jc w:val="center"/>
            </w:pPr>
            <w:r>
              <w:t>ПИР</w:t>
            </w:r>
          </w:p>
        </w:tc>
        <w:tc>
          <w:tcPr>
            <w:tcW w:w="794" w:type="dxa"/>
            <w:tcBorders>
              <w:top w:val="nil"/>
            </w:tcBorders>
          </w:tcPr>
          <w:p w:rsidR="00C97285" w:rsidRDefault="00C97285">
            <w:pPr>
              <w:pStyle w:val="ConsPlusNormal"/>
              <w:jc w:val="center"/>
            </w:pPr>
            <w:r>
              <w:t>-</w:t>
            </w:r>
          </w:p>
        </w:tc>
        <w:tc>
          <w:tcPr>
            <w:tcW w:w="1191" w:type="dxa"/>
            <w:tcBorders>
              <w:top w:val="nil"/>
            </w:tcBorders>
          </w:tcPr>
          <w:p w:rsidR="00C97285" w:rsidRDefault="00C97285">
            <w:pPr>
              <w:pStyle w:val="ConsPlusNormal"/>
              <w:jc w:val="center"/>
            </w:pPr>
            <w:r>
              <w:t>1</w:t>
            </w:r>
          </w:p>
        </w:tc>
        <w:tc>
          <w:tcPr>
            <w:tcW w:w="1587" w:type="dxa"/>
            <w:tcBorders>
              <w:top w:val="nil"/>
            </w:tcBorders>
          </w:tcPr>
          <w:p w:rsidR="00C97285" w:rsidRDefault="00C97285">
            <w:pPr>
              <w:pStyle w:val="ConsPlusNormal"/>
              <w:jc w:val="center"/>
            </w:pPr>
            <w:r>
              <w:t>-</w:t>
            </w:r>
          </w:p>
        </w:tc>
        <w:tc>
          <w:tcPr>
            <w:tcW w:w="2721" w:type="dxa"/>
            <w:vMerge/>
          </w:tcPr>
          <w:p w:rsidR="00C97285" w:rsidRDefault="00C97285"/>
        </w:tc>
      </w:tr>
      <w:tr w:rsidR="00C97285">
        <w:tc>
          <w:tcPr>
            <w:tcW w:w="624" w:type="dxa"/>
          </w:tcPr>
          <w:p w:rsidR="00C97285" w:rsidRDefault="00C97285">
            <w:pPr>
              <w:pStyle w:val="ConsPlusNormal"/>
              <w:jc w:val="center"/>
            </w:pPr>
            <w:r>
              <w:t>3.42.</w:t>
            </w:r>
          </w:p>
        </w:tc>
        <w:tc>
          <w:tcPr>
            <w:tcW w:w="2891" w:type="dxa"/>
          </w:tcPr>
          <w:p w:rsidR="00C97285" w:rsidRDefault="00C97285">
            <w:pPr>
              <w:pStyle w:val="ConsPlusNormal"/>
            </w:pPr>
            <w:r>
              <w:t>Строительство межпоселкового газопровода с. Кичи-Гамри - с. Балтамахи - с. Мамааул, Сергокалинский район</w:t>
            </w:r>
          </w:p>
        </w:tc>
        <w:tc>
          <w:tcPr>
            <w:tcW w:w="2665" w:type="dxa"/>
          </w:tcPr>
          <w:p w:rsidR="00C97285" w:rsidRDefault="00C97285">
            <w:pPr>
              <w:pStyle w:val="ConsPlusNormal"/>
            </w:pPr>
            <w:r>
              <w:t>увеличение протяженности межпоселковых газопроводов</w:t>
            </w:r>
          </w:p>
        </w:tc>
        <w:tc>
          <w:tcPr>
            <w:tcW w:w="1304" w:type="dxa"/>
          </w:tcPr>
          <w:p w:rsidR="00C97285" w:rsidRDefault="00C97285">
            <w:pPr>
              <w:pStyle w:val="ConsPlusNormal"/>
              <w:jc w:val="center"/>
            </w:pPr>
            <w:r>
              <w:t>км</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16</w:t>
            </w:r>
          </w:p>
        </w:tc>
        <w:tc>
          <w:tcPr>
            <w:tcW w:w="1587" w:type="dxa"/>
          </w:tcPr>
          <w:p w:rsidR="00C97285" w:rsidRDefault="00C97285">
            <w:pPr>
              <w:pStyle w:val="ConsPlusNormal"/>
              <w:jc w:val="center"/>
            </w:pPr>
            <w:r>
              <w:t>6,8</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tcPr>
          <w:p w:rsidR="00C97285" w:rsidRDefault="00C97285">
            <w:pPr>
              <w:pStyle w:val="ConsPlusNormal"/>
              <w:jc w:val="center"/>
            </w:pPr>
            <w:r>
              <w:lastRenderedPageBreak/>
              <w:t>3.43.</w:t>
            </w:r>
          </w:p>
        </w:tc>
        <w:tc>
          <w:tcPr>
            <w:tcW w:w="2891" w:type="dxa"/>
          </w:tcPr>
          <w:p w:rsidR="00C97285" w:rsidRDefault="00C97285">
            <w:pPr>
              <w:pStyle w:val="ConsPlusNormal"/>
            </w:pPr>
            <w:r>
              <w:t>Строительство межпоселкового газопровода к сс. Кулькибекмахи, Кардамахи, Ханцкаркамахи, Верхнее Мулебки, Арачанамахи, Цурмахи, Бахмахи, Уллукимахи, Айнурбимахи, Буркимахи, Миглакасимахи, Сергокалинский район, в т.ч. ПИР</w:t>
            </w:r>
          </w:p>
        </w:tc>
        <w:tc>
          <w:tcPr>
            <w:tcW w:w="2665" w:type="dxa"/>
          </w:tcPr>
          <w:p w:rsidR="00C97285" w:rsidRDefault="00C97285">
            <w:pPr>
              <w:pStyle w:val="ConsPlusNormal"/>
            </w:pPr>
            <w:r>
              <w:t>проектно-изыскательские работы</w:t>
            </w:r>
          </w:p>
        </w:tc>
        <w:tc>
          <w:tcPr>
            <w:tcW w:w="1304" w:type="dxa"/>
          </w:tcPr>
          <w:p w:rsidR="00C97285" w:rsidRDefault="00C97285">
            <w:pPr>
              <w:pStyle w:val="ConsPlusNormal"/>
              <w:jc w:val="center"/>
            </w:pPr>
            <w:r>
              <w:t>ПИР</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1587" w:type="dxa"/>
          </w:tcPr>
          <w:p w:rsidR="00C97285" w:rsidRDefault="00C97285">
            <w:pPr>
              <w:pStyle w:val="ConsPlusNormal"/>
              <w:jc w:val="center"/>
            </w:pPr>
            <w:r>
              <w:t>1</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tcPr>
          <w:p w:rsidR="00C97285" w:rsidRDefault="00C97285">
            <w:pPr>
              <w:pStyle w:val="ConsPlusNormal"/>
              <w:jc w:val="center"/>
            </w:pPr>
            <w:r>
              <w:t>3.44.</w:t>
            </w:r>
          </w:p>
        </w:tc>
        <w:tc>
          <w:tcPr>
            <w:tcW w:w="2891" w:type="dxa"/>
          </w:tcPr>
          <w:p w:rsidR="00C97285" w:rsidRDefault="00C97285">
            <w:pPr>
              <w:pStyle w:val="ConsPlusNormal"/>
            </w:pPr>
            <w:r>
              <w:t>Строительство межпоселкового газопровода к с. Канасираги, Сергокалинский район, в т.ч. ПИР</w:t>
            </w:r>
          </w:p>
        </w:tc>
        <w:tc>
          <w:tcPr>
            <w:tcW w:w="2665" w:type="dxa"/>
          </w:tcPr>
          <w:p w:rsidR="00C97285" w:rsidRDefault="00C97285">
            <w:pPr>
              <w:pStyle w:val="ConsPlusNormal"/>
            </w:pPr>
            <w:r>
              <w:t>проектно-изыскательские работы</w:t>
            </w:r>
          </w:p>
        </w:tc>
        <w:tc>
          <w:tcPr>
            <w:tcW w:w="1304" w:type="dxa"/>
          </w:tcPr>
          <w:p w:rsidR="00C97285" w:rsidRDefault="00C97285">
            <w:pPr>
              <w:pStyle w:val="ConsPlusNormal"/>
              <w:jc w:val="center"/>
            </w:pPr>
            <w:r>
              <w:t>ПИР</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1587" w:type="dxa"/>
          </w:tcPr>
          <w:p w:rsidR="00C97285" w:rsidRDefault="00C97285">
            <w:pPr>
              <w:pStyle w:val="ConsPlusNormal"/>
              <w:jc w:val="center"/>
            </w:pPr>
            <w:r>
              <w:t>1</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tcPr>
          <w:p w:rsidR="00C97285" w:rsidRDefault="00C97285">
            <w:pPr>
              <w:pStyle w:val="ConsPlusNormal"/>
              <w:jc w:val="center"/>
            </w:pPr>
            <w:r>
              <w:t>3.45.</w:t>
            </w:r>
          </w:p>
        </w:tc>
        <w:tc>
          <w:tcPr>
            <w:tcW w:w="2891" w:type="dxa"/>
          </w:tcPr>
          <w:p w:rsidR="00C97285" w:rsidRDefault="00C97285">
            <w:pPr>
              <w:pStyle w:val="ConsPlusNormal"/>
            </w:pPr>
            <w:r>
              <w:t>Строительство внутрипоселковых газопроводов в с. Нижнее Мулебки, Сергокалинский район, в т.ч. ПИР</w:t>
            </w:r>
          </w:p>
        </w:tc>
        <w:tc>
          <w:tcPr>
            <w:tcW w:w="2665" w:type="dxa"/>
          </w:tcPr>
          <w:p w:rsidR="00C97285" w:rsidRDefault="00C97285">
            <w:pPr>
              <w:pStyle w:val="ConsPlusNormal"/>
            </w:pPr>
            <w:r>
              <w:t>проектно-изыскательские работы</w:t>
            </w:r>
          </w:p>
        </w:tc>
        <w:tc>
          <w:tcPr>
            <w:tcW w:w="1304" w:type="dxa"/>
          </w:tcPr>
          <w:p w:rsidR="00C97285" w:rsidRDefault="00C97285">
            <w:pPr>
              <w:pStyle w:val="ConsPlusNormal"/>
              <w:jc w:val="center"/>
            </w:pPr>
            <w:r>
              <w:t>ПИР</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1587" w:type="dxa"/>
          </w:tcPr>
          <w:p w:rsidR="00C97285" w:rsidRDefault="00C97285">
            <w:pPr>
              <w:pStyle w:val="ConsPlusNormal"/>
              <w:jc w:val="center"/>
            </w:pPr>
            <w:r>
              <w:t>1</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tcPr>
          <w:p w:rsidR="00C97285" w:rsidRDefault="00C97285">
            <w:pPr>
              <w:pStyle w:val="ConsPlusNormal"/>
              <w:jc w:val="center"/>
            </w:pPr>
            <w:r>
              <w:t>3.46.</w:t>
            </w:r>
          </w:p>
        </w:tc>
        <w:tc>
          <w:tcPr>
            <w:tcW w:w="2891" w:type="dxa"/>
          </w:tcPr>
          <w:p w:rsidR="00C97285" w:rsidRDefault="00C97285">
            <w:pPr>
              <w:pStyle w:val="ConsPlusNormal"/>
            </w:pPr>
            <w:r>
              <w:t>Строительство внутрипоселковых газопроводов в с. Миглакасимахи, Сергокалинский район, в т.ч. ПИР</w:t>
            </w:r>
          </w:p>
        </w:tc>
        <w:tc>
          <w:tcPr>
            <w:tcW w:w="2665" w:type="dxa"/>
          </w:tcPr>
          <w:p w:rsidR="00C97285" w:rsidRDefault="00C97285">
            <w:pPr>
              <w:pStyle w:val="ConsPlusNormal"/>
            </w:pPr>
            <w:r>
              <w:t>проектно-изыскательские работы</w:t>
            </w:r>
          </w:p>
        </w:tc>
        <w:tc>
          <w:tcPr>
            <w:tcW w:w="1304" w:type="dxa"/>
          </w:tcPr>
          <w:p w:rsidR="00C97285" w:rsidRDefault="00C97285">
            <w:pPr>
              <w:pStyle w:val="ConsPlusNormal"/>
              <w:jc w:val="center"/>
            </w:pPr>
            <w:r>
              <w:t>ПИР</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1587" w:type="dxa"/>
          </w:tcPr>
          <w:p w:rsidR="00C97285" w:rsidRDefault="00C97285">
            <w:pPr>
              <w:pStyle w:val="ConsPlusNormal"/>
              <w:jc w:val="center"/>
            </w:pPr>
            <w:r>
              <w:t>1</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tcPr>
          <w:p w:rsidR="00C97285" w:rsidRDefault="00C97285">
            <w:pPr>
              <w:pStyle w:val="ConsPlusNormal"/>
              <w:jc w:val="center"/>
            </w:pPr>
            <w:r>
              <w:t>3.47.</w:t>
            </w:r>
          </w:p>
        </w:tc>
        <w:tc>
          <w:tcPr>
            <w:tcW w:w="2891" w:type="dxa"/>
          </w:tcPr>
          <w:p w:rsidR="00C97285" w:rsidRDefault="00C97285">
            <w:pPr>
              <w:pStyle w:val="ConsPlusNormal"/>
            </w:pPr>
            <w:r>
              <w:t>Строительство внутрипоселковых газопроводов в с. Кичи-</w:t>
            </w:r>
            <w:r>
              <w:lastRenderedPageBreak/>
              <w:t>Гамри Сергокалинский район, в т.ч. ПИР</w:t>
            </w:r>
          </w:p>
        </w:tc>
        <w:tc>
          <w:tcPr>
            <w:tcW w:w="2665" w:type="dxa"/>
          </w:tcPr>
          <w:p w:rsidR="00C97285" w:rsidRDefault="00C97285">
            <w:pPr>
              <w:pStyle w:val="ConsPlusNormal"/>
            </w:pPr>
            <w:r>
              <w:lastRenderedPageBreak/>
              <w:t>проектно-изыскательские работы</w:t>
            </w:r>
          </w:p>
        </w:tc>
        <w:tc>
          <w:tcPr>
            <w:tcW w:w="1304" w:type="dxa"/>
          </w:tcPr>
          <w:p w:rsidR="00C97285" w:rsidRDefault="00C97285">
            <w:pPr>
              <w:pStyle w:val="ConsPlusNormal"/>
              <w:jc w:val="center"/>
            </w:pPr>
            <w:r>
              <w:t>ПИР</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1587" w:type="dxa"/>
          </w:tcPr>
          <w:p w:rsidR="00C97285" w:rsidRDefault="00C97285">
            <w:pPr>
              <w:pStyle w:val="ConsPlusNormal"/>
              <w:jc w:val="center"/>
            </w:pPr>
            <w:r>
              <w:t>1</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tcPr>
          <w:p w:rsidR="00C97285" w:rsidRDefault="00C97285">
            <w:pPr>
              <w:pStyle w:val="ConsPlusNormal"/>
              <w:jc w:val="center"/>
            </w:pPr>
            <w:r>
              <w:lastRenderedPageBreak/>
              <w:t>3.48.</w:t>
            </w:r>
          </w:p>
        </w:tc>
        <w:tc>
          <w:tcPr>
            <w:tcW w:w="2891" w:type="dxa"/>
          </w:tcPr>
          <w:p w:rsidR="00C97285" w:rsidRDefault="00C97285">
            <w:pPr>
              <w:pStyle w:val="ConsPlusNormal"/>
            </w:pPr>
            <w:r>
              <w:t>Строительство внутрипоселковых газопроводов в с. Мамааул, Сергокалинский район, в т.ч. ПИР</w:t>
            </w:r>
          </w:p>
        </w:tc>
        <w:tc>
          <w:tcPr>
            <w:tcW w:w="2665" w:type="dxa"/>
          </w:tcPr>
          <w:p w:rsidR="00C97285" w:rsidRDefault="00C97285">
            <w:pPr>
              <w:pStyle w:val="ConsPlusNormal"/>
            </w:pPr>
            <w:r>
              <w:t>проектно-изыскательские работы</w:t>
            </w:r>
          </w:p>
        </w:tc>
        <w:tc>
          <w:tcPr>
            <w:tcW w:w="1304" w:type="dxa"/>
          </w:tcPr>
          <w:p w:rsidR="00C97285" w:rsidRDefault="00C97285">
            <w:pPr>
              <w:pStyle w:val="ConsPlusNormal"/>
              <w:jc w:val="center"/>
            </w:pPr>
            <w:r>
              <w:t>ПИР</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1587" w:type="dxa"/>
          </w:tcPr>
          <w:p w:rsidR="00C97285" w:rsidRDefault="00C97285">
            <w:pPr>
              <w:pStyle w:val="ConsPlusNormal"/>
              <w:jc w:val="center"/>
            </w:pPr>
            <w:r>
              <w:t>1</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tcPr>
          <w:p w:rsidR="00C97285" w:rsidRDefault="00C97285">
            <w:pPr>
              <w:pStyle w:val="ConsPlusNormal"/>
              <w:jc w:val="center"/>
            </w:pPr>
            <w:r>
              <w:t>3.49.</w:t>
            </w:r>
          </w:p>
        </w:tc>
        <w:tc>
          <w:tcPr>
            <w:tcW w:w="2891" w:type="dxa"/>
          </w:tcPr>
          <w:p w:rsidR="00C97285" w:rsidRDefault="00C97285">
            <w:pPr>
              <w:pStyle w:val="ConsPlusNormal"/>
            </w:pPr>
            <w:r>
              <w:t>Строительство внутрипоселковых газопроводов в с. Сергокала, Сергокалинский район, в т.ч. ПИР</w:t>
            </w:r>
          </w:p>
        </w:tc>
        <w:tc>
          <w:tcPr>
            <w:tcW w:w="2665" w:type="dxa"/>
          </w:tcPr>
          <w:p w:rsidR="00C97285" w:rsidRDefault="00C97285">
            <w:pPr>
              <w:pStyle w:val="ConsPlusNormal"/>
            </w:pPr>
            <w:r>
              <w:t>проектно-изыскательские работы</w:t>
            </w:r>
          </w:p>
        </w:tc>
        <w:tc>
          <w:tcPr>
            <w:tcW w:w="1304" w:type="dxa"/>
          </w:tcPr>
          <w:p w:rsidR="00C97285" w:rsidRDefault="00C97285">
            <w:pPr>
              <w:pStyle w:val="ConsPlusNormal"/>
              <w:jc w:val="center"/>
            </w:pPr>
            <w:r>
              <w:t>ПИР</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1587" w:type="dxa"/>
          </w:tcPr>
          <w:p w:rsidR="00C97285" w:rsidRDefault="00C97285">
            <w:pPr>
              <w:pStyle w:val="ConsPlusNormal"/>
              <w:jc w:val="center"/>
            </w:pPr>
            <w:r>
              <w:t>1</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tcPr>
          <w:p w:rsidR="00C97285" w:rsidRDefault="00C97285">
            <w:pPr>
              <w:pStyle w:val="ConsPlusNormal"/>
              <w:jc w:val="center"/>
            </w:pPr>
            <w:r>
              <w:t>3.50.</w:t>
            </w:r>
          </w:p>
        </w:tc>
        <w:tc>
          <w:tcPr>
            <w:tcW w:w="2891" w:type="dxa"/>
          </w:tcPr>
          <w:p w:rsidR="00C97285" w:rsidRDefault="00C97285">
            <w:pPr>
              <w:pStyle w:val="ConsPlusNormal"/>
            </w:pPr>
            <w:r>
              <w:t>Строительство внутрипоселковых газопроводов в с. Мюрего, Сергокалинский район, в т.ч. ПИР</w:t>
            </w:r>
          </w:p>
        </w:tc>
        <w:tc>
          <w:tcPr>
            <w:tcW w:w="2665" w:type="dxa"/>
          </w:tcPr>
          <w:p w:rsidR="00C97285" w:rsidRDefault="00C97285">
            <w:pPr>
              <w:pStyle w:val="ConsPlusNormal"/>
            </w:pPr>
            <w:r>
              <w:t>проектно-изыскательские работы</w:t>
            </w:r>
          </w:p>
        </w:tc>
        <w:tc>
          <w:tcPr>
            <w:tcW w:w="1304" w:type="dxa"/>
          </w:tcPr>
          <w:p w:rsidR="00C97285" w:rsidRDefault="00C97285">
            <w:pPr>
              <w:pStyle w:val="ConsPlusNormal"/>
              <w:jc w:val="center"/>
            </w:pPr>
            <w:r>
              <w:t>ПИР</w:t>
            </w:r>
          </w:p>
        </w:tc>
        <w:tc>
          <w:tcPr>
            <w:tcW w:w="794" w:type="dxa"/>
          </w:tcPr>
          <w:p w:rsidR="00C97285" w:rsidRDefault="00C97285">
            <w:pPr>
              <w:pStyle w:val="ConsPlusNormal"/>
              <w:jc w:val="center"/>
            </w:pPr>
            <w:r>
              <w:t>-</w:t>
            </w:r>
          </w:p>
        </w:tc>
        <w:tc>
          <w:tcPr>
            <w:tcW w:w="1191" w:type="dxa"/>
          </w:tcPr>
          <w:p w:rsidR="00C97285" w:rsidRDefault="00C97285">
            <w:pPr>
              <w:pStyle w:val="ConsPlusNormal"/>
            </w:pPr>
          </w:p>
        </w:tc>
        <w:tc>
          <w:tcPr>
            <w:tcW w:w="1587" w:type="dxa"/>
          </w:tcPr>
          <w:p w:rsidR="00C97285" w:rsidRDefault="00C97285">
            <w:pPr>
              <w:pStyle w:val="ConsPlusNormal"/>
              <w:jc w:val="center"/>
            </w:pPr>
            <w:r>
              <w:t>1</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tcPr>
          <w:p w:rsidR="00C97285" w:rsidRDefault="00C97285">
            <w:pPr>
              <w:pStyle w:val="ConsPlusNormal"/>
              <w:jc w:val="center"/>
            </w:pPr>
            <w:r>
              <w:t>3.51.</w:t>
            </w:r>
          </w:p>
        </w:tc>
        <w:tc>
          <w:tcPr>
            <w:tcW w:w="2891" w:type="dxa"/>
          </w:tcPr>
          <w:p w:rsidR="00C97285" w:rsidRDefault="00C97285">
            <w:pPr>
              <w:pStyle w:val="ConsPlusNormal"/>
            </w:pPr>
            <w:r>
              <w:t>Строительство межпоселкового газопровода к хозяйствам Тляратинского и Цунтинского районов (сс. Качалай, Караузек), ЗОЖ Бабаюртовского района до с. Щедрин</w:t>
            </w:r>
          </w:p>
        </w:tc>
        <w:tc>
          <w:tcPr>
            <w:tcW w:w="2665" w:type="dxa"/>
          </w:tcPr>
          <w:p w:rsidR="00C97285" w:rsidRDefault="00C97285">
            <w:pPr>
              <w:pStyle w:val="ConsPlusNormal"/>
            </w:pPr>
            <w:r>
              <w:t>увеличение протяженности межпоселковых газопроводов</w:t>
            </w:r>
          </w:p>
        </w:tc>
        <w:tc>
          <w:tcPr>
            <w:tcW w:w="1304" w:type="dxa"/>
          </w:tcPr>
          <w:p w:rsidR="00C97285" w:rsidRDefault="00C97285">
            <w:pPr>
              <w:pStyle w:val="ConsPlusNormal"/>
              <w:jc w:val="center"/>
            </w:pPr>
            <w:r>
              <w:t>км</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5</w:t>
            </w:r>
          </w:p>
        </w:tc>
        <w:tc>
          <w:tcPr>
            <w:tcW w:w="1587" w:type="dxa"/>
          </w:tcPr>
          <w:p w:rsidR="00C97285" w:rsidRDefault="00C97285">
            <w:pPr>
              <w:pStyle w:val="ConsPlusNormal"/>
              <w:jc w:val="center"/>
            </w:pPr>
            <w:r>
              <w:t>18</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tcPr>
          <w:p w:rsidR="00C97285" w:rsidRDefault="00C97285">
            <w:pPr>
              <w:pStyle w:val="ConsPlusNormal"/>
              <w:jc w:val="center"/>
            </w:pPr>
            <w:r>
              <w:t>3.52.</w:t>
            </w:r>
          </w:p>
        </w:tc>
        <w:tc>
          <w:tcPr>
            <w:tcW w:w="2891" w:type="dxa"/>
          </w:tcPr>
          <w:p w:rsidR="00C97285" w:rsidRDefault="00C97285">
            <w:pPr>
              <w:pStyle w:val="ConsPlusNormal"/>
            </w:pPr>
            <w:r>
              <w:t>Строительство внутрипоселковых газопроводов в с. Тануси, Хунзахский район (Хасавюртовская зона)</w:t>
            </w:r>
          </w:p>
        </w:tc>
        <w:tc>
          <w:tcPr>
            <w:tcW w:w="2665" w:type="dxa"/>
          </w:tcPr>
          <w:p w:rsidR="00C97285" w:rsidRDefault="00C97285">
            <w:pPr>
              <w:pStyle w:val="ConsPlusNormal"/>
            </w:pPr>
            <w:r>
              <w:t>увеличение протяженности внутрипоселковых газопроводов</w:t>
            </w:r>
          </w:p>
        </w:tc>
        <w:tc>
          <w:tcPr>
            <w:tcW w:w="1304" w:type="dxa"/>
          </w:tcPr>
          <w:p w:rsidR="00C97285" w:rsidRDefault="00C97285">
            <w:pPr>
              <w:pStyle w:val="ConsPlusNormal"/>
              <w:jc w:val="center"/>
            </w:pPr>
            <w:r>
              <w:t>км</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20</w:t>
            </w:r>
          </w:p>
        </w:tc>
        <w:tc>
          <w:tcPr>
            <w:tcW w:w="1587" w:type="dxa"/>
          </w:tcPr>
          <w:p w:rsidR="00C97285" w:rsidRDefault="00C97285">
            <w:pPr>
              <w:pStyle w:val="ConsPlusNormal"/>
              <w:jc w:val="center"/>
            </w:pPr>
            <w:r>
              <w:t>-</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tcPr>
          <w:p w:rsidR="00C97285" w:rsidRDefault="00C97285">
            <w:pPr>
              <w:pStyle w:val="ConsPlusNormal"/>
              <w:jc w:val="center"/>
            </w:pPr>
            <w:r>
              <w:lastRenderedPageBreak/>
              <w:t>3.53.</w:t>
            </w:r>
          </w:p>
        </w:tc>
        <w:tc>
          <w:tcPr>
            <w:tcW w:w="2891" w:type="dxa"/>
          </w:tcPr>
          <w:p w:rsidR="00C97285" w:rsidRDefault="00C97285">
            <w:pPr>
              <w:pStyle w:val="ConsPlusNormal"/>
            </w:pPr>
            <w:r>
              <w:t>Строительство внутрипоселковых газопроводов в с. Гацалух, Хунзахский район, в т.ч. ПИР</w:t>
            </w:r>
          </w:p>
        </w:tc>
        <w:tc>
          <w:tcPr>
            <w:tcW w:w="2665" w:type="dxa"/>
          </w:tcPr>
          <w:p w:rsidR="00C97285" w:rsidRDefault="00C97285">
            <w:pPr>
              <w:pStyle w:val="ConsPlusNormal"/>
            </w:pPr>
            <w:r>
              <w:t>проектно-изыскательские работы</w:t>
            </w:r>
          </w:p>
        </w:tc>
        <w:tc>
          <w:tcPr>
            <w:tcW w:w="1304" w:type="dxa"/>
          </w:tcPr>
          <w:p w:rsidR="00C97285" w:rsidRDefault="00C97285">
            <w:pPr>
              <w:pStyle w:val="ConsPlusNormal"/>
              <w:jc w:val="center"/>
            </w:pPr>
            <w:r>
              <w:t>ПИР</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1587" w:type="dxa"/>
          </w:tcPr>
          <w:p w:rsidR="00C97285" w:rsidRDefault="00C97285">
            <w:pPr>
              <w:pStyle w:val="ConsPlusNormal"/>
              <w:jc w:val="center"/>
            </w:pPr>
            <w:r>
              <w:t>1</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tcPr>
          <w:p w:rsidR="00C97285" w:rsidRDefault="00C97285">
            <w:pPr>
              <w:pStyle w:val="ConsPlusNormal"/>
              <w:jc w:val="center"/>
            </w:pPr>
            <w:r>
              <w:t>3.54.</w:t>
            </w:r>
          </w:p>
        </w:tc>
        <w:tc>
          <w:tcPr>
            <w:tcW w:w="2891" w:type="dxa"/>
          </w:tcPr>
          <w:p w:rsidR="00C97285" w:rsidRDefault="00C97285">
            <w:pPr>
              <w:pStyle w:val="ConsPlusNormal"/>
            </w:pPr>
            <w:r>
              <w:t>Строительство внутрипоселковых газопроводов в с. Ахалчи, Хунзахский район, в т.ч. ПИР</w:t>
            </w:r>
          </w:p>
        </w:tc>
        <w:tc>
          <w:tcPr>
            <w:tcW w:w="2665" w:type="dxa"/>
          </w:tcPr>
          <w:p w:rsidR="00C97285" w:rsidRDefault="00C97285">
            <w:pPr>
              <w:pStyle w:val="ConsPlusNormal"/>
            </w:pPr>
            <w:r>
              <w:t>проектно-изыскательские работы</w:t>
            </w:r>
          </w:p>
        </w:tc>
        <w:tc>
          <w:tcPr>
            <w:tcW w:w="1304" w:type="dxa"/>
          </w:tcPr>
          <w:p w:rsidR="00C97285" w:rsidRDefault="00C97285">
            <w:pPr>
              <w:pStyle w:val="ConsPlusNormal"/>
              <w:jc w:val="center"/>
            </w:pPr>
            <w:r>
              <w:t>ПИР</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1587" w:type="dxa"/>
          </w:tcPr>
          <w:p w:rsidR="00C97285" w:rsidRDefault="00C97285">
            <w:pPr>
              <w:pStyle w:val="ConsPlusNormal"/>
              <w:jc w:val="center"/>
            </w:pPr>
            <w:r>
              <w:t>1</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tcPr>
          <w:p w:rsidR="00C97285" w:rsidRDefault="00C97285">
            <w:pPr>
              <w:pStyle w:val="ConsPlusNormal"/>
              <w:jc w:val="center"/>
            </w:pPr>
            <w:r>
              <w:t>3.55.</w:t>
            </w:r>
          </w:p>
        </w:tc>
        <w:tc>
          <w:tcPr>
            <w:tcW w:w="2891" w:type="dxa"/>
          </w:tcPr>
          <w:p w:rsidR="00C97285" w:rsidRDefault="00C97285">
            <w:pPr>
              <w:pStyle w:val="ConsPlusNormal"/>
            </w:pPr>
            <w:r>
              <w:t>Строительство внутрипоселковых газопроводов в с. Химакоро, Хунзахский район, в т.ч. ПИР</w:t>
            </w:r>
          </w:p>
        </w:tc>
        <w:tc>
          <w:tcPr>
            <w:tcW w:w="2665" w:type="dxa"/>
          </w:tcPr>
          <w:p w:rsidR="00C97285" w:rsidRDefault="00C97285">
            <w:pPr>
              <w:pStyle w:val="ConsPlusNormal"/>
            </w:pPr>
            <w:r>
              <w:t>проектно-изыскательские работы</w:t>
            </w:r>
          </w:p>
        </w:tc>
        <w:tc>
          <w:tcPr>
            <w:tcW w:w="1304" w:type="dxa"/>
          </w:tcPr>
          <w:p w:rsidR="00C97285" w:rsidRDefault="00C97285">
            <w:pPr>
              <w:pStyle w:val="ConsPlusNormal"/>
              <w:jc w:val="center"/>
            </w:pPr>
            <w:r>
              <w:t>ПИР</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1587" w:type="dxa"/>
          </w:tcPr>
          <w:p w:rsidR="00C97285" w:rsidRDefault="00C97285">
            <w:pPr>
              <w:pStyle w:val="ConsPlusNormal"/>
              <w:jc w:val="center"/>
            </w:pPr>
            <w:r>
              <w:t>1</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tcPr>
          <w:p w:rsidR="00C97285" w:rsidRDefault="00C97285">
            <w:pPr>
              <w:pStyle w:val="ConsPlusNormal"/>
              <w:jc w:val="center"/>
            </w:pPr>
            <w:r>
              <w:t>3.56.</w:t>
            </w:r>
          </w:p>
        </w:tc>
        <w:tc>
          <w:tcPr>
            <w:tcW w:w="2891" w:type="dxa"/>
          </w:tcPr>
          <w:p w:rsidR="00C97285" w:rsidRDefault="00C97285">
            <w:pPr>
              <w:pStyle w:val="ConsPlusNormal"/>
            </w:pPr>
            <w:r>
              <w:t>Строительство внутрипоселковых газопроводов в с. Сиух, Хунзахский район, в т.ч. ПИР</w:t>
            </w:r>
          </w:p>
        </w:tc>
        <w:tc>
          <w:tcPr>
            <w:tcW w:w="2665" w:type="dxa"/>
          </w:tcPr>
          <w:p w:rsidR="00C97285" w:rsidRDefault="00C97285">
            <w:pPr>
              <w:pStyle w:val="ConsPlusNormal"/>
            </w:pPr>
            <w:r>
              <w:t>проектно-изыскательские работы</w:t>
            </w:r>
          </w:p>
        </w:tc>
        <w:tc>
          <w:tcPr>
            <w:tcW w:w="1304" w:type="dxa"/>
          </w:tcPr>
          <w:p w:rsidR="00C97285" w:rsidRDefault="00C97285">
            <w:pPr>
              <w:pStyle w:val="ConsPlusNormal"/>
              <w:jc w:val="center"/>
            </w:pPr>
            <w:r>
              <w:t>ПИР</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1587" w:type="dxa"/>
          </w:tcPr>
          <w:p w:rsidR="00C97285" w:rsidRDefault="00C97285">
            <w:pPr>
              <w:pStyle w:val="ConsPlusNormal"/>
              <w:jc w:val="center"/>
            </w:pPr>
            <w:r>
              <w:t>1</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tcPr>
          <w:p w:rsidR="00C97285" w:rsidRDefault="00C97285">
            <w:pPr>
              <w:pStyle w:val="ConsPlusNormal"/>
              <w:jc w:val="center"/>
            </w:pPr>
            <w:r>
              <w:t>3.57.</w:t>
            </w:r>
          </w:p>
        </w:tc>
        <w:tc>
          <w:tcPr>
            <w:tcW w:w="2891" w:type="dxa"/>
          </w:tcPr>
          <w:p w:rsidR="00C97285" w:rsidRDefault="00C97285">
            <w:pPr>
              <w:pStyle w:val="ConsPlusNormal"/>
            </w:pPr>
            <w:r>
              <w:t>Строительство внутрипоселковых газопроводов в с. Шотода, Хунзахский район, в т.ч. ПИР</w:t>
            </w:r>
          </w:p>
        </w:tc>
        <w:tc>
          <w:tcPr>
            <w:tcW w:w="2665" w:type="dxa"/>
          </w:tcPr>
          <w:p w:rsidR="00C97285" w:rsidRDefault="00C97285">
            <w:pPr>
              <w:pStyle w:val="ConsPlusNormal"/>
            </w:pPr>
            <w:r>
              <w:t>проектно-изыскательские работы</w:t>
            </w:r>
          </w:p>
        </w:tc>
        <w:tc>
          <w:tcPr>
            <w:tcW w:w="1304" w:type="dxa"/>
          </w:tcPr>
          <w:p w:rsidR="00C97285" w:rsidRDefault="00C97285">
            <w:pPr>
              <w:pStyle w:val="ConsPlusNormal"/>
              <w:jc w:val="center"/>
            </w:pPr>
            <w:r>
              <w:t>ПИР</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1587" w:type="dxa"/>
          </w:tcPr>
          <w:p w:rsidR="00C97285" w:rsidRDefault="00C97285">
            <w:pPr>
              <w:pStyle w:val="ConsPlusNormal"/>
              <w:jc w:val="center"/>
            </w:pPr>
            <w:r>
              <w:t>1</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tcPr>
          <w:p w:rsidR="00C97285" w:rsidRDefault="00C97285">
            <w:pPr>
              <w:pStyle w:val="ConsPlusNormal"/>
              <w:jc w:val="center"/>
            </w:pPr>
            <w:r>
              <w:t>3.58.</w:t>
            </w:r>
          </w:p>
        </w:tc>
        <w:tc>
          <w:tcPr>
            <w:tcW w:w="2891" w:type="dxa"/>
          </w:tcPr>
          <w:p w:rsidR="00C97285" w:rsidRDefault="00C97285">
            <w:pPr>
              <w:pStyle w:val="ConsPlusNormal"/>
            </w:pPr>
            <w:r>
              <w:t>Строительство внутрипоселковых газопроводов в с. Матлас, Хунзахский район, в т.ч. ПИР</w:t>
            </w:r>
          </w:p>
        </w:tc>
        <w:tc>
          <w:tcPr>
            <w:tcW w:w="2665" w:type="dxa"/>
          </w:tcPr>
          <w:p w:rsidR="00C97285" w:rsidRDefault="00C97285">
            <w:pPr>
              <w:pStyle w:val="ConsPlusNormal"/>
            </w:pPr>
            <w:r>
              <w:t>проектно-изыскательские работы</w:t>
            </w:r>
          </w:p>
        </w:tc>
        <w:tc>
          <w:tcPr>
            <w:tcW w:w="1304" w:type="dxa"/>
          </w:tcPr>
          <w:p w:rsidR="00C97285" w:rsidRDefault="00C97285">
            <w:pPr>
              <w:pStyle w:val="ConsPlusNormal"/>
              <w:jc w:val="center"/>
            </w:pPr>
            <w:r>
              <w:t>ПИР</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1587" w:type="dxa"/>
          </w:tcPr>
          <w:p w:rsidR="00C97285" w:rsidRDefault="00C97285">
            <w:pPr>
              <w:pStyle w:val="ConsPlusNormal"/>
              <w:jc w:val="center"/>
            </w:pPr>
            <w:r>
              <w:t>1</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tcPr>
          <w:p w:rsidR="00C97285" w:rsidRDefault="00C97285">
            <w:pPr>
              <w:pStyle w:val="ConsPlusNormal"/>
              <w:jc w:val="center"/>
            </w:pPr>
            <w:r>
              <w:t>3.59.</w:t>
            </w:r>
          </w:p>
        </w:tc>
        <w:tc>
          <w:tcPr>
            <w:tcW w:w="2891" w:type="dxa"/>
          </w:tcPr>
          <w:p w:rsidR="00C97285" w:rsidRDefault="00C97285">
            <w:pPr>
              <w:pStyle w:val="ConsPlusNormal"/>
            </w:pPr>
            <w:r>
              <w:t>Строительство газопровода-отвода ГРС "Тануси" - с. Хебда, Шамильский район, в т.ч. ПИР</w:t>
            </w:r>
          </w:p>
        </w:tc>
        <w:tc>
          <w:tcPr>
            <w:tcW w:w="2665" w:type="dxa"/>
          </w:tcPr>
          <w:p w:rsidR="00C97285" w:rsidRDefault="00C97285">
            <w:pPr>
              <w:pStyle w:val="ConsPlusNormal"/>
            </w:pPr>
            <w:r>
              <w:t>проектно-изыскательские работы</w:t>
            </w:r>
          </w:p>
        </w:tc>
        <w:tc>
          <w:tcPr>
            <w:tcW w:w="1304" w:type="dxa"/>
          </w:tcPr>
          <w:p w:rsidR="00C97285" w:rsidRDefault="00C97285">
            <w:pPr>
              <w:pStyle w:val="ConsPlusNormal"/>
              <w:jc w:val="center"/>
            </w:pPr>
            <w:r>
              <w:t>ПИР</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1587" w:type="dxa"/>
          </w:tcPr>
          <w:p w:rsidR="00C97285" w:rsidRDefault="00C97285">
            <w:pPr>
              <w:pStyle w:val="ConsPlusNormal"/>
              <w:jc w:val="center"/>
            </w:pPr>
            <w:r>
              <w:t>1</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vMerge w:val="restart"/>
          </w:tcPr>
          <w:p w:rsidR="00C97285" w:rsidRDefault="00C97285">
            <w:pPr>
              <w:pStyle w:val="ConsPlusNormal"/>
              <w:jc w:val="center"/>
            </w:pPr>
            <w:r>
              <w:lastRenderedPageBreak/>
              <w:t>3.60.</w:t>
            </w:r>
          </w:p>
        </w:tc>
        <w:tc>
          <w:tcPr>
            <w:tcW w:w="2891" w:type="dxa"/>
            <w:vMerge w:val="restart"/>
          </w:tcPr>
          <w:p w:rsidR="00C97285" w:rsidRDefault="00C97285">
            <w:pPr>
              <w:pStyle w:val="ConsPlusNormal"/>
            </w:pPr>
            <w:r>
              <w:t>Газификация СНТ "Гаджиали Даниялов", г. Махачкала, в т.ч. ПИР</w:t>
            </w:r>
          </w:p>
        </w:tc>
        <w:tc>
          <w:tcPr>
            <w:tcW w:w="2665" w:type="dxa"/>
            <w:tcBorders>
              <w:bottom w:val="nil"/>
            </w:tcBorders>
          </w:tcPr>
          <w:p w:rsidR="00C97285" w:rsidRDefault="00C97285">
            <w:pPr>
              <w:pStyle w:val="ConsPlusNormal"/>
            </w:pPr>
            <w:r>
              <w:t>увеличение протяженности внутрипоселковых газопроводов</w:t>
            </w:r>
          </w:p>
        </w:tc>
        <w:tc>
          <w:tcPr>
            <w:tcW w:w="1304" w:type="dxa"/>
            <w:tcBorders>
              <w:bottom w:val="nil"/>
            </w:tcBorders>
          </w:tcPr>
          <w:p w:rsidR="00C97285" w:rsidRDefault="00C97285">
            <w:pPr>
              <w:pStyle w:val="ConsPlusNormal"/>
              <w:jc w:val="center"/>
            </w:pPr>
            <w:r>
              <w:t>км</w:t>
            </w:r>
          </w:p>
        </w:tc>
        <w:tc>
          <w:tcPr>
            <w:tcW w:w="794" w:type="dxa"/>
            <w:tcBorders>
              <w:bottom w:val="nil"/>
            </w:tcBorders>
          </w:tcPr>
          <w:p w:rsidR="00C97285" w:rsidRDefault="00C97285">
            <w:pPr>
              <w:pStyle w:val="ConsPlusNormal"/>
              <w:jc w:val="center"/>
            </w:pPr>
            <w:r>
              <w:t>-</w:t>
            </w:r>
          </w:p>
        </w:tc>
        <w:tc>
          <w:tcPr>
            <w:tcW w:w="1191" w:type="dxa"/>
            <w:tcBorders>
              <w:bottom w:val="nil"/>
            </w:tcBorders>
          </w:tcPr>
          <w:p w:rsidR="00C97285" w:rsidRDefault="00C97285">
            <w:pPr>
              <w:pStyle w:val="ConsPlusNormal"/>
              <w:jc w:val="center"/>
            </w:pPr>
            <w:r>
              <w:t>-</w:t>
            </w:r>
          </w:p>
        </w:tc>
        <w:tc>
          <w:tcPr>
            <w:tcW w:w="1587" w:type="dxa"/>
            <w:tcBorders>
              <w:bottom w:val="nil"/>
            </w:tcBorders>
          </w:tcPr>
          <w:p w:rsidR="00C97285" w:rsidRDefault="00C97285">
            <w:pPr>
              <w:pStyle w:val="ConsPlusNormal"/>
              <w:jc w:val="center"/>
            </w:pPr>
            <w:r>
              <w:t>фактическая протяженность будет определена по завершении ПИР</w:t>
            </w:r>
          </w:p>
        </w:tc>
        <w:tc>
          <w:tcPr>
            <w:tcW w:w="2721" w:type="dxa"/>
            <w:vMerge w:val="restart"/>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vMerge/>
          </w:tcPr>
          <w:p w:rsidR="00C97285" w:rsidRDefault="00C97285"/>
        </w:tc>
        <w:tc>
          <w:tcPr>
            <w:tcW w:w="2891" w:type="dxa"/>
            <w:vMerge/>
          </w:tcPr>
          <w:p w:rsidR="00C97285" w:rsidRDefault="00C97285"/>
        </w:tc>
        <w:tc>
          <w:tcPr>
            <w:tcW w:w="2665" w:type="dxa"/>
            <w:tcBorders>
              <w:top w:val="nil"/>
            </w:tcBorders>
          </w:tcPr>
          <w:p w:rsidR="00C97285" w:rsidRDefault="00C97285">
            <w:pPr>
              <w:pStyle w:val="ConsPlusNormal"/>
            </w:pPr>
            <w:r>
              <w:t>проектно-изыскательские работы</w:t>
            </w:r>
          </w:p>
        </w:tc>
        <w:tc>
          <w:tcPr>
            <w:tcW w:w="1304" w:type="dxa"/>
            <w:tcBorders>
              <w:top w:val="nil"/>
            </w:tcBorders>
          </w:tcPr>
          <w:p w:rsidR="00C97285" w:rsidRDefault="00C97285">
            <w:pPr>
              <w:pStyle w:val="ConsPlusNormal"/>
              <w:jc w:val="center"/>
            </w:pPr>
            <w:r>
              <w:t>ПИР</w:t>
            </w:r>
          </w:p>
        </w:tc>
        <w:tc>
          <w:tcPr>
            <w:tcW w:w="794" w:type="dxa"/>
            <w:tcBorders>
              <w:top w:val="nil"/>
            </w:tcBorders>
          </w:tcPr>
          <w:p w:rsidR="00C97285" w:rsidRDefault="00C97285">
            <w:pPr>
              <w:pStyle w:val="ConsPlusNormal"/>
              <w:jc w:val="center"/>
            </w:pPr>
            <w:r>
              <w:t>-</w:t>
            </w:r>
          </w:p>
        </w:tc>
        <w:tc>
          <w:tcPr>
            <w:tcW w:w="1191" w:type="dxa"/>
            <w:tcBorders>
              <w:top w:val="nil"/>
            </w:tcBorders>
          </w:tcPr>
          <w:p w:rsidR="00C97285" w:rsidRDefault="00C97285">
            <w:pPr>
              <w:pStyle w:val="ConsPlusNormal"/>
              <w:jc w:val="center"/>
            </w:pPr>
            <w:r>
              <w:t>1</w:t>
            </w:r>
          </w:p>
        </w:tc>
        <w:tc>
          <w:tcPr>
            <w:tcW w:w="1587" w:type="dxa"/>
            <w:tcBorders>
              <w:top w:val="nil"/>
            </w:tcBorders>
          </w:tcPr>
          <w:p w:rsidR="00C97285" w:rsidRDefault="00C97285">
            <w:pPr>
              <w:pStyle w:val="ConsPlusNormal"/>
              <w:jc w:val="center"/>
            </w:pPr>
            <w:r>
              <w:t>-</w:t>
            </w:r>
          </w:p>
        </w:tc>
        <w:tc>
          <w:tcPr>
            <w:tcW w:w="2721" w:type="dxa"/>
            <w:vMerge/>
          </w:tcPr>
          <w:p w:rsidR="00C97285" w:rsidRDefault="00C97285"/>
        </w:tc>
      </w:tr>
      <w:tr w:rsidR="00C97285">
        <w:tc>
          <w:tcPr>
            <w:tcW w:w="624" w:type="dxa"/>
            <w:vMerge w:val="restart"/>
          </w:tcPr>
          <w:p w:rsidR="00C97285" w:rsidRDefault="00C97285">
            <w:pPr>
              <w:pStyle w:val="ConsPlusNormal"/>
              <w:jc w:val="center"/>
            </w:pPr>
            <w:r>
              <w:t>3.61.</w:t>
            </w:r>
          </w:p>
        </w:tc>
        <w:tc>
          <w:tcPr>
            <w:tcW w:w="2891" w:type="dxa"/>
            <w:vMerge w:val="restart"/>
          </w:tcPr>
          <w:p w:rsidR="00C97285" w:rsidRDefault="00C97285">
            <w:pPr>
              <w:pStyle w:val="ConsPlusNormal"/>
            </w:pPr>
            <w:r>
              <w:t>Газификация мкр "ДОСААФ", г. Махачкала, в т.ч. ПИР</w:t>
            </w:r>
          </w:p>
        </w:tc>
        <w:tc>
          <w:tcPr>
            <w:tcW w:w="2665" w:type="dxa"/>
            <w:tcBorders>
              <w:bottom w:val="nil"/>
            </w:tcBorders>
          </w:tcPr>
          <w:p w:rsidR="00C97285" w:rsidRDefault="00C97285">
            <w:pPr>
              <w:pStyle w:val="ConsPlusNormal"/>
            </w:pPr>
            <w:r>
              <w:t>увеличение протяженности внутрипоселковых газопроводов</w:t>
            </w:r>
          </w:p>
        </w:tc>
        <w:tc>
          <w:tcPr>
            <w:tcW w:w="1304" w:type="dxa"/>
            <w:tcBorders>
              <w:bottom w:val="nil"/>
            </w:tcBorders>
          </w:tcPr>
          <w:p w:rsidR="00C97285" w:rsidRDefault="00C97285">
            <w:pPr>
              <w:pStyle w:val="ConsPlusNormal"/>
              <w:jc w:val="center"/>
            </w:pPr>
            <w:r>
              <w:t>км</w:t>
            </w:r>
          </w:p>
        </w:tc>
        <w:tc>
          <w:tcPr>
            <w:tcW w:w="794" w:type="dxa"/>
            <w:tcBorders>
              <w:bottom w:val="nil"/>
            </w:tcBorders>
          </w:tcPr>
          <w:p w:rsidR="00C97285" w:rsidRDefault="00C97285">
            <w:pPr>
              <w:pStyle w:val="ConsPlusNormal"/>
              <w:jc w:val="center"/>
            </w:pPr>
            <w:r>
              <w:t>-</w:t>
            </w:r>
          </w:p>
        </w:tc>
        <w:tc>
          <w:tcPr>
            <w:tcW w:w="1191" w:type="dxa"/>
            <w:tcBorders>
              <w:bottom w:val="nil"/>
            </w:tcBorders>
          </w:tcPr>
          <w:p w:rsidR="00C97285" w:rsidRDefault="00C97285">
            <w:pPr>
              <w:pStyle w:val="ConsPlusNormal"/>
              <w:jc w:val="center"/>
            </w:pPr>
            <w:r>
              <w:t>-</w:t>
            </w:r>
          </w:p>
        </w:tc>
        <w:tc>
          <w:tcPr>
            <w:tcW w:w="1587" w:type="dxa"/>
            <w:tcBorders>
              <w:bottom w:val="nil"/>
            </w:tcBorders>
          </w:tcPr>
          <w:p w:rsidR="00C97285" w:rsidRDefault="00C97285">
            <w:pPr>
              <w:pStyle w:val="ConsPlusNormal"/>
              <w:jc w:val="center"/>
            </w:pPr>
            <w:r>
              <w:t>фактическая протяженность будет определена по завершении ПИР</w:t>
            </w:r>
          </w:p>
        </w:tc>
        <w:tc>
          <w:tcPr>
            <w:tcW w:w="2721" w:type="dxa"/>
            <w:vMerge w:val="restart"/>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vMerge/>
          </w:tcPr>
          <w:p w:rsidR="00C97285" w:rsidRDefault="00C97285"/>
        </w:tc>
        <w:tc>
          <w:tcPr>
            <w:tcW w:w="2891" w:type="dxa"/>
            <w:vMerge/>
          </w:tcPr>
          <w:p w:rsidR="00C97285" w:rsidRDefault="00C97285"/>
        </w:tc>
        <w:tc>
          <w:tcPr>
            <w:tcW w:w="2665" w:type="dxa"/>
            <w:tcBorders>
              <w:top w:val="nil"/>
            </w:tcBorders>
          </w:tcPr>
          <w:p w:rsidR="00C97285" w:rsidRDefault="00C97285">
            <w:pPr>
              <w:pStyle w:val="ConsPlusNormal"/>
            </w:pPr>
            <w:r>
              <w:t>проектно-изыскательские работы</w:t>
            </w:r>
          </w:p>
        </w:tc>
        <w:tc>
          <w:tcPr>
            <w:tcW w:w="1304" w:type="dxa"/>
            <w:tcBorders>
              <w:top w:val="nil"/>
            </w:tcBorders>
          </w:tcPr>
          <w:p w:rsidR="00C97285" w:rsidRDefault="00C97285">
            <w:pPr>
              <w:pStyle w:val="ConsPlusNormal"/>
              <w:jc w:val="center"/>
            </w:pPr>
            <w:r>
              <w:t>ПИР</w:t>
            </w:r>
          </w:p>
        </w:tc>
        <w:tc>
          <w:tcPr>
            <w:tcW w:w="794" w:type="dxa"/>
            <w:tcBorders>
              <w:top w:val="nil"/>
            </w:tcBorders>
          </w:tcPr>
          <w:p w:rsidR="00C97285" w:rsidRDefault="00C97285">
            <w:pPr>
              <w:pStyle w:val="ConsPlusNormal"/>
              <w:jc w:val="center"/>
            </w:pPr>
            <w:r>
              <w:t>-</w:t>
            </w:r>
          </w:p>
        </w:tc>
        <w:tc>
          <w:tcPr>
            <w:tcW w:w="1191" w:type="dxa"/>
            <w:tcBorders>
              <w:top w:val="nil"/>
            </w:tcBorders>
          </w:tcPr>
          <w:p w:rsidR="00C97285" w:rsidRDefault="00C97285">
            <w:pPr>
              <w:pStyle w:val="ConsPlusNormal"/>
              <w:jc w:val="center"/>
            </w:pPr>
            <w:r>
              <w:t>1</w:t>
            </w:r>
          </w:p>
        </w:tc>
        <w:tc>
          <w:tcPr>
            <w:tcW w:w="1587" w:type="dxa"/>
            <w:tcBorders>
              <w:top w:val="nil"/>
            </w:tcBorders>
          </w:tcPr>
          <w:p w:rsidR="00C97285" w:rsidRDefault="00C97285">
            <w:pPr>
              <w:pStyle w:val="ConsPlusNormal"/>
              <w:jc w:val="center"/>
            </w:pPr>
            <w:r>
              <w:t>-</w:t>
            </w:r>
          </w:p>
        </w:tc>
        <w:tc>
          <w:tcPr>
            <w:tcW w:w="2721" w:type="dxa"/>
            <w:vMerge/>
          </w:tcPr>
          <w:p w:rsidR="00C97285" w:rsidRDefault="00C97285"/>
        </w:tc>
      </w:tr>
      <w:tr w:rsidR="00C97285">
        <w:tc>
          <w:tcPr>
            <w:tcW w:w="624" w:type="dxa"/>
          </w:tcPr>
          <w:p w:rsidR="00C97285" w:rsidRDefault="00C97285">
            <w:pPr>
              <w:pStyle w:val="ConsPlusNormal"/>
              <w:jc w:val="center"/>
            </w:pPr>
            <w:r>
              <w:t>3.62.</w:t>
            </w:r>
          </w:p>
        </w:tc>
        <w:tc>
          <w:tcPr>
            <w:tcW w:w="2891" w:type="dxa"/>
          </w:tcPr>
          <w:p w:rsidR="00C97285" w:rsidRDefault="00C97285">
            <w:pPr>
              <w:pStyle w:val="ConsPlusNormal"/>
            </w:pPr>
            <w:r>
              <w:t>Строительство внутрипоселковых газопроводов в пос. Семендер, г. Махачкала</w:t>
            </w:r>
          </w:p>
        </w:tc>
        <w:tc>
          <w:tcPr>
            <w:tcW w:w="2665" w:type="dxa"/>
          </w:tcPr>
          <w:p w:rsidR="00C97285" w:rsidRDefault="00C97285">
            <w:pPr>
              <w:pStyle w:val="ConsPlusNormal"/>
            </w:pPr>
            <w:r>
              <w:t>увеличение протяженности внутрипоселковых газопроводов</w:t>
            </w:r>
          </w:p>
        </w:tc>
        <w:tc>
          <w:tcPr>
            <w:tcW w:w="1304" w:type="dxa"/>
          </w:tcPr>
          <w:p w:rsidR="00C97285" w:rsidRDefault="00C97285">
            <w:pPr>
              <w:pStyle w:val="ConsPlusNormal"/>
              <w:jc w:val="center"/>
            </w:pPr>
            <w:r>
              <w:t>км</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1587" w:type="dxa"/>
          </w:tcPr>
          <w:p w:rsidR="00C97285" w:rsidRDefault="00C97285">
            <w:pPr>
              <w:pStyle w:val="ConsPlusNormal"/>
              <w:jc w:val="center"/>
            </w:pPr>
            <w:r>
              <w:t>начало строительно-монтажных работ</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tcPr>
          <w:p w:rsidR="00C97285" w:rsidRDefault="00C97285">
            <w:pPr>
              <w:pStyle w:val="ConsPlusNormal"/>
              <w:jc w:val="center"/>
            </w:pPr>
            <w:r>
              <w:t>3.63.</w:t>
            </w:r>
          </w:p>
        </w:tc>
        <w:tc>
          <w:tcPr>
            <w:tcW w:w="2891" w:type="dxa"/>
          </w:tcPr>
          <w:p w:rsidR="00C97285" w:rsidRDefault="00C97285">
            <w:pPr>
              <w:pStyle w:val="ConsPlusNormal"/>
            </w:pPr>
            <w:r>
              <w:t>Газификация мкр "Новый", г. Хасавюрт</w:t>
            </w:r>
          </w:p>
        </w:tc>
        <w:tc>
          <w:tcPr>
            <w:tcW w:w="2665" w:type="dxa"/>
          </w:tcPr>
          <w:p w:rsidR="00C97285" w:rsidRDefault="00C97285">
            <w:pPr>
              <w:pStyle w:val="ConsPlusNormal"/>
            </w:pPr>
            <w:r>
              <w:t>увеличение протяженности внутрипоселковых газопроводов</w:t>
            </w:r>
          </w:p>
        </w:tc>
        <w:tc>
          <w:tcPr>
            <w:tcW w:w="1304" w:type="dxa"/>
          </w:tcPr>
          <w:p w:rsidR="00C97285" w:rsidRDefault="00C97285">
            <w:pPr>
              <w:pStyle w:val="ConsPlusNormal"/>
              <w:jc w:val="center"/>
            </w:pPr>
            <w:r>
              <w:t>км</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начало строительно-монтажных работ</w:t>
            </w:r>
          </w:p>
        </w:tc>
        <w:tc>
          <w:tcPr>
            <w:tcW w:w="1587" w:type="dxa"/>
          </w:tcPr>
          <w:p w:rsidR="00C97285" w:rsidRDefault="00C97285">
            <w:pPr>
              <w:pStyle w:val="ConsPlusNormal"/>
              <w:jc w:val="center"/>
            </w:pPr>
            <w:r>
              <w:t>12</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r w:rsidR="00C97285">
        <w:tc>
          <w:tcPr>
            <w:tcW w:w="624" w:type="dxa"/>
          </w:tcPr>
          <w:p w:rsidR="00C97285" w:rsidRDefault="00C97285">
            <w:pPr>
              <w:pStyle w:val="ConsPlusNormal"/>
              <w:jc w:val="center"/>
            </w:pPr>
            <w:r>
              <w:t>3.64.</w:t>
            </w:r>
          </w:p>
        </w:tc>
        <w:tc>
          <w:tcPr>
            <w:tcW w:w="2891" w:type="dxa"/>
          </w:tcPr>
          <w:p w:rsidR="00C97285" w:rsidRDefault="00C97285">
            <w:pPr>
              <w:pStyle w:val="ConsPlusNormal"/>
            </w:pPr>
            <w:r>
              <w:t>Строительство подводящего газопровода от АГРС "Эндирей" к городским сетям г. Хасавюрта</w:t>
            </w:r>
          </w:p>
        </w:tc>
        <w:tc>
          <w:tcPr>
            <w:tcW w:w="2665" w:type="dxa"/>
          </w:tcPr>
          <w:p w:rsidR="00C97285" w:rsidRDefault="00C97285">
            <w:pPr>
              <w:pStyle w:val="ConsPlusNormal"/>
            </w:pPr>
            <w:r>
              <w:t>проектно-изыскательские работы</w:t>
            </w:r>
          </w:p>
        </w:tc>
        <w:tc>
          <w:tcPr>
            <w:tcW w:w="1304" w:type="dxa"/>
          </w:tcPr>
          <w:p w:rsidR="00C97285" w:rsidRDefault="00C97285">
            <w:pPr>
              <w:pStyle w:val="ConsPlusNormal"/>
              <w:jc w:val="center"/>
            </w:pPr>
            <w:r>
              <w:t>ПИР</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1</w:t>
            </w:r>
          </w:p>
        </w:tc>
        <w:tc>
          <w:tcPr>
            <w:tcW w:w="1587" w:type="dxa"/>
          </w:tcPr>
          <w:p w:rsidR="00C97285" w:rsidRDefault="00C97285">
            <w:pPr>
              <w:pStyle w:val="ConsPlusNormal"/>
              <w:jc w:val="center"/>
            </w:pPr>
            <w:r>
              <w:t>-</w:t>
            </w:r>
          </w:p>
        </w:tc>
        <w:tc>
          <w:tcPr>
            <w:tcW w:w="2721" w:type="dxa"/>
          </w:tcPr>
          <w:p w:rsidR="00C97285" w:rsidRDefault="00C97285">
            <w:pPr>
              <w:pStyle w:val="ConsPlusNormal"/>
            </w:pPr>
            <w:r>
              <w:t>Минпромэнерго РД,</w:t>
            </w:r>
          </w:p>
          <w:p w:rsidR="00C97285" w:rsidRDefault="00C97285">
            <w:pPr>
              <w:pStyle w:val="ConsPlusNormal"/>
            </w:pPr>
            <w:r>
              <w:t>ГКУ РД "Спецгазстройсервис"</w:t>
            </w:r>
          </w:p>
        </w:tc>
      </w:tr>
    </w:tbl>
    <w:p w:rsidR="00C97285" w:rsidRDefault="00C97285">
      <w:pPr>
        <w:sectPr w:rsidR="00C97285">
          <w:pgSz w:w="16838" w:h="11905" w:orient="landscape"/>
          <w:pgMar w:top="1701" w:right="1134" w:bottom="850" w:left="1134" w:header="0" w:footer="0" w:gutter="0"/>
          <w:cols w:space="720"/>
        </w:sectPr>
      </w:pPr>
    </w:p>
    <w:p w:rsidR="00C97285" w:rsidRDefault="00C97285">
      <w:pPr>
        <w:pStyle w:val="ConsPlusNormal"/>
        <w:jc w:val="both"/>
      </w:pPr>
    </w:p>
    <w:p w:rsidR="00C97285" w:rsidRDefault="00C97285">
      <w:pPr>
        <w:pStyle w:val="ConsPlusNormal"/>
        <w:jc w:val="both"/>
      </w:pPr>
    </w:p>
    <w:p w:rsidR="00C97285" w:rsidRDefault="00C97285">
      <w:pPr>
        <w:pStyle w:val="ConsPlusNormal"/>
        <w:jc w:val="both"/>
      </w:pPr>
    </w:p>
    <w:p w:rsidR="00C97285" w:rsidRDefault="00C97285">
      <w:pPr>
        <w:pStyle w:val="ConsPlusNormal"/>
        <w:jc w:val="both"/>
      </w:pPr>
    </w:p>
    <w:p w:rsidR="00C97285" w:rsidRDefault="00C97285">
      <w:pPr>
        <w:pStyle w:val="ConsPlusNormal"/>
        <w:jc w:val="both"/>
      </w:pPr>
    </w:p>
    <w:p w:rsidR="00C97285" w:rsidRDefault="00C97285">
      <w:pPr>
        <w:pStyle w:val="ConsPlusNormal"/>
        <w:jc w:val="right"/>
        <w:outlineLvl w:val="1"/>
      </w:pPr>
      <w:r>
        <w:t>Приложение N 3</w:t>
      </w:r>
    </w:p>
    <w:p w:rsidR="00C97285" w:rsidRDefault="00C97285">
      <w:pPr>
        <w:pStyle w:val="ConsPlusNormal"/>
        <w:jc w:val="right"/>
      </w:pPr>
      <w:r>
        <w:t>к государственной программе</w:t>
      </w:r>
    </w:p>
    <w:p w:rsidR="00C97285" w:rsidRDefault="00C97285">
      <w:pPr>
        <w:pStyle w:val="ConsPlusNormal"/>
        <w:jc w:val="right"/>
      </w:pPr>
      <w:r>
        <w:t>Республики Дагестан "Развитие</w:t>
      </w:r>
    </w:p>
    <w:p w:rsidR="00C97285" w:rsidRDefault="00C97285">
      <w:pPr>
        <w:pStyle w:val="ConsPlusNormal"/>
        <w:jc w:val="right"/>
      </w:pPr>
      <w:r>
        <w:t>промышленности и повышение</w:t>
      </w:r>
    </w:p>
    <w:p w:rsidR="00C97285" w:rsidRDefault="00C97285">
      <w:pPr>
        <w:pStyle w:val="ConsPlusNormal"/>
        <w:jc w:val="right"/>
      </w:pPr>
      <w:r>
        <w:t>ее конкурентоспособности</w:t>
      </w:r>
    </w:p>
    <w:p w:rsidR="00C97285" w:rsidRDefault="00C97285">
      <w:pPr>
        <w:pStyle w:val="ConsPlusNormal"/>
        <w:jc w:val="right"/>
      </w:pPr>
      <w:r>
        <w:t>на 2015-2020 годы"</w:t>
      </w:r>
    </w:p>
    <w:p w:rsidR="00C97285" w:rsidRDefault="00C97285">
      <w:pPr>
        <w:pStyle w:val="ConsPlusNormal"/>
        <w:jc w:val="both"/>
      </w:pPr>
    </w:p>
    <w:p w:rsidR="00C97285" w:rsidRDefault="00C97285">
      <w:pPr>
        <w:pStyle w:val="ConsPlusTitle"/>
        <w:jc w:val="center"/>
      </w:pPr>
      <w:r>
        <w:t>ПРОГНОЗ</w:t>
      </w:r>
    </w:p>
    <w:p w:rsidR="00C97285" w:rsidRDefault="00C97285">
      <w:pPr>
        <w:pStyle w:val="ConsPlusTitle"/>
        <w:jc w:val="center"/>
      </w:pPr>
      <w:r>
        <w:t>ДИНАМИКИ ПОКАЗАТЕЛЯ "СОЗДАНИЕ РАБОЧИХ МЕСТ" В РАМКАХ</w:t>
      </w:r>
    </w:p>
    <w:p w:rsidR="00C97285" w:rsidRDefault="00C97285">
      <w:pPr>
        <w:pStyle w:val="ConsPlusTitle"/>
        <w:jc w:val="center"/>
      </w:pPr>
      <w:r>
        <w:t>ГОСУДАРСТВЕННОЙ ПРОГРАММЫ РЕСПУБЛИКИ ДАГЕСТАН "РАЗВИТИЕ</w:t>
      </w:r>
    </w:p>
    <w:p w:rsidR="00C97285" w:rsidRDefault="00C97285">
      <w:pPr>
        <w:pStyle w:val="ConsPlusTitle"/>
        <w:jc w:val="center"/>
      </w:pPr>
      <w:r>
        <w:t>ПРОМЫШЛЕННОСТИ И ПОВЫШЕНИЕ ЕЕ КОНКУРЕНТОСПОСОБНОСТИ</w:t>
      </w:r>
    </w:p>
    <w:p w:rsidR="00C97285" w:rsidRDefault="00C97285">
      <w:pPr>
        <w:pStyle w:val="ConsPlusTitle"/>
        <w:jc w:val="center"/>
      </w:pPr>
      <w:r>
        <w:t>НА 2015-2020 ГОДЫ"</w:t>
      </w:r>
    </w:p>
    <w:p w:rsidR="00C97285" w:rsidRDefault="00C9728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154"/>
        <w:gridCol w:w="1928"/>
        <w:gridCol w:w="1644"/>
        <w:gridCol w:w="907"/>
        <w:gridCol w:w="907"/>
        <w:gridCol w:w="794"/>
        <w:gridCol w:w="794"/>
        <w:gridCol w:w="1191"/>
        <w:gridCol w:w="907"/>
        <w:gridCol w:w="907"/>
        <w:gridCol w:w="794"/>
        <w:gridCol w:w="794"/>
        <w:gridCol w:w="1077"/>
        <w:gridCol w:w="964"/>
        <w:gridCol w:w="907"/>
        <w:gridCol w:w="737"/>
        <w:gridCol w:w="794"/>
        <w:gridCol w:w="1077"/>
      </w:tblGrid>
      <w:tr w:rsidR="00C97285">
        <w:tc>
          <w:tcPr>
            <w:tcW w:w="510" w:type="dxa"/>
            <w:vMerge w:val="restart"/>
          </w:tcPr>
          <w:p w:rsidR="00C97285" w:rsidRDefault="00C97285">
            <w:pPr>
              <w:pStyle w:val="ConsPlusNormal"/>
            </w:pPr>
          </w:p>
        </w:tc>
        <w:tc>
          <w:tcPr>
            <w:tcW w:w="2154" w:type="dxa"/>
            <w:vMerge w:val="restart"/>
          </w:tcPr>
          <w:p w:rsidR="00C97285" w:rsidRDefault="00C97285">
            <w:pPr>
              <w:pStyle w:val="ConsPlusNormal"/>
              <w:jc w:val="center"/>
            </w:pPr>
            <w:r>
              <w:t>Мероприятие (проект) / отрасль экономики</w:t>
            </w:r>
          </w:p>
        </w:tc>
        <w:tc>
          <w:tcPr>
            <w:tcW w:w="1928" w:type="dxa"/>
            <w:vMerge w:val="restart"/>
          </w:tcPr>
          <w:p w:rsidR="00C97285" w:rsidRDefault="00C97285">
            <w:pPr>
              <w:pStyle w:val="ConsPlusNormal"/>
              <w:jc w:val="center"/>
            </w:pPr>
            <w:r>
              <w:t>Муниципальное образование</w:t>
            </w:r>
          </w:p>
        </w:tc>
        <w:tc>
          <w:tcPr>
            <w:tcW w:w="1644" w:type="dxa"/>
            <w:vMerge w:val="restart"/>
          </w:tcPr>
          <w:p w:rsidR="00C97285" w:rsidRDefault="00C97285">
            <w:pPr>
              <w:pStyle w:val="ConsPlusNormal"/>
              <w:jc w:val="center"/>
            </w:pPr>
            <w:r>
              <w:t>Наименование организации, инвестиционного проекта, хозяйствующего субъекта</w:t>
            </w:r>
          </w:p>
        </w:tc>
        <w:tc>
          <w:tcPr>
            <w:tcW w:w="4593" w:type="dxa"/>
            <w:gridSpan w:val="5"/>
          </w:tcPr>
          <w:p w:rsidR="00C97285" w:rsidRDefault="00C97285">
            <w:pPr>
              <w:pStyle w:val="ConsPlusNormal"/>
              <w:jc w:val="center"/>
            </w:pPr>
            <w:r>
              <w:t>2018 год</w:t>
            </w:r>
          </w:p>
        </w:tc>
        <w:tc>
          <w:tcPr>
            <w:tcW w:w="4479" w:type="dxa"/>
            <w:gridSpan w:val="5"/>
          </w:tcPr>
          <w:p w:rsidR="00C97285" w:rsidRDefault="00C97285">
            <w:pPr>
              <w:pStyle w:val="ConsPlusNormal"/>
              <w:jc w:val="center"/>
            </w:pPr>
            <w:r>
              <w:t>2019 год</w:t>
            </w:r>
          </w:p>
        </w:tc>
        <w:tc>
          <w:tcPr>
            <w:tcW w:w="4479" w:type="dxa"/>
            <w:gridSpan w:val="5"/>
          </w:tcPr>
          <w:p w:rsidR="00C97285" w:rsidRDefault="00C97285">
            <w:pPr>
              <w:pStyle w:val="ConsPlusNormal"/>
              <w:jc w:val="center"/>
            </w:pPr>
            <w:r>
              <w:t>2020 год</w:t>
            </w:r>
          </w:p>
        </w:tc>
      </w:tr>
      <w:tr w:rsidR="00C97285">
        <w:tc>
          <w:tcPr>
            <w:tcW w:w="510" w:type="dxa"/>
            <w:vMerge/>
          </w:tcPr>
          <w:p w:rsidR="00C97285" w:rsidRDefault="00C97285"/>
        </w:tc>
        <w:tc>
          <w:tcPr>
            <w:tcW w:w="2154" w:type="dxa"/>
            <w:vMerge/>
          </w:tcPr>
          <w:p w:rsidR="00C97285" w:rsidRDefault="00C97285"/>
        </w:tc>
        <w:tc>
          <w:tcPr>
            <w:tcW w:w="1928" w:type="dxa"/>
            <w:vMerge/>
          </w:tcPr>
          <w:p w:rsidR="00C97285" w:rsidRDefault="00C97285"/>
        </w:tc>
        <w:tc>
          <w:tcPr>
            <w:tcW w:w="1644" w:type="dxa"/>
            <w:vMerge/>
          </w:tcPr>
          <w:p w:rsidR="00C97285" w:rsidRDefault="00C97285"/>
        </w:tc>
        <w:tc>
          <w:tcPr>
            <w:tcW w:w="907" w:type="dxa"/>
            <w:vMerge w:val="restart"/>
          </w:tcPr>
          <w:p w:rsidR="00C97285" w:rsidRDefault="00C97285">
            <w:pPr>
              <w:pStyle w:val="ConsPlusNormal"/>
              <w:jc w:val="center"/>
            </w:pPr>
            <w:r>
              <w:t>общее количество вновь созданных рабочих мест</w:t>
            </w:r>
          </w:p>
        </w:tc>
        <w:tc>
          <w:tcPr>
            <w:tcW w:w="907" w:type="dxa"/>
            <w:vMerge w:val="restart"/>
          </w:tcPr>
          <w:p w:rsidR="00C97285" w:rsidRDefault="00C97285">
            <w:pPr>
              <w:pStyle w:val="ConsPlusNormal"/>
              <w:jc w:val="center"/>
            </w:pPr>
            <w:r>
              <w:t>в том числе высокопроизводительных рабочих мест</w:t>
            </w:r>
          </w:p>
        </w:tc>
        <w:tc>
          <w:tcPr>
            <w:tcW w:w="2779" w:type="dxa"/>
            <w:gridSpan w:val="3"/>
          </w:tcPr>
          <w:p w:rsidR="00C97285" w:rsidRDefault="00C97285">
            <w:pPr>
              <w:pStyle w:val="ConsPlusNormal"/>
              <w:jc w:val="center"/>
            </w:pPr>
            <w:r>
              <w:t>из графы 5:</w:t>
            </w:r>
          </w:p>
        </w:tc>
        <w:tc>
          <w:tcPr>
            <w:tcW w:w="907" w:type="dxa"/>
            <w:vMerge w:val="restart"/>
          </w:tcPr>
          <w:p w:rsidR="00C97285" w:rsidRDefault="00C97285">
            <w:pPr>
              <w:pStyle w:val="ConsPlusNormal"/>
              <w:jc w:val="center"/>
            </w:pPr>
            <w:r>
              <w:t>общее количество вновь созданных рабочих мест</w:t>
            </w:r>
          </w:p>
        </w:tc>
        <w:tc>
          <w:tcPr>
            <w:tcW w:w="907" w:type="dxa"/>
            <w:vMerge w:val="restart"/>
          </w:tcPr>
          <w:p w:rsidR="00C97285" w:rsidRDefault="00C97285">
            <w:pPr>
              <w:pStyle w:val="ConsPlusNormal"/>
              <w:jc w:val="center"/>
            </w:pPr>
            <w:r>
              <w:t>в том числе высокопроизводительных рабочих мест</w:t>
            </w:r>
          </w:p>
        </w:tc>
        <w:tc>
          <w:tcPr>
            <w:tcW w:w="2665" w:type="dxa"/>
            <w:gridSpan w:val="3"/>
          </w:tcPr>
          <w:p w:rsidR="00C97285" w:rsidRDefault="00C97285">
            <w:pPr>
              <w:pStyle w:val="ConsPlusNormal"/>
              <w:jc w:val="center"/>
            </w:pPr>
            <w:r>
              <w:t>из графы 10:</w:t>
            </w:r>
          </w:p>
        </w:tc>
        <w:tc>
          <w:tcPr>
            <w:tcW w:w="964" w:type="dxa"/>
            <w:vMerge w:val="restart"/>
          </w:tcPr>
          <w:p w:rsidR="00C97285" w:rsidRDefault="00C97285">
            <w:pPr>
              <w:pStyle w:val="ConsPlusNormal"/>
              <w:jc w:val="center"/>
            </w:pPr>
            <w:r>
              <w:t>общее количество вновь созданных рабочих мест</w:t>
            </w:r>
          </w:p>
        </w:tc>
        <w:tc>
          <w:tcPr>
            <w:tcW w:w="907" w:type="dxa"/>
            <w:vMerge w:val="restart"/>
          </w:tcPr>
          <w:p w:rsidR="00C97285" w:rsidRDefault="00C97285">
            <w:pPr>
              <w:pStyle w:val="ConsPlusNormal"/>
              <w:jc w:val="center"/>
            </w:pPr>
            <w:r>
              <w:t>в том числе высокопроизводительных рабочих мест</w:t>
            </w:r>
          </w:p>
        </w:tc>
        <w:tc>
          <w:tcPr>
            <w:tcW w:w="2608" w:type="dxa"/>
            <w:gridSpan w:val="3"/>
          </w:tcPr>
          <w:p w:rsidR="00C97285" w:rsidRDefault="00C97285">
            <w:pPr>
              <w:pStyle w:val="ConsPlusNormal"/>
              <w:jc w:val="center"/>
            </w:pPr>
            <w:r>
              <w:t>из графы 15:</w:t>
            </w:r>
          </w:p>
        </w:tc>
      </w:tr>
      <w:tr w:rsidR="00C97285">
        <w:tc>
          <w:tcPr>
            <w:tcW w:w="510" w:type="dxa"/>
            <w:vMerge/>
          </w:tcPr>
          <w:p w:rsidR="00C97285" w:rsidRDefault="00C97285"/>
        </w:tc>
        <w:tc>
          <w:tcPr>
            <w:tcW w:w="2154" w:type="dxa"/>
            <w:vMerge/>
          </w:tcPr>
          <w:p w:rsidR="00C97285" w:rsidRDefault="00C97285"/>
        </w:tc>
        <w:tc>
          <w:tcPr>
            <w:tcW w:w="1928" w:type="dxa"/>
            <w:vMerge/>
          </w:tcPr>
          <w:p w:rsidR="00C97285" w:rsidRDefault="00C97285"/>
        </w:tc>
        <w:tc>
          <w:tcPr>
            <w:tcW w:w="1644" w:type="dxa"/>
            <w:vMerge/>
          </w:tcPr>
          <w:p w:rsidR="00C97285" w:rsidRDefault="00C97285"/>
        </w:tc>
        <w:tc>
          <w:tcPr>
            <w:tcW w:w="907" w:type="dxa"/>
            <w:vMerge/>
          </w:tcPr>
          <w:p w:rsidR="00C97285" w:rsidRDefault="00C97285"/>
        </w:tc>
        <w:tc>
          <w:tcPr>
            <w:tcW w:w="907" w:type="dxa"/>
            <w:vMerge/>
          </w:tcPr>
          <w:p w:rsidR="00C97285" w:rsidRDefault="00C97285"/>
        </w:tc>
        <w:tc>
          <w:tcPr>
            <w:tcW w:w="794" w:type="dxa"/>
          </w:tcPr>
          <w:p w:rsidR="00C97285" w:rsidRDefault="00C97285">
            <w:pPr>
              <w:pStyle w:val="ConsPlusNormal"/>
              <w:jc w:val="center"/>
            </w:pPr>
            <w:r>
              <w:t>постоянных</w:t>
            </w:r>
          </w:p>
        </w:tc>
        <w:tc>
          <w:tcPr>
            <w:tcW w:w="794" w:type="dxa"/>
          </w:tcPr>
          <w:p w:rsidR="00C97285" w:rsidRDefault="00C97285">
            <w:pPr>
              <w:pStyle w:val="ConsPlusNormal"/>
              <w:jc w:val="center"/>
            </w:pPr>
            <w:r>
              <w:t>сезонных</w:t>
            </w:r>
          </w:p>
        </w:tc>
        <w:tc>
          <w:tcPr>
            <w:tcW w:w="1191" w:type="dxa"/>
          </w:tcPr>
          <w:p w:rsidR="00C97285" w:rsidRDefault="00C97285">
            <w:pPr>
              <w:pStyle w:val="ConsPlusNormal"/>
              <w:jc w:val="center"/>
            </w:pPr>
            <w:r>
              <w:t>временных (использованных при строительстве, реконструкции объектов)</w:t>
            </w:r>
          </w:p>
        </w:tc>
        <w:tc>
          <w:tcPr>
            <w:tcW w:w="907" w:type="dxa"/>
            <w:vMerge/>
          </w:tcPr>
          <w:p w:rsidR="00C97285" w:rsidRDefault="00C97285"/>
        </w:tc>
        <w:tc>
          <w:tcPr>
            <w:tcW w:w="907" w:type="dxa"/>
            <w:vMerge/>
          </w:tcPr>
          <w:p w:rsidR="00C97285" w:rsidRDefault="00C97285"/>
        </w:tc>
        <w:tc>
          <w:tcPr>
            <w:tcW w:w="794" w:type="dxa"/>
          </w:tcPr>
          <w:p w:rsidR="00C97285" w:rsidRDefault="00C97285">
            <w:pPr>
              <w:pStyle w:val="ConsPlusNormal"/>
              <w:jc w:val="center"/>
            </w:pPr>
            <w:r>
              <w:t>постоянных</w:t>
            </w:r>
          </w:p>
        </w:tc>
        <w:tc>
          <w:tcPr>
            <w:tcW w:w="794" w:type="dxa"/>
          </w:tcPr>
          <w:p w:rsidR="00C97285" w:rsidRDefault="00C97285">
            <w:pPr>
              <w:pStyle w:val="ConsPlusNormal"/>
              <w:jc w:val="center"/>
            </w:pPr>
            <w:r>
              <w:t>сезонных</w:t>
            </w:r>
          </w:p>
        </w:tc>
        <w:tc>
          <w:tcPr>
            <w:tcW w:w="1077" w:type="dxa"/>
          </w:tcPr>
          <w:p w:rsidR="00C97285" w:rsidRDefault="00C97285">
            <w:pPr>
              <w:pStyle w:val="ConsPlusNormal"/>
              <w:jc w:val="center"/>
            </w:pPr>
            <w:r>
              <w:t>временных (использованных при строительстве, реконструкции объектов)</w:t>
            </w:r>
          </w:p>
        </w:tc>
        <w:tc>
          <w:tcPr>
            <w:tcW w:w="964" w:type="dxa"/>
            <w:vMerge/>
          </w:tcPr>
          <w:p w:rsidR="00C97285" w:rsidRDefault="00C97285"/>
        </w:tc>
        <w:tc>
          <w:tcPr>
            <w:tcW w:w="907" w:type="dxa"/>
            <w:vMerge/>
          </w:tcPr>
          <w:p w:rsidR="00C97285" w:rsidRDefault="00C97285"/>
        </w:tc>
        <w:tc>
          <w:tcPr>
            <w:tcW w:w="737" w:type="dxa"/>
          </w:tcPr>
          <w:p w:rsidR="00C97285" w:rsidRDefault="00C97285">
            <w:pPr>
              <w:pStyle w:val="ConsPlusNormal"/>
              <w:jc w:val="center"/>
            </w:pPr>
            <w:r>
              <w:t>постоянных</w:t>
            </w:r>
          </w:p>
        </w:tc>
        <w:tc>
          <w:tcPr>
            <w:tcW w:w="794" w:type="dxa"/>
          </w:tcPr>
          <w:p w:rsidR="00C97285" w:rsidRDefault="00C97285">
            <w:pPr>
              <w:pStyle w:val="ConsPlusNormal"/>
              <w:jc w:val="center"/>
            </w:pPr>
            <w:r>
              <w:t>сезонных</w:t>
            </w:r>
          </w:p>
        </w:tc>
        <w:tc>
          <w:tcPr>
            <w:tcW w:w="1077" w:type="dxa"/>
          </w:tcPr>
          <w:p w:rsidR="00C97285" w:rsidRDefault="00C97285">
            <w:pPr>
              <w:pStyle w:val="ConsPlusNormal"/>
              <w:jc w:val="center"/>
            </w:pPr>
            <w:r>
              <w:t>временных (использованных при строительстве, реконструкции объектов)</w:t>
            </w:r>
          </w:p>
        </w:tc>
      </w:tr>
      <w:tr w:rsidR="00C97285">
        <w:tc>
          <w:tcPr>
            <w:tcW w:w="510" w:type="dxa"/>
          </w:tcPr>
          <w:p w:rsidR="00C97285" w:rsidRDefault="00C97285">
            <w:pPr>
              <w:pStyle w:val="ConsPlusNormal"/>
              <w:jc w:val="center"/>
            </w:pPr>
            <w:r>
              <w:t>1</w:t>
            </w:r>
          </w:p>
        </w:tc>
        <w:tc>
          <w:tcPr>
            <w:tcW w:w="2154" w:type="dxa"/>
          </w:tcPr>
          <w:p w:rsidR="00C97285" w:rsidRDefault="00C97285">
            <w:pPr>
              <w:pStyle w:val="ConsPlusNormal"/>
              <w:jc w:val="center"/>
            </w:pPr>
            <w:r>
              <w:t>2</w:t>
            </w:r>
          </w:p>
        </w:tc>
        <w:tc>
          <w:tcPr>
            <w:tcW w:w="1928" w:type="dxa"/>
          </w:tcPr>
          <w:p w:rsidR="00C97285" w:rsidRDefault="00C97285">
            <w:pPr>
              <w:pStyle w:val="ConsPlusNormal"/>
              <w:jc w:val="center"/>
            </w:pPr>
            <w:r>
              <w:t>3</w:t>
            </w:r>
          </w:p>
        </w:tc>
        <w:tc>
          <w:tcPr>
            <w:tcW w:w="1644" w:type="dxa"/>
          </w:tcPr>
          <w:p w:rsidR="00C97285" w:rsidRDefault="00C97285">
            <w:pPr>
              <w:pStyle w:val="ConsPlusNormal"/>
              <w:jc w:val="center"/>
            </w:pPr>
            <w:r>
              <w:t>4</w:t>
            </w:r>
          </w:p>
        </w:tc>
        <w:tc>
          <w:tcPr>
            <w:tcW w:w="907" w:type="dxa"/>
          </w:tcPr>
          <w:p w:rsidR="00C97285" w:rsidRDefault="00C97285">
            <w:pPr>
              <w:pStyle w:val="ConsPlusNormal"/>
              <w:jc w:val="center"/>
            </w:pPr>
            <w:r>
              <w:t>5</w:t>
            </w:r>
          </w:p>
        </w:tc>
        <w:tc>
          <w:tcPr>
            <w:tcW w:w="907" w:type="dxa"/>
          </w:tcPr>
          <w:p w:rsidR="00C97285" w:rsidRDefault="00C97285">
            <w:pPr>
              <w:pStyle w:val="ConsPlusNormal"/>
              <w:jc w:val="center"/>
            </w:pPr>
            <w:r>
              <w:t>6</w:t>
            </w:r>
          </w:p>
        </w:tc>
        <w:tc>
          <w:tcPr>
            <w:tcW w:w="794" w:type="dxa"/>
          </w:tcPr>
          <w:p w:rsidR="00C97285" w:rsidRDefault="00C97285">
            <w:pPr>
              <w:pStyle w:val="ConsPlusNormal"/>
              <w:jc w:val="center"/>
            </w:pPr>
            <w:r>
              <w:t>7</w:t>
            </w:r>
          </w:p>
        </w:tc>
        <w:tc>
          <w:tcPr>
            <w:tcW w:w="794" w:type="dxa"/>
          </w:tcPr>
          <w:p w:rsidR="00C97285" w:rsidRDefault="00C97285">
            <w:pPr>
              <w:pStyle w:val="ConsPlusNormal"/>
              <w:jc w:val="center"/>
            </w:pPr>
            <w:r>
              <w:t>8</w:t>
            </w:r>
          </w:p>
        </w:tc>
        <w:tc>
          <w:tcPr>
            <w:tcW w:w="1191" w:type="dxa"/>
          </w:tcPr>
          <w:p w:rsidR="00C97285" w:rsidRDefault="00C97285">
            <w:pPr>
              <w:pStyle w:val="ConsPlusNormal"/>
              <w:jc w:val="center"/>
            </w:pPr>
            <w:r>
              <w:t>9</w:t>
            </w:r>
          </w:p>
        </w:tc>
        <w:tc>
          <w:tcPr>
            <w:tcW w:w="907" w:type="dxa"/>
          </w:tcPr>
          <w:p w:rsidR="00C97285" w:rsidRDefault="00C97285">
            <w:pPr>
              <w:pStyle w:val="ConsPlusNormal"/>
              <w:jc w:val="center"/>
            </w:pPr>
            <w:r>
              <w:t>10</w:t>
            </w:r>
          </w:p>
        </w:tc>
        <w:tc>
          <w:tcPr>
            <w:tcW w:w="907" w:type="dxa"/>
          </w:tcPr>
          <w:p w:rsidR="00C97285" w:rsidRDefault="00C97285">
            <w:pPr>
              <w:pStyle w:val="ConsPlusNormal"/>
              <w:jc w:val="center"/>
            </w:pPr>
            <w:r>
              <w:t>11</w:t>
            </w:r>
          </w:p>
        </w:tc>
        <w:tc>
          <w:tcPr>
            <w:tcW w:w="794" w:type="dxa"/>
          </w:tcPr>
          <w:p w:rsidR="00C97285" w:rsidRDefault="00C97285">
            <w:pPr>
              <w:pStyle w:val="ConsPlusNormal"/>
              <w:jc w:val="center"/>
            </w:pPr>
            <w:r>
              <w:t>12</w:t>
            </w:r>
          </w:p>
        </w:tc>
        <w:tc>
          <w:tcPr>
            <w:tcW w:w="794" w:type="dxa"/>
          </w:tcPr>
          <w:p w:rsidR="00C97285" w:rsidRDefault="00C97285">
            <w:pPr>
              <w:pStyle w:val="ConsPlusNormal"/>
              <w:jc w:val="center"/>
            </w:pPr>
            <w:r>
              <w:t>13</w:t>
            </w:r>
          </w:p>
        </w:tc>
        <w:tc>
          <w:tcPr>
            <w:tcW w:w="1077" w:type="dxa"/>
          </w:tcPr>
          <w:p w:rsidR="00C97285" w:rsidRDefault="00C97285">
            <w:pPr>
              <w:pStyle w:val="ConsPlusNormal"/>
              <w:jc w:val="center"/>
            </w:pPr>
            <w:r>
              <w:t>14</w:t>
            </w:r>
          </w:p>
        </w:tc>
        <w:tc>
          <w:tcPr>
            <w:tcW w:w="964" w:type="dxa"/>
          </w:tcPr>
          <w:p w:rsidR="00C97285" w:rsidRDefault="00C97285">
            <w:pPr>
              <w:pStyle w:val="ConsPlusNormal"/>
              <w:jc w:val="center"/>
            </w:pPr>
            <w:r>
              <w:t>15</w:t>
            </w:r>
          </w:p>
        </w:tc>
        <w:tc>
          <w:tcPr>
            <w:tcW w:w="907" w:type="dxa"/>
          </w:tcPr>
          <w:p w:rsidR="00C97285" w:rsidRDefault="00C97285">
            <w:pPr>
              <w:pStyle w:val="ConsPlusNormal"/>
              <w:jc w:val="center"/>
            </w:pPr>
            <w:r>
              <w:t>16</w:t>
            </w:r>
          </w:p>
        </w:tc>
        <w:tc>
          <w:tcPr>
            <w:tcW w:w="737" w:type="dxa"/>
          </w:tcPr>
          <w:p w:rsidR="00C97285" w:rsidRDefault="00C97285">
            <w:pPr>
              <w:pStyle w:val="ConsPlusNormal"/>
              <w:jc w:val="center"/>
            </w:pPr>
            <w:r>
              <w:t>17</w:t>
            </w:r>
          </w:p>
        </w:tc>
        <w:tc>
          <w:tcPr>
            <w:tcW w:w="794" w:type="dxa"/>
          </w:tcPr>
          <w:p w:rsidR="00C97285" w:rsidRDefault="00C97285">
            <w:pPr>
              <w:pStyle w:val="ConsPlusNormal"/>
              <w:jc w:val="center"/>
            </w:pPr>
            <w:r>
              <w:t>18</w:t>
            </w:r>
          </w:p>
        </w:tc>
        <w:tc>
          <w:tcPr>
            <w:tcW w:w="1077" w:type="dxa"/>
          </w:tcPr>
          <w:p w:rsidR="00C97285" w:rsidRDefault="00C97285">
            <w:pPr>
              <w:pStyle w:val="ConsPlusNormal"/>
              <w:jc w:val="center"/>
            </w:pPr>
            <w:r>
              <w:t>19</w:t>
            </w:r>
          </w:p>
        </w:tc>
      </w:tr>
      <w:tr w:rsidR="00C97285">
        <w:tc>
          <w:tcPr>
            <w:tcW w:w="19787" w:type="dxa"/>
            <w:gridSpan w:val="19"/>
          </w:tcPr>
          <w:p w:rsidR="00C97285" w:rsidRDefault="00C97285">
            <w:pPr>
              <w:pStyle w:val="ConsPlusNormal"/>
              <w:jc w:val="center"/>
              <w:outlineLvl w:val="2"/>
            </w:pPr>
            <w:r>
              <w:lastRenderedPageBreak/>
              <w:t>Государственная программа Республики Дагестан "Развитие промышленности и повышение ее конкурентоспособности на 2015-2020 годы"</w:t>
            </w:r>
          </w:p>
        </w:tc>
      </w:tr>
      <w:tr w:rsidR="00C97285">
        <w:tc>
          <w:tcPr>
            <w:tcW w:w="19787" w:type="dxa"/>
            <w:gridSpan w:val="19"/>
          </w:tcPr>
          <w:p w:rsidR="00C97285" w:rsidRDefault="00C97285">
            <w:pPr>
              <w:pStyle w:val="ConsPlusNormal"/>
              <w:jc w:val="center"/>
              <w:outlineLvl w:val="3"/>
            </w:pPr>
            <w:r>
              <w:t>Подпрограмма "Модернизация промышленности Республики Дагестан на 2015-2020 годы"</w:t>
            </w:r>
          </w:p>
        </w:tc>
      </w:tr>
      <w:tr w:rsidR="00C97285">
        <w:tc>
          <w:tcPr>
            <w:tcW w:w="510" w:type="dxa"/>
          </w:tcPr>
          <w:p w:rsidR="00C97285" w:rsidRDefault="00C97285">
            <w:pPr>
              <w:pStyle w:val="ConsPlusNormal"/>
              <w:jc w:val="center"/>
            </w:pPr>
            <w:r>
              <w:t>1.</w:t>
            </w:r>
          </w:p>
        </w:tc>
        <w:tc>
          <w:tcPr>
            <w:tcW w:w="2154" w:type="dxa"/>
          </w:tcPr>
          <w:p w:rsidR="00C97285" w:rsidRDefault="00C97285">
            <w:pPr>
              <w:pStyle w:val="ConsPlusNormal"/>
            </w:pPr>
            <w:r>
              <w:t>Разработка и серийное производство центробежных сепараторов и бактофуг для изготовления молочных продуктов</w:t>
            </w:r>
          </w:p>
        </w:tc>
        <w:tc>
          <w:tcPr>
            <w:tcW w:w="1928" w:type="dxa"/>
          </w:tcPr>
          <w:p w:rsidR="00C97285" w:rsidRDefault="00C97285">
            <w:pPr>
              <w:pStyle w:val="ConsPlusNormal"/>
            </w:pPr>
            <w:r>
              <w:t>г. Махачкала</w:t>
            </w:r>
          </w:p>
        </w:tc>
        <w:tc>
          <w:tcPr>
            <w:tcW w:w="1644" w:type="dxa"/>
          </w:tcPr>
          <w:p w:rsidR="00C97285" w:rsidRDefault="00C97285">
            <w:pPr>
              <w:pStyle w:val="ConsPlusNormal"/>
            </w:pPr>
            <w:r>
              <w:t>Филиал ОАО "НПЦ-конверсии"</w:t>
            </w:r>
          </w:p>
        </w:tc>
        <w:tc>
          <w:tcPr>
            <w:tcW w:w="907" w:type="dxa"/>
          </w:tcPr>
          <w:p w:rsidR="00C97285" w:rsidRDefault="00C97285">
            <w:pPr>
              <w:pStyle w:val="ConsPlusNormal"/>
              <w:jc w:val="center"/>
            </w:pPr>
            <w:r>
              <w:t>-</w:t>
            </w:r>
          </w:p>
        </w:tc>
        <w:tc>
          <w:tcPr>
            <w:tcW w:w="907" w:type="dxa"/>
          </w:tcPr>
          <w:p w:rsidR="00C97285" w:rsidRDefault="00C97285">
            <w:pPr>
              <w:pStyle w:val="ConsPlusNormal"/>
              <w:jc w:val="center"/>
            </w:pPr>
            <w:r>
              <w:t>-</w:t>
            </w:r>
          </w:p>
        </w:tc>
        <w:tc>
          <w:tcPr>
            <w:tcW w:w="794" w:type="dxa"/>
          </w:tcPr>
          <w:p w:rsidR="00C97285" w:rsidRDefault="00C97285">
            <w:pPr>
              <w:pStyle w:val="ConsPlusNormal"/>
              <w:jc w:val="center"/>
            </w:pPr>
            <w:r>
              <w:t>-</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907" w:type="dxa"/>
          </w:tcPr>
          <w:p w:rsidR="00C97285" w:rsidRDefault="00C97285">
            <w:pPr>
              <w:pStyle w:val="ConsPlusNormal"/>
              <w:jc w:val="center"/>
            </w:pPr>
            <w:r>
              <w:t>15</w:t>
            </w:r>
          </w:p>
        </w:tc>
        <w:tc>
          <w:tcPr>
            <w:tcW w:w="907" w:type="dxa"/>
          </w:tcPr>
          <w:p w:rsidR="00C97285" w:rsidRDefault="00C97285">
            <w:pPr>
              <w:pStyle w:val="ConsPlusNormal"/>
              <w:jc w:val="center"/>
            </w:pPr>
            <w:r>
              <w:t>1</w:t>
            </w:r>
          </w:p>
        </w:tc>
        <w:tc>
          <w:tcPr>
            <w:tcW w:w="794" w:type="dxa"/>
          </w:tcPr>
          <w:p w:rsidR="00C97285" w:rsidRDefault="00C97285">
            <w:pPr>
              <w:pStyle w:val="ConsPlusNormal"/>
              <w:jc w:val="center"/>
            </w:pPr>
            <w:r>
              <w:t>15</w:t>
            </w:r>
          </w:p>
        </w:tc>
        <w:tc>
          <w:tcPr>
            <w:tcW w:w="794" w:type="dxa"/>
          </w:tcPr>
          <w:p w:rsidR="00C97285" w:rsidRDefault="00C97285">
            <w:pPr>
              <w:pStyle w:val="ConsPlusNormal"/>
              <w:jc w:val="center"/>
            </w:pPr>
            <w:r>
              <w:t>-</w:t>
            </w:r>
          </w:p>
        </w:tc>
        <w:tc>
          <w:tcPr>
            <w:tcW w:w="1077" w:type="dxa"/>
          </w:tcPr>
          <w:p w:rsidR="00C97285" w:rsidRDefault="00C97285">
            <w:pPr>
              <w:pStyle w:val="ConsPlusNormal"/>
              <w:jc w:val="center"/>
            </w:pPr>
            <w:r>
              <w:t>-</w:t>
            </w:r>
          </w:p>
        </w:tc>
        <w:tc>
          <w:tcPr>
            <w:tcW w:w="964" w:type="dxa"/>
          </w:tcPr>
          <w:p w:rsidR="00C97285" w:rsidRDefault="00C97285">
            <w:pPr>
              <w:pStyle w:val="ConsPlusNormal"/>
              <w:jc w:val="center"/>
            </w:pPr>
            <w:r>
              <w:t>20</w:t>
            </w:r>
          </w:p>
        </w:tc>
        <w:tc>
          <w:tcPr>
            <w:tcW w:w="907" w:type="dxa"/>
          </w:tcPr>
          <w:p w:rsidR="00C97285" w:rsidRDefault="00C97285">
            <w:pPr>
              <w:pStyle w:val="ConsPlusNormal"/>
              <w:jc w:val="center"/>
            </w:pPr>
            <w:r>
              <w:t>1</w:t>
            </w:r>
          </w:p>
        </w:tc>
        <w:tc>
          <w:tcPr>
            <w:tcW w:w="737" w:type="dxa"/>
          </w:tcPr>
          <w:p w:rsidR="00C97285" w:rsidRDefault="00C97285">
            <w:pPr>
              <w:pStyle w:val="ConsPlusNormal"/>
              <w:jc w:val="center"/>
            </w:pPr>
            <w:r>
              <w:t>20</w:t>
            </w:r>
          </w:p>
        </w:tc>
        <w:tc>
          <w:tcPr>
            <w:tcW w:w="794" w:type="dxa"/>
          </w:tcPr>
          <w:p w:rsidR="00C97285" w:rsidRDefault="00C97285">
            <w:pPr>
              <w:pStyle w:val="ConsPlusNormal"/>
              <w:jc w:val="center"/>
            </w:pPr>
            <w:r>
              <w:t>-</w:t>
            </w:r>
          </w:p>
        </w:tc>
        <w:tc>
          <w:tcPr>
            <w:tcW w:w="1077" w:type="dxa"/>
          </w:tcPr>
          <w:p w:rsidR="00C97285" w:rsidRDefault="00C97285">
            <w:pPr>
              <w:pStyle w:val="ConsPlusNormal"/>
              <w:jc w:val="center"/>
            </w:pPr>
            <w:r>
              <w:t>-</w:t>
            </w:r>
          </w:p>
        </w:tc>
      </w:tr>
      <w:tr w:rsidR="00C97285">
        <w:tc>
          <w:tcPr>
            <w:tcW w:w="510" w:type="dxa"/>
          </w:tcPr>
          <w:p w:rsidR="00C97285" w:rsidRDefault="00C97285">
            <w:pPr>
              <w:pStyle w:val="ConsPlusNormal"/>
              <w:jc w:val="center"/>
            </w:pPr>
            <w:r>
              <w:t>2.</w:t>
            </w:r>
          </w:p>
        </w:tc>
        <w:tc>
          <w:tcPr>
            <w:tcW w:w="2154" w:type="dxa"/>
          </w:tcPr>
          <w:p w:rsidR="00C97285" w:rsidRDefault="00C97285">
            <w:pPr>
              <w:pStyle w:val="ConsPlusNormal"/>
            </w:pPr>
            <w:r>
              <w:t>Разработка и серийное производство высокотехнологичного маслоочистительного оборудования для очистки и сушки турбинного и трансформаторного масла для АЭС, ГРЭС и ТЭЦ</w:t>
            </w:r>
          </w:p>
        </w:tc>
        <w:tc>
          <w:tcPr>
            <w:tcW w:w="1928" w:type="dxa"/>
          </w:tcPr>
          <w:p w:rsidR="00C97285" w:rsidRDefault="00C97285">
            <w:pPr>
              <w:pStyle w:val="ConsPlusNormal"/>
            </w:pPr>
            <w:r>
              <w:t>г. Махачкала</w:t>
            </w:r>
          </w:p>
        </w:tc>
        <w:tc>
          <w:tcPr>
            <w:tcW w:w="1644" w:type="dxa"/>
          </w:tcPr>
          <w:p w:rsidR="00C97285" w:rsidRDefault="00C97285">
            <w:pPr>
              <w:pStyle w:val="ConsPlusNormal"/>
            </w:pPr>
            <w:r>
              <w:t>Филиал ОАО "НПЦ-конверсии"</w:t>
            </w:r>
          </w:p>
        </w:tc>
        <w:tc>
          <w:tcPr>
            <w:tcW w:w="907" w:type="dxa"/>
          </w:tcPr>
          <w:p w:rsidR="00C97285" w:rsidRDefault="00C97285">
            <w:pPr>
              <w:pStyle w:val="ConsPlusNormal"/>
              <w:jc w:val="center"/>
            </w:pPr>
            <w:r>
              <w:t>-</w:t>
            </w:r>
          </w:p>
        </w:tc>
        <w:tc>
          <w:tcPr>
            <w:tcW w:w="907" w:type="dxa"/>
          </w:tcPr>
          <w:p w:rsidR="00C97285" w:rsidRDefault="00C97285">
            <w:pPr>
              <w:pStyle w:val="ConsPlusNormal"/>
              <w:jc w:val="center"/>
            </w:pPr>
            <w:r>
              <w:t>-</w:t>
            </w:r>
          </w:p>
        </w:tc>
        <w:tc>
          <w:tcPr>
            <w:tcW w:w="794" w:type="dxa"/>
          </w:tcPr>
          <w:p w:rsidR="00C97285" w:rsidRDefault="00C97285">
            <w:pPr>
              <w:pStyle w:val="ConsPlusNormal"/>
              <w:jc w:val="center"/>
            </w:pPr>
            <w:r>
              <w:t>-</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907" w:type="dxa"/>
          </w:tcPr>
          <w:p w:rsidR="00C97285" w:rsidRDefault="00C97285">
            <w:pPr>
              <w:pStyle w:val="ConsPlusNormal"/>
              <w:jc w:val="center"/>
            </w:pPr>
            <w:r>
              <w:t>20</w:t>
            </w:r>
          </w:p>
        </w:tc>
        <w:tc>
          <w:tcPr>
            <w:tcW w:w="907" w:type="dxa"/>
          </w:tcPr>
          <w:p w:rsidR="00C97285" w:rsidRDefault="00C97285">
            <w:pPr>
              <w:pStyle w:val="ConsPlusNormal"/>
              <w:jc w:val="center"/>
            </w:pPr>
            <w:r>
              <w:t>1</w:t>
            </w:r>
          </w:p>
        </w:tc>
        <w:tc>
          <w:tcPr>
            <w:tcW w:w="794" w:type="dxa"/>
          </w:tcPr>
          <w:p w:rsidR="00C97285" w:rsidRDefault="00C97285">
            <w:pPr>
              <w:pStyle w:val="ConsPlusNormal"/>
              <w:jc w:val="center"/>
            </w:pPr>
            <w:r>
              <w:t>20</w:t>
            </w:r>
          </w:p>
        </w:tc>
        <w:tc>
          <w:tcPr>
            <w:tcW w:w="794" w:type="dxa"/>
          </w:tcPr>
          <w:p w:rsidR="00C97285" w:rsidRDefault="00C97285">
            <w:pPr>
              <w:pStyle w:val="ConsPlusNormal"/>
              <w:jc w:val="center"/>
            </w:pPr>
            <w:r>
              <w:t>-</w:t>
            </w:r>
          </w:p>
        </w:tc>
        <w:tc>
          <w:tcPr>
            <w:tcW w:w="1077" w:type="dxa"/>
          </w:tcPr>
          <w:p w:rsidR="00C97285" w:rsidRDefault="00C97285">
            <w:pPr>
              <w:pStyle w:val="ConsPlusNormal"/>
              <w:jc w:val="center"/>
            </w:pPr>
            <w:r>
              <w:t>-</w:t>
            </w:r>
          </w:p>
        </w:tc>
        <w:tc>
          <w:tcPr>
            <w:tcW w:w="964" w:type="dxa"/>
          </w:tcPr>
          <w:p w:rsidR="00C97285" w:rsidRDefault="00C97285">
            <w:pPr>
              <w:pStyle w:val="ConsPlusNormal"/>
              <w:jc w:val="center"/>
            </w:pPr>
            <w:r>
              <w:t>20</w:t>
            </w:r>
          </w:p>
        </w:tc>
        <w:tc>
          <w:tcPr>
            <w:tcW w:w="907" w:type="dxa"/>
          </w:tcPr>
          <w:p w:rsidR="00C97285" w:rsidRDefault="00C97285">
            <w:pPr>
              <w:pStyle w:val="ConsPlusNormal"/>
              <w:jc w:val="center"/>
            </w:pPr>
            <w:r>
              <w:t>1</w:t>
            </w:r>
          </w:p>
        </w:tc>
        <w:tc>
          <w:tcPr>
            <w:tcW w:w="737" w:type="dxa"/>
          </w:tcPr>
          <w:p w:rsidR="00C97285" w:rsidRDefault="00C97285">
            <w:pPr>
              <w:pStyle w:val="ConsPlusNormal"/>
              <w:jc w:val="center"/>
            </w:pPr>
            <w:r>
              <w:t>20</w:t>
            </w:r>
          </w:p>
        </w:tc>
        <w:tc>
          <w:tcPr>
            <w:tcW w:w="794" w:type="dxa"/>
          </w:tcPr>
          <w:p w:rsidR="00C97285" w:rsidRDefault="00C97285">
            <w:pPr>
              <w:pStyle w:val="ConsPlusNormal"/>
              <w:jc w:val="center"/>
            </w:pPr>
            <w:r>
              <w:t>-</w:t>
            </w:r>
          </w:p>
        </w:tc>
        <w:tc>
          <w:tcPr>
            <w:tcW w:w="1077" w:type="dxa"/>
          </w:tcPr>
          <w:p w:rsidR="00C97285" w:rsidRDefault="00C97285">
            <w:pPr>
              <w:pStyle w:val="ConsPlusNormal"/>
              <w:jc w:val="center"/>
            </w:pPr>
            <w:r>
              <w:t>-</w:t>
            </w:r>
          </w:p>
        </w:tc>
      </w:tr>
      <w:tr w:rsidR="00C97285">
        <w:tc>
          <w:tcPr>
            <w:tcW w:w="510" w:type="dxa"/>
          </w:tcPr>
          <w:p w:rsidR="00C97285" w:rsidRDefault="00C97285">
            <w:pPr>
              <w:pStyle w:val="ConsPlusNormal"/>
              <w:jc w:val="center"/>
            </w:pPr>
            <w:r>
              <w:t>3.</w:t>
            </w:r>
          </w:p>
        </w:tc>
        <w:tc>
          <w:tcPr>
            <w:tcW w:w="2154" w:type="dxa"/>
          </w:tcPr>
          <w:p w:rsidR="00C97285" w:rsidRDefault="00C97285">
            <w:pPr>
              <w:pStyle w:val="ConsPlusNormal"/>
            </w:pPr>
            <w:r>
              <w:t>Организация производства продукции арматуростроения с целью импортозамещения на российском рынке</w:t>
            </w:r>
          </w:p>
        </w:tc>
        <w:tc>
          <w:tcPr>
            <w:tcW w:w="1928" w:type="dxa"/>
          </w:tcPr>
          <w:p w:rsidR="00C97285" w:rsidRDefault="00C97285">
            <w:pPr>
              <w:pStyle w:val="ConsPlusNormal"/>
            </w:pPr>
            <w:r>
              <w:t>г. Буйнакск</w:t>
            </w:r>
          </w:p>
        </w:tc>
        <w:tc>
          <w:tcPr>
            <w:tcW w:w="1644" w:type="dxa"/>
          </w:tcPr>
          <w:p w:rsidR="00C97285" w:rsidRDefault="00C97285">
            <w:pPr>
              <w:pStyle w:val="ConsPlusNormal"/>
            </w:pPr>
            <w:r>
              <w:t>ЗАО "Мушарака"</w:t>
            </w:r>
          </w:p>
        </w:tc>
        <w:tc>
          <w:tcPr>
            <w:tcW w:w="907" w:type="dxa"/>
          </w:tcPr>
          <w:p w:rsidR="00C97285" w:rsidRDefault="00C97285">
            <w:pPr>
              <w:pStyle w:val="ConsPlusNormal"/>
              <w:jc w:val="center"/>
            </w:pPr>
            <w:r>
              <w:t>2</w:t>
            </w:r>
          </w:p>
        </w:tc>
        <w:tc>
          <w:tcPr>
            <w:tcW w:w="907" w:type="dxa"/>
          </w:tcPr>
          <w:p w:rsidR="00C97285" w:rsidRDefault="00C97285">
            <w:pPr>
              <w:pStyle w:val="ConsPlusNormal"/>
              <w:jc w:val="center"/>
            </w:pPr>
            <w:r>
              <w:t>-</w:t>
            </w:r>
          </w:p>
        </w:tc>
        <w:tc>
          <w:tcPr>
            <w:tcW w:w="794" w:type="dxa"/>
          </w:tcPr>
          <w:p w:rsidR="00C97285" w:rsidRDefault="00C97285">
            <w:pPr>
              <w:pStyle w:val="ConsPlusNormal"/>
              <w:jc w:val="center"/>
            </w:pPr>
            <w:r>
              <w:t>2</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907" w:type="dxa"/>
          </w:tcPr>
          <w:p w:rsidR="00C97285" w:rsidRDefault="00C97285">
            <w:pPr>
              <w:pStyle w:val="ConsPlusNormal"/>
              <w:jc w:val="center"/>
            </w:pPr>
            <w:r>
              <w:t>15</w:t>
            </w:r>
          </w:p>
        </w:tc>
        <w:tc>
          <w:tcPr>
            <w:tcW w:w="907" w:type="dxa"/>
          </w:tcPr>
          <w:p w:rsidR="00C97285" w:rsidRDefault="00C97285">
            <w:pPr>
              <w:pStyle w:val="ConsPlusNormal"/>
              <w:jc w:val="center"/>
            </w:pPr>
            <w:r>
              <w:t>1</w:t>
            </w:r>
          </w:p>
        </w:tc>
        <w:tc>
          <w:tcPr>
            <w:tcW w:w="794" w:type="dxa"/>
          </w:tcPr>
          <w:p w:rsidR="00C97285" w:rsidRDefault="00C97285">
            <w:pPr>
              <w:pStyle w:val="ConsPlusNormal"/>
              <w:jc w:val="center"/>
            </w:pPr>
            <w:r>
              <w:t>15</w:t>
            </w:r>
          </w:p>
        </w:tc>
        <w:tc>
          <w:tcPr>
            <w:tcW w:w="794" w:type="dxa"/>
          </w:tcPr>
          <w:p w:rsidR="00C97285" w:rsidRDefault="00C97285">
            <w:pPr>
              <w:pStyle w:val="ConsPlusNormal"/>
              <w:jc w:val="center"/>
            </w:pPr>
            <w:r>
              <w:t>-</w:t>
            </w:r>
          </w:p>
        </w:tc>
        <w:tc>
          <w:tcPr>
            <w:tcW w:w="1077" w:type="dxa"/>
          </w:tcPr>
          <w:p w:rsidR="00C97285" w:rsidRDefault="00C97285">
            <w:pPr>
              <w:pStyle w:val="ConsPlusNormal"/>
              <w:jc w:val="center"/>
            </w:pPr>
            <w:r>
              <w:t>-</w:t>
            </w:r>
          </w:p>
        </w:tc>
        <w:tc>
          <w:tcPr>
            <w:tcW w:w="964" w:type="dxa"/>
          </w:tcPr>
          <w:p w:rsidR="00C97285" w:rsidRDefault="00C97285">
            <w:pPr>
              <w:pStyle w:val="ConsPlusNormal"/>
              <w:jc w:val="center"/>
            </w:pPr>
            <w:r>
              <w:t>25</w:t>
            </w:r>
          </w:p>
        </w:tc>
        <w:tc>
          <w:tcPr>
            <w:tcW w:w="907" w:type="dxa"/>
          </w:tcPr>
          <w:p w:rsidR="00C97285" w:rsidRDefault="00C97285">
            <w:pPr>
              <w:pStyle w:val="ConsPlusNormal"/>
              <w:jc w:val="center"/>
            </w:pPr>
            <w:r>
              <w:t>1</w:t>
            </w:r>
          </w:p>
        </w:tc>
        <w:tc>
          <w:tcPr>
            <w:tcW w:w="737" w:type="dxa"/>
          </w:tcPr>
          <w:p w:rsidR="00C97285" w:rsidRDefault="00C97285">
            <w:pPr>
              <w:pStyle w:val="ConsPlusNormal"/>
              <w:jc w:val="center"/>
            </w:pPr>
            <w:r>
              <w:t>25</w:t>
            </w:r>
          </w:p>
        </w:tc>
        <w:tc>
          <w:tcPr>
            <w:tcW w:w="794" w:type="dxa"/>
          </w:tcPr>
          <w:p w:rsidR="00C97285" w:rsidRDefault="00C97285">
            <w:pPr>
              <w:pStyle w:val="ConsPlusNormal"/>
              <w:jc w:val="center"/>
            </w:pPr>
            <w:r>
              <w:t>-</w:t>
            </w:r>
          </w:p>
        </w:tc>
        <w:tc>
          <w:tcPr>
            <w:tcW w:w="1077" w:type="dxa"/>
          </w:tcPr>
          <w:p w:rsidR="00C97285" w:rsidRDefault="00C97285">
            <w:pPr>
              <w:pStyle w:val="ConsPlusNormal"/>
              <w:jc w:val="center"/>
            </w:pPr>
            <w:r>
              <w:t>-</w:t>
            </w:r>
          </w:p>
        </w:tc>
      </w:tr>
      <w:tr w:rsidR="00C97285">
        <w:tc>
          <w:tcPr>
            <w:tcW w:w="510" w:type="dxa"/>
          </w:tcPr>
          <w:p w:rsidR="00C97285" w:rsidRDefault="00C97285">
            <w:pPr>
              <w:pStyle w:val="ConsPlusNormal"/>
              <w:jc w:val="center"/>
            </w:pPr>
            <w:r>
              <w:t>4.</w:t>
            </w:r>
          </w:p>
        </w:tc>
        <w:tc>
          <w:tcPr>
            <w:tcW w:w="2154" w:type="dxa"/>
          </w:tcPr>
          <w:p w:rsidR="00C97285" w:rsidRDefault="00C97285">
            <w:pPr>
              <w:pStyle w:val="ConsPlusNormal"/>
            </w:pPr>
            <w:r>
              <w:t xml:space="preserve">Разработка и </w:t>
            </w:r>
            <w:r>
              <w:lastRenderedPageBreak/>
              <w:t>внедрение в производство импортозамещающей электробытовой техники</w:t>
            </w:r>
          </w:p>
        </w:tc>
        <w:tc>
          <w:tcPr>
            <w:tcW w:w="1928" w:type="dxa"/>
          </w:tcPr>
          <w:p w:rsidR="00C97285" w:rsidRDefault="00C97285">
            <w:pPr>
              <w:pStyle w:val="ConsPlusNormal"/>
            </w:pPr>
            <w:r>
              <w:lastRenderedPageBreak/>
              <w:t>г. Буйнакск</w:t>
            </w:r>
          </w:p>
        </w:tc>
        <w:tc>
          <w:tcPr>
            <w:tcW w:w="1644" w:type="dxa"/>
          </w:tcPr>
          <w:p w:rsidR="00C97285" w:rsidRDefault="00C97285">
            <w:pPr>
              <w:pStyle w:val="ConsPlusNormal"/>
            </w:pPr>
            <w:r>
              <w:t xml:space="preserve">АО "Буйнакский </w:t>
            </w:r>
            <w:r>
              <w:lastRenderedPageBreak/>
              <w:t>агрегатный завод"</w:t>
            </w:r>
          </w:p>
        </w:tc>
        <w:tc>
          <w:tcPr>
            <w:tcW w:w="907" w:type="dxa"/>
          </w:tcPr>
          <w:p w:rsidR="00C97285" w:rsidRDefault="00C97285">
            <w:pPr>
              <w:pStyle w:val="ConsPlusNormal"/>
              <w:jc w:val="center"/>
            </w:pPr>
            <w:r>
              <w:lastRenderedPageBreak/>
              <w:t>22</w:t>
            </w:r>
          </w:p>
        </w:tc>
        <w:tc>
          <w:tcPr>
            <w:tcW w:w="907" w:type="dxa"/>
          </w:tcPr>
          <w:p w:rsidR="00C97285" w:rsidRDefault="00C97285">
            <w:pPr>
              <w:pStyle w:val="ConsPlusNormal"/>
              <w:jc w:val="center"/>
            </w:pPr>
            <w:r>
              <w:t>-</w:t>
            </w:r>
          </w:p>
        </w:tc>
        <w:tc>
          <w:tcPr>
            <w:tcW w:w="794" w:type="dxa"/>
          </w:tcPr>
          <w:p w:rsidR="00C97285" w:rsidRDefault="00C97285">
            <w:pPr>
              <w:pStyle w:val="ConsPlusNormal"/>
              <w:jc w:val="center"/>
            </w:pPr>
            <w:r>
              <w:t>22</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907" w:type="dxa"/>
          </w:tcPr>
          <w:p w:rsidR="00C97285" w:rsidRDefault="00C97285">
            <w:pPr>
              <w:pStyle w:val="ConsPlusNormal"/>
              <w:jc w:val="center"/>
            </w:pPr>
            <w:r>
              <w:t>20</w:t>
            </w:r>
          </w:p>
        </w:tc>
        <w:tc>
          <w:tcPr>
            <w:tcW w:w="907" w:type="dxa"/>
          </w:tcPr>
          <w:p w:rsidR="00C97285" w:rsidRDefault="00C97285">
            <w:pPr>
              <w:pStyle w:val="ConsPlusNormal"/>
              <w:jc w:val="center"/>
            </w:pPr>
            <w:r>
              <w:t>1</w:t>
            </w:r>
          </w:p>
        </w:tc>
        <w:tc>
          <w:tcPr>
            <w:tcW w:w="794" w:type="dxa"/>
          </w:tcPr>
          <w:p w:rsidR="00C97285" w:rsidRDefault="00C97285">
            <w:pPr>
              <w:pStyle w:val="ConsPlusNormal"/>
              <w:jc w:val="center"/>
            </w:pPr>
            <w:r>
              <w:t>10</w:t>
            </w:r>
          </w:p>
        </w:tc>
        <w:tc>
          <w:tcPr>
            <w:tcW w:w="794" w:type="dxa"/>
          </w:tcPr>
          <w:p w:rsidR="00C97285" w:rsidRDefault="00C97285">
            <w:pPr>
              <w:pStyle w:val="ConsPlusNormal"/>
              <w:jc w:val="center"/>
            </w:pPr>
            <w:r>
              <w:t>10</w:t>
            </w:r>
          </w:p>
        </w:tc>
        <w:tc>
          <w:tcPr>
            <w:tcW w:w="1077" w:type="dxa"/>
          </w:tcPr>
          <w:p w:rsidR="00C97285" w:rsidRDefault="00C97285">
            <w:pPr>
              <w:pStyle w:val="ConsPlusNormal"/>
              <w:jc w:val="center"/>
            </w:pPr>
            <w:r>
              <w:t>-</w:t>
            </w:r>
          </w:p>
        </w:tc>
        <w:tc>
          <w:tcPr>
            <w:tcW w:w="964" w:type="dxa"/>
          </w:tcPr>
          <w:p w:rsidR="00C97285" w:rsidRDefault="00C97285">
            <w:pPr>
              <w:pStyle w:val="ConsPlusNormal"/>
              <w:jc w:val="center"/>
            </w:pPr>
            <w:r>
              <w:t>23</w:t>
            </w:r>
          </w:p>
        </w:tc>
        <w:tc>
          <w:tcPr>
            <w:tcW w:w="907" w:type="dxa"/>
          </w:tcPr>
          <w:p w:rsidR="00C97285" w:rsidRDefault="00C97285">
            <w:pPr>
              <w:pStyle w:val="ConsPlusNormal"/>
              <w:jc w:val="center"/>
            </w:pPr>
            <w:r>
              <w:t>1</w:t>
            </w:r>
          </w:p>
        </w:tc>
        <w:tc>
          <w:tcPr>
            <w:tcW w:w="737" w:type="dxa"/>
          </w:tcPr>
          <w:p w:rsidR="00C97285" w:rsidRDefault="00C97285">
            <w:pPr>
              <w:pStyle w:val="ConsPlusNormal"/>
              <w:jc w:val="center"/>
            </w:pPr>
            <w:r>
              <w:t>23</w:t>
            </w:r>
          </w:p>
        </w:tc>
        <w:tc>
          <w:tcPr>
            <w:tcW w:w="794" w:type="dxa"/>
          </w:tcPr>
          <w:p w:rsidR="00C97285" w:rsidRDefault="00C97285">
            <w:pPr>
              <w:pStyle w:val="ConsPlusNormal"/>
              <w:jc w:val="center"/>
            </w:pPr>
            <w:r>
              <w:t>-</w:t>
            </w:r>
          </w:p>
        </w:tc>
        <w:tc>
          <w:tcPr>
            <w:tcW w:w="1077" w:type="dxa"/>
          </w:tcPr>
          <w:p w:rsidR="00C97285" w:rsidRDefault="00C97285">
            <w:pPr>
              <w:pStyle w:val="ConsPlusNormal"/>
              <w:jc w:val="center"/>
            </w:pPr>
            <w:r>
              <w:t>-</w:t>
            </w:r>
          </w:p>
        </w:tc>
      </w:tr>
      <w:tr w:rsidR="00C97285">
        <w:tc>
          <w:tcPr>
            <w:tcW w:w="510" w:type="dxa"/>
          </w:tcPr>
          <w:p w:rsidR="00C97285" w:rsidRDefault="00C97285">
            <w:pPr>
              <w:pStyle w:val="ConsPlusNormal"/>
              <w:jc w:val="center"/>
            </w:pPr>
            <w:r>
              <w:lastRenderedPageBreak/>
              <w:t>5.</w:t>
            </w:r>
          </w:p>
        </w:tc>
        <w:tc>
          <w:tcPr>
            <w:tcW w:w="2154" w:type="dxa"/>
          </w:tcPr>
          <w:p w:rsidR="00C97285" w:rsidRDefault="00C97285">
            <w:pPr>
              <w:pStyle w:val="ConsPlusNormal"/>
            </w:pPr>
            <w:r>
              <w:t>Организация серийного производства ветроэнергетических установок мощностью 100 кВт</w:t>
            </w:r>
          </w:p>
        </w:tc>
        <w:tc>
          <w:tcPr>
            <w:tcW w:w="1928" w:type="dxa"/>
          </w:tcPr>
          <w:p w:rsidR="00C97285" w:rsidRDefault="00C97285">
            <w:pPr>
              <w:pStyle w:val="ConsPlusNormal"/>
            </w:pPr>
            <w:r>
              <w:t>г. Южно-Сухокумск</w:t>
            </w:r>
          </w:p>
        </w:tc>
        <w:tc>
          <w:tcPr>
            <w:tcW w:w="1644" w:type="dxa"/>
          </w:tcPr>
          <w:p w:rsidR="00C97285" w:rsidRDefault="00C97285">
            <w:pPr>
              <w:pStyle w:val="ConsPlusNormal"/>
            </w:pPr>
            <w:r>
              <w:t>ОАО "Южно-сухокумский электромеханический завод"</w:t>
            </w:r>
          </w:p>
        </w:tc>
        <w:tc>
          <w:tcPr>
            <w:tcW w:w="907" w:type="dxa"/>
          </w:tcPr>
          <w:p w:rsidR="00C97285" w:rsidRDefault="00C97285">
            <w:pPr>
              <w:pStyle w:val="ConsPlusNormal"/>
              <w:jc w:val="center"/>
            </w:pPr>
            <w:r>
              <w:t>1</w:t>
            </w:r>
          </w:p>
        </w:tc>
        <w:tc>
          <w:tcPr>
            <w:tcW w:w="907" w:type="dxa"/>
          </w:tcPr>
          <w:p w:rsidR="00C97285" w:rsidRDefault="00C97285">
            <w:pPr>
              <w:pStyle w:val="ConsPlusNormal"/>
              <w:jc w:val="center"/>
            </w:pPr>
            <w:r>
              <w:t>-</w:t>
            </w:r>
          </w:p>
        </w:tc>
        <w:tc>
          <w:tcPr>
            <w:tcW w:w="794" w:type="dxa"/>
          </w:tcPr>
          <w:p w:rsidR="00C97285" w:rsidRDefault="00C97285">
            <w:pPr>
              <w:pStyle w:val="ConsPlusNormal"/>
              <w:jc w:val="center"/>
            </w:pPr>
            <w:r>
              <w:t>1</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907" w:type="dxa"/>
          </w:tcPr>
          <w:p w:rsidR="00C97285" w:rsidRDefault="00C97285">
            <w:pPr>
              <w:pStyle w:val="ConsPlusNormal"/>
              <w:jc w:val="center"/>
            </w:pPr>
            <w:r>
              <w:t>10</w:t>
            </w:r>
          </w:p>
        </w:tc>
        <w:tc>
          <w:tcPr>
            <w:tcW w:w="907" w:type="dxa"/>
          </w:tcPr>
          <w:p w:rsidR="00C97285" w:rsidRDefault="00C97285">
            <w:pPr>
              <w:pStyle w:val="ConsPlusNormal"/>
              <w:jc w:val="center"/>
            </w:pPr>
            <w:r>
              <w:t>1</w:t>
            </w:r>
          </w:p>
        </w:tc>
        <w:tc>
          <w:tcPr>
            <w:tcW w:w="794" w:type="dxa"/>
          </w:tcPr>
          <w:p w:rsidR="00C97285" w:rsidRDefault="00C97285">
            <w:pPr>
              <w:pStyle w:val="ConsPlusNormal"/>
              <w:jc w:val="center"/>
            </w:pPr>
            <w:r>
              <w:t>10</w:t>
            </w:r>
          </w:p>
        </w:tc>
        <w:tc>
          <w:tcPr>
            <w:tcW w:w="794" w:type="dxa"/>
          </w:tcPr>
          <w:p w:rsidR="00C97285" w:rsidRDefault="00C97285">
            <w:pPr>
              <w:pStyle w:val="ConsPlusNormal"/>
              <w:jc w:val="center"/>
            </w:pPr>
            <w:r>
              <w:t>-</w:t>
            </w:r>
          </w:p>
        </w:tc>
        <w:tc>
          <w:tcPr>
            <w:tcW w:w="1077" w:type="dxa"/>
          </w:tcPr>
          <w:p w:rsidR="00C97285" w:rsidRDefault="00C97285">
            <w:pPr>
              <w:pStyle w:val="ConsPlusNormal"/>
              <w:jc w:val="center"/>
            </w:pPr>
            <w:r>
              <w:t>-</w:t>
            </w:r>
          </w:p>
        </w:tc>
        <w:tc>
          <w:tcPr>
            <w:tcW w:w="964" w:type="dxa"/>
          </w:tcPr>
          <w:p w:rsidR="00C97285" w:rsidRDefault="00C97285">
            <w:pPr>
              <w:pStyle w:val="ConsPlusNormal"/>
              <w:jc w:val="center"/>
            </w:pPr>
            <w:r>
              <w:t>21</w:t>
            </w:r>
          </w:p>
        </w:tc>
        <w:tc>
          <w:tcPr>
            <w:tcW w:w="907" w:type="dxa"/>
          </w:tcPr>
          <w:p w:rsidR="00C97285" w:rsidRDefault="00C97285">
            <w:pPr>
              <w:pStyle w:val="ConsPlusNormal"/>
              <w:jc w:val="center"/>
            </w:pPr>
            <w:r>
              <w:t>1</w:t>
            </w:r>
          </w:p>
        </w:tc>
        <w:tc>
          <w:tcPr>
            <w:tcW w:w="737" w:type="dxa"/>
          </w:tcPr>
          <w:p w:rsidR="00C97285" w:rsidRDefault="00C97285">
            <w:pPr>
              <w:pStyle w:val="ConsPlusNormal"/>
              <w:jc w:val="center"/>
            </w:pPr>
            <w:r>
              <w:t>21</w:t>
            </w:r>
          </w:p>
        </w:tc>
        <w:tc>
          <w:tcPr>
            <w:tcW w:w="794" w:type="dxa"/>
          </w:tcPr>
          <w:p w:rsidR="00C97285" w:rsidRDefault="00C97285">
            <w:pPr>
              <w:pStyle w:val="ConsPlusNormal"/>
              <w:jc w:val="center"/>
            </w:pPr>
            <w:r>
              <w:t>-</w:t>
            </w:r>
          </w:p>
        </w:tc>
        <w:tc>
          <w:tcPr>
            <w:tcW w:w="1077" w:type="dxa"/>
          </w:tcPr>
          <w:p w:rsidR="00C97285" w:rsidRDefault="00C97285">
            <w:pPr>
              <w:pStyle w:val="ConsPlusNormal"/>
              <w:jc w:val="center"/>
            </w:pPr>
            <w:r>
              <w:t>-</w:t>
            </w:r>
          </w:p>
        </w:tc>
      </w:tr>
      <w:tr w:rsidR="00C97285">
        <w:tc>
          <w:tcPr>
            <w:tcW w:w="510" w:type="dxa"/>
          </w:tcPr>
          <w:p w:rsidR="00C97285" w:rsidRDefault="00C97285">
            <w:pPr>
              <w:pStyle w:val="ConsPlusNormal"/>
              <w:jc w:val="center"/>
            </w:pPr>
            <w:r>
              <w:t>6.</w:t>
            </w:r>
          </w:p>
        </w:tc>
        <w:tc>
          <w:tcPr>
            <w:tcW w:w="2154" w:type="dxa"/>
          </w:tcPr>
          <w:p w:rsidR="00C97285" w:rsidRDefault="00C97285">
            <w:pPr>
              <w:pStyle w:val="ConsPlusNormal"/>
            </w:pPr>
            <w:r>
              <w:t>Создание многоцелевого четырехместного двухмоторного самолета "МАИ-411</w:t>
            </w:r>
          </w:p>
        </w:tc>
        <w:tc>
          <w:tcPr>
            <w:tcW w:w="1928" w:type="dxa"/>
          </w:tcPr>
          <w:p w:rsidR="00C97285" w:rsidRDefault="00C97285">
            <w:pPr>
              <w:pStyle w:val="ConsPlusNormal"/>
            </w:pPr>
            <w:r>
              <w:t>г. Кизляр</w:t>
            </w:r>
          </w:p>
        </w:tc>
        <w:tc>
          <w:tcPr>
            <w:tcW w:w="1644" w:type="dxa"/>
          </w:tcPr>
          <w:p w:rsidR="00C97285" w:rsidRDefault="00C97285">
            <w:pPr>
              <w:pStyle w:val="ConsPlusNormal"/>
            </w:pPr>
            <w:r>
              <w:t>ОАО "Концерн "КЭМЗ"</w:t>
            </w:r>
          </w:p>
        </w:tc>
        <w:tc>
          <w:tcPr>
            <w:tcW w:w="907" w:type="dxa"/>
          </w:tcPr>
          <w:p w:rsidR="00C97285" w:rsidRDefault="00C97285">
            <w:pPr>
              <w:pStyle w:val="ConsPlusNormal"/>
              <w:jc w:val="center"/>
            </w:pPr>
            <w:r>
              <w:t>35</w:t>
            </w:r>
          </w:p>
        </w:tc>
        <w:tc>
          <w:tcPr>
            <w:tcW w:w="907" w:type="dxa"/>
          </w:tcPr>
          <w:p w:rsidR="00C97285" w:rsidRDefault="00C97285">
            <w:pPr>
              <w:pStyle w:val="ConsPlusNormal"/>
              <w:jc w:val="center"/>
            </w:pPr>
            <w:r>
              <w:t>10</w:t>
            </w:r>
          </w:p>
        </w:tc>
        <w:tc>
          <w:tcPr>
            <w:tcW w:w="794" w:type="dxa"/>
          </w:tcPr>
          <w:p w:rsidR="00C97285" w:rsidRDefault="00C97285">
            <w:pPr>
              <w:pStyle w:val="ConsPlusNormal"/>
              <w:jc w:val="center"/>
            </w:pPr>
            <w:r>
              <w:t>35</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907" w:type="dxa"/>
          </w:tcPr>
          <w:p w:rsidR="00C97285" w:rsidRDefault="00C97285">
            <w:pPr>
              <w:pStyle w:val="ConsPlusNormal"/>
              <w:jc w:val="center"/>
            </w:pPr>
            <w:r>
              <w:t>40</w:t>
            </w:r>
          </w:p>
        </w:tc>
        <w:tc>
          <w:tcPr>
            <w:tcW w:w="907" w:type="dxa"/>
          </w:tcPr>
          <w:p w:rsidR="00C97285" w:rsidRDefault="00C97285">
            <w:pPr>
              <w:pStyle w:val="ConsPlusNormal"/>
              <w:jc w:val="center"/>
            </w:pPr>
            <w:r>
              <w:t>2</w:t>
            </w:r>
          </w:p>
        </w:tc>
        <w:tc>
          <w:tcPr>
            <w:tcW w:w="794" w:type="dxa"/>
          </w:tcPr>
          <w:p w:rsidR="00C97285" w:rsidRDefault="00C97285">
            <w:pPr>
              <w:pStyle w:val="ConsPlusNormal"/>
              <w:jc w:val="center"/>
            </w:pPr>
            <w:r>
              <w:t>40</w:t>
            </w:r>
          </w:p>
        </w:tc>
        <w:tc>
          <w:tcPr>
            <w:tcW w:w="794" w:type="dxa"/>
          </w:tcPr>
          <w:p w:rsidR="00C97285" w:rsidRDefault="00C97285">
            <w:pPr>
              <w:pStyle w:val="ConsPlusNormal"/>
              <w:jc w:val="center"/>
            </w:pPr>
            <w:r>
              <w:t>-</w:t>
            </w:r>
          </w:p>
        </w:tc>
        <w:tc>
          <w:tcPr>
            <w:tcW w:w="1077" w:type="dxa"/>
          </w:tcPr>
          <w:p w:rsidR="00C97285" w:rsidRDefault="00C97285">
            <w:pPr>
              <w:pStyle w:val="ConsPlusNormal"/>
              <w:jc w:val="center"/>
            </w:pPr>
            <w:r>
              <w:t>-</w:t>
            </w:r>
          </w:p>
        </w:tc>
        <w:tc>
          <w:tcPr>
            <w:tcW w:w="964" w:type="dxa"/>
          </w:tcPr>
          <w:p w:rsidR="00C97285" w:rsidRDefault="00C97285">
            <w:pPr>
              <w:pStyle w:val="ConsPlusNormal"/>
              <w:jc w:val="center"/>
            </w:pPr>
            <w:r>
              <w:t>50</w:t>
            </w:r>
          </w:p>
        </w:tc>
        <w:tc>
          <w:tcPr>
            <w:tcW w:w="907" w:type="dxa"/>
          </w:tcPr>
          <w:p w:rsidR="00C97285" w:rsidRDefault="00C97285">
            <w:pPr>
              <w:pStyle w:val="ConsPlusNormal"/>
              <w:jc w:val="center"/>
            </w:pPr>
            <w:r>
              <w:t>2</w:t>
            </w:r>
          </w:p>
        </w:tc>
        <w:tc>
          <w:tcPr>
            <w:tcW w:w="737" w:type="dxa"/>
          </w:tcPr>
          <w:p w:rsidR="00C97285" w:rsidRDefault="00C97285">
            <w:pPr>
              <w:pStyle w:val="ConsPlusNormal"/>
              <w:jc w:val="center"/>
            </w:pPr>
            <w:r>
              <w:t>50</w:t>
            </w:r>
          </w:p>
        </w:tc>
        <w:tc>
          <w:tcPr>
            <w:tcW w:w="794" w:type="dxa"/>
          </w:tcPr>
          <w:p w:rsidR="00C97285" w:rsidRDefault="00C97285">
            <w:pPr>
              <w:pStyle w:val="ConsPlusNormal"/>
              <w:jc w:val="center"/>
            </w:pPr>
            <w:r>
              <w:t>-</w:t>
            </w:r>
          </w:p>
        </w:tc>
        <w:tc>
          <w:tcPr>
            <w:tcW w:w="1077" w:type="dxa"/>
          </w:tcPr>
          <w:p w:rsidR="00C97285" w:rsidRDefault="00C97285">
            <w:pPr>
              <w:pStyle w:val="ConsPlusNormal"/>
              <w:jc w:val="center"/>
            </w:pPr>
            <w:r>
              <w:t>-</w:t>
            </w:r>
          </w:p>
        </w:tc>
      </w:tr>
      <w:tr w:rsidR="00C97285">
        <w:tc>
          <w:tcPr>
            <w:tcW w:w="510" w:type="dxa"/>
          </w:tcPr>
          <w:p w:rsidR="00C97285" w:rsidRDefault="00C97285">
            <w:pPr>
              <w:pStyle w:val="ConsPlusNormal"/>
              <w:jc w:val="center"/>
            </w:pPr>
            <w:r>
              <w:t>7.</w:t>
            </w:r>
          </w:p>
        </w:tc>
        <w:tc>
          <w:tcPr>
            <w:tcW w:w="2154" w:type="dxa"/>
          </w:tcPr>
          <w:p w:rsidR="00C97285" w:rsidRDefault="00C97285">
            <w:pPr>
              <w:pStyle w:val="ConsPlusNormal"/>
            </w:pPr>
            <w:r>
              <w:t>Производство энергоэффективных лифтов и лифтового оборудования</w:t>
            </w:r>
          </w:p>
        </w:tc>
        <w:tc>
          <w:tcPr>
            <w:tcW w:w="1928" w:type="dxa"/>
          </w:tcPr>
          <w:p w:rsidR="00C97285" w:rsidRDefault="00C97285">
            <w:pPr>
              <w:pStyle w:val="ConsPlusNormal"/>
            </w:pPr>
            <w:r>
              <w:t>г. Кизляр</w:t>
            </w:r>
          </w:p>
        </w:tc>
        <w:tc>
          <w:tcPr>
            <w:tcW w:w="1644" w:type="dxa"/>
          </w:tcPr>
          <w:p w:rsidR="00C97285" w:rsidRDefault="00C97285">
            <w:pPr>
              <w:pStyle w:val="ConsPlusNormal"/>
            </w:pPr>
            <w:r>
              <w:t>АО "Кизлярский электроаппаратный завод"</w:t>
            </w:r>
          </w:p>
        </w:tc>
        <w:tc>
          <w:tcPr>
            <w:tcW w:w="907" w:type="dxa"/>
          </w:tcPr>
          <w:p w:rsidR="00C97285" w:rsidRDefault="00C97285">
            <w:pPr>
              <w:pStyle w:val="ConsPlusNormal"/>
              <w:jc w:val="center"/>
            </w:pPr>
            <w:r>
              <w:t>-</w:t>
            </w:r>
          </w:p>
        </w:tc>
        <w:tc>
          <w:tcPr>
            <w:tcW w:w="907" w:type="dxa"/>
          </w:tcPr>
          <w:p w:rsidR="00C97285" w:rsidRDefault="00C97285">
            <w:pPr>
              <w:pStyle w:val="ConsPlusNormal"/>
              <w:jc w:val="center"/>
            </w:pPr>
            <w:r>
              <w:t>-</w:t>
            </w:r>
          </w:p>
        </w:tc>
        <w:tc>
          <w:tcPr>
            <w:tcW w:w="794" w:type="dxa"/>
          </w:tcPr>
          <w:p w:rsidR="00C97285" w:rsidRDefault="00C97285">
            <w:pPr>
              <w:pStyle w:val="ConsPlusNormal"/>
              <w:jc w:val="center"/>
            </w:pPr>
            <w:r>
              <w:t>-</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907" w:type="dxa"/>
          </w:tcPr>
          <w:p w:rsidR="00C97285" w:rsidRDefault="00C97285">
            <w:pPr>
              <w:pStyle w:val="ConsPlusNormal"/>
              <w:jc w:val="center"/>
            </w:pPr>
            <w:r>
              <w:t>20</w:t>
            </w:r>
          </w:p>
        </w:tc>
        <w:tc>
          <w:tcPr>
            <w:tcW w:w="907" w:type="dxa"/>
          </w:tcPr>
          <w:p w:rsidR="00C97285" w:rsidRDefault="00C97285">
            <w:pPr>
              <w:pStyle w:val="ConsPlusNormal"/>
              <w:jc w:val="center"/>
            </w:pPr>
            <w:r>
              <w:t>1</w:t>
            </w:r>
          </w:p>
        </w:tc>
        <w:tc>
          <w:tcPr>
            <w:tcW w:w="794" w:type="dxa"/>
          </w:tcPr>
          <w:p w:rsidR="00C97285" w:rsidRDefault="00C97285">
            <w:pPr>
              <w:pStyle w:val="ConsPlusNormal"/>
              <w:jc w:val="center"/>
            </w:pPr>
            <w:r>
              <w:t>20</w:t>
            </w:r>
          </w:p>
        </w:tc>
        <w:tc>
          <w:tcPr>
            <w:tcW w:w="794" w:type="dxa"/>
          </w:tcPr>
          <w:p w:rsidR="00C97285" w:rsidRDefault="00C97285">
            <w:pPr>
              <w:pStyle w:val="ConsPlusNormal"/>
              <w:jc w:val="center"/>
            </w:pPr>
            <w:r>
              <w:t>-</w:t>
            </w:r>
          </w:p>
        </w:tc>
        <w:tc>
          <w:tcPr>
            <w:tcW w:w="1077" w:type="dxa"/>
          </w:tcPr>
          <w:p w:rsidR="00C97285" w:rsidRDefault="00C97285">
            <w:pPr>
              <w:pStyle w:val="ConsPlusNormal"/>
              <w:jc w:val="center"/>
            </w:pPr>
            <w:r>
              <w:t>-</w:t>
            </w:r>
          </w:p>
        </w:tc>
        <w:tc>
          <w:tcPr>
            <w:tcW w:w="964" w:type="dxa"/>
          </w:tcPr>
          <w:p w:rsidR="00C97285" w:rsidRDefault="00C97285">
            <w:pPr>
              <w:pStyle w:val="ConsPlusNormal"/>
              <w:jc w:val="center"/>
            </w:pPr>
            <w:r>
              <w:t>30</w:t>
            </w:r>
          </w:p>
        </w:tc>
        <w:tc>
          <w:tcPr>
            <w:tcW w:w="907" w:type="dxa"/>
          </w:tcPr>
          <w:p w:rsidR="00C97285" w:rsidRDefault="00C97285">
            <w:pPr>
              <w:pStyle w:val="ConsPlusNormal"/>
              <w:jc w:val="center"/>
            </w:pPr>
            <w:r>
              <w:t>1</w:t>
            </w:r>
          </w:p>
        </w:tc>
        <w:tc>
          <w:tcPr>
            <w:tcW w:w="737" w:type="dxa"/>
          </w:tcPr>
          <w:p w:rsidR="00C97285" w:rsidRDefault="00C97285">
            <w:pPr>
              <w:pStyle w:val="ConsPlusNormal"/>
              <w:jc w:val="center"/>
            </w:pPr>
            <w:r>
              <w:t>30</w:t>
            </w:r>
          </w:p>
        </w:tc>
        <w:tc>
          <w:tcPr>
            <w:tcW w:w="794" w:type="dxa"/>
          </w:tcPr>
          <w:p w:rsidR="00C97285" w:rsidRDefault="00C97285">
            <w:pPr>
              <w:pStyle w:val="ConsPlusNormal"/>
              <w:jc w:val="center"/>
            </w:pPr>
            <w:r>
              <w:t>-</w:t>
            </w:r>
          </w:p>
        </w:tc>
        <w:tc>
          <w:tcPr>
            <w:tcW w:w="1077" w:type="dxa"/>
          </w:tcPr>
          <w:p w:rsidR="00C97285" w:rsidRDefault="00C97285">
            <w:pPr>
              <w:pStyle w:val="ConsPlusNormal"/>
              <w:jc w:val="center"/>
            </w:pPr>
            <w:r>
              <w:t>-</w:t>
            </w:r>
          </w:p>
        </w:tc>
      </w:tr>
      <w:tr w:rsidR="00C97285">
        <w:tc>
          <w:tcPr>
            <w:tcW w:w="510" w:type="dxa"/>
          </w:tcPr>
          <w:p w:rsidR="00C97285" w:rsidRDefault="00C97285">
            <w:pPr>
              <w:pStyle w:val="ConsPlusNormal"/>
              <w:jc w:val="center"/>
            </w:pPr>
            <w:r>
              <w:t>8.</w:t>
            </w:r>
          </w:p>
        </w:tc>
        <w:tc>
          <w:tcPr>
            <w:tcW w:w="2154" w:type="dxa"/>
          </w:tcPr>
          <w:p w:rsidR="00C97285" w:rsidRDefault="00C97285">
            <w:pPr>
              <w:pStyle w:val="ConsPlusNormal"/>
            </w:pPr>
            <w:r>
              <w:t>Создание предприятия по производству композитных материалов и изделий в Республике Дагестан</w:t>
            </w:r>
          </w:p>
        </w:tc>
        <w:tc>
          <w:tcPr>
            <w:tcW w:w="1928" w:type="dxa"/>
          </w:tcPr>
          <w:p w:rsidR="00C97285" w:rsidRDefault="00C97285">
            <w:pPr>
              <w:pStyle w:val="ConsPlusNormal"/>
            </w:pPr>
            <w:r>
              <w:t>г. Каспийск</w:t>
            </w:r>
          </w:p>
        </w:tc>
        <w:tc>
          <w:tcPr>
            <w:tcW w:w="1644" w:type="dxa"/>
          </w:tcPr>
          <w:p w:rsidR="00C97285" w:rsidRDefault="00C97285">
            <w:pPr>
              <w:pStyle w:val="ConsPlusNormal"/>
            </w:pPr>
            <w:r>
              <w:t>ООО "Научно-производственное предприятие "Инновационные композитные технологии"</w:t>
            </w:r>
          </w:p>
        </w:tc>
        <w:tc>
          <w:tcPr>
            <w:tcW w:w="907" w:type="dxa"/>
          </w:tcPr>
          <w:p w:rsidR="00C97285" w:rsidRDefault="00C97285">
            <w:pPr>
              <w:pStyle w:val="ConsPlusNormal"/>
              <w:jc w:val="center"/>
            </w:pPr>
            <w:r>
              <w:t>-</w:t>
            </w:r>
          </w:p>
        </w:tc>
        <w:tc>
          <w:tcPr>
            <w:tcW w:w="907" w:type="dxa"/>
          </w:tcPr>
          <w:p w:rsidR="00C97285" w:rsidRDefault="00C97285">
            <w:pPr>
              <w:pStyle w:val="ConsPlusNormal"/>
              <w:jc w:val="center"/>
            </w:pPr>
            <w:r>
              <w:t>-</w:t>
            </w:r>
          </w:p>
        </w:tc>
        <w:tc>
          <w:tcPr>
            <w:tcW w:w="794" w:type="dxa"/>
          </w:tcPr>
          <w:p w:rsidR="00C97285" w:rsidRDefault="00C97285">
            <w:pPr>
              <w:pStyle w:val="ConsPlusNormal"/>
              <w:jc w:val="center"/>
            </w:pPr>
            <w:r>
              <w:t>-</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907" w:type="dxa"/>
          </w:tcPr>
          <w:p w:rsidR="00C97285" w:rsidRDefault="00C97285">
            <w:pPr>
              <w:pStyle w:val="ConsPlusNormal"/>
              <w:jc w:val="center"/>
            </w:pPr>
            <w:r>
              <w:t>15</w:t>
            </w:r>
          </w:p>
        </w:tc>
        <w:tc>
          <w:tcPr>
            <w:tcW w:w="907" w:type="dxa"/>
          </w:tcPr>
          <w:p w:rsidR="00C97285" w:rsidRDefault="00C97285">
            <w:pPr>
              <w:pStyle w:val="ConsPlusNormal"/>
              <w:jc w:val="center"/>
            </w:pPr>
            <w:r>
              <w:t>-</w:t>
            </w:r>
          </w:p>
        </w:tc>
        <w:tc>
          <w:tcPr>
            <w:tcW w:w="794" w:type="dxa"/>
          </w:tcPr>
          <w:p w:rsidR="00C97285" w:rsidRDefault="00C97285">
            <w:pPr>
              <w:pStyle w:val="ConsPlusNormal"/>
              <w:jc w:val="center"/>
            </w:pPr>
            <w:r>
              <w:t>15</w:t>
            </w:r>
          </w:p>
        </w:tc>
        <w:tc>
          <w:tcPr>
            <w:tcW w:w="794" w:type="dxa"/>
          </w:tcPr>
          <w:p w:rsidR="00C97285" w:rsidRDefault="00C97285">
            <w:pPr>
              <w:pStyle w:val="ConsPlusNormal"/>
              <w:jc w:val="center"/>
            </w:pPr>
            <w:r>
              <w:t>-</w:t>
            </w:r>
          </w:p>
        </w:tc>
        <w:tc>
          <w:tcPr>
            <w:tcW w:w="1077" w:type="dxa"/>
          </w:tcPr>
          <w:p w:rsidR="00C97285" w:rsidRDefault="00C97285">
            <w:pPr>
              <w:pStyle w:val="ConsPlusNormal"/>
              <w:jc w:val="center"/>
            </w:pPr>
            <w:r>
              <w:t>-</w:t>
            </w:r>
          </w:p>
        </w:tc>
        <w:tc>
          <w:tcPr>
            <w:tcW w:w="964" w:type="dxa"/>
          </w:tcPr>
          <w:p w:rsidR="00C97285" w:rsidRDefault="00C97285">
            <w:pPr>
              <w:pStyle w:val="ConsPlusNormal"/>
              <w:jc w:val="center"/>
            </w:pPr>
            <w:r>
              <w:t>90</w:t>
            </w:r>
          </w:p>
        </w:tc>
        <w:tc>
          <w:tcPr>
            <w:tcW w:w="907" w:type="dxa"/>
          </w:tcPr>
          <w:p w:rsidR="00C97285" w:rsidRDefault="00C97285">
            <w:pPr>
              <w:pStyle w:val="ConsPlusNormal"/>
              <w:jc w:val="center"/>
            </w:pPr>
            <w:r>
              <w:t>4</w:t>
            </w:r>
          </w:p>
        </w:tc>
        <w:tc>
          <w:tcPr>
            <w:tcW w:w="737" w:type="dxa"/>
          </w:tcPr>
          <w:p w:rsidR="00C97285" w:rsidRDefault="00C97285">
            <w:pPr>
              <w:pStyle w:val="ConsPlusNormal"/>
              <w:jc w:val="center"/>
            </w:pPr>
            <w:r>
              <w:t>50</w:t>
            </w:r>
          </w:p>
        </w:tc>
        <w:tc>
          <w:tcPr>
            <w:tcW w:w="794" w:type="dxa"/>
          </w:tcPr>
          <w:p w:rsidR="00C97285" w:rsidRDefault="00C97285">
            <w:pPr>
              <w:pStyle w:val="ConsPlusNormal"/>
              <w:jc w:val="center"/>
            </w:pPr>
            <w:r>
              <w:t>40</w:t>
            </w:r>
          </w:p>
        </w:tc>
        <w:tc>
          <w:tcPr>
            <w:tcW w:w="1077" w:type="dxa"/>
          </w:tcPr>
          <w:p w:rsidR="00C97285" w:rsidRDefault="00C97285">
            <w:pPr>
              <w:pStyle w:val="ConsPlusNormal"/>
              <w:jc w:val="center"/>
            </w:pPr>
            <w:r>
              <w:t>-</w:t>
            </w:r>
          </w:p>
        </w:tc>
      </w:tr>
      <w:tr w:rsidR="00C97285">
        <w:tc>
          <w:tcPr>
            <w:tcW w:w="510" w:type="dxa"/>
          </w:tcPr>
          <w:p w:rsidR="00C97285" w:rsidRDefault="00C97285">
            <w:pPr>
              <w:pStyle w:val="ConsPlusNormal"/>
              <w:jc w:val="center"/>
            </w:pPr>
            <w:r>
              <w:t>9.</w:t>
            </w:r>
          </w:p>
        </w:tc>
        <w:tc>
          <w:tcPr>
            <w:tcW w:w="2154" w:type="dxa"/>
          </w:tcPr>
          <w:p w:rsidR="00C97285" w:rsidRDefault="00C97285">
            <w:pPr>
              <w:pStyle w:val="ConsPlusNormal"/>
            </w:pPr>
            <w:r>
              <w:t xml:space="preserve">Реконструкция и техническое </w:t>
            </w:r>
            <w:r>
              <w:lastRenderedPageBreak/>
              <w:t>перевооружение производства подводного оружия для освоения нового импортонезависимого изделия</w:t>
            </w:r>
          </w:p>
        </w:tc>
        <w:tc>
          <w:tcPr>
            <w:tcW w:w="1928" w:type="dxa"/>
          </w:tcPr>
          <w:p w:rsidR="00C97285" w:rsidRDefault="00C97285">
            <w:pPr>
              <w:pStyle w:val="ConsPlusNormal"/>
            </w:pPr>
            <w:r>
              <w:lastRenderedPageBreak/>
              <w:t>г. Каспийск</w:t>
            </w:r>
          </w:p>
        </w:tc>
        <w:tc>
          <w:tcPr>
            <w:tcW w:w="1644" w:type="dxa"/>
          </w:tcPr>
          <w:p w:rsidR="00C97285" w:rsidRDefault="00C97285">
            <w:pPr>
              <w:pStyle w:val="ConsPlusNormal"/>
            </w:pPr>
            <w:r>
              <w:t>АО "Завод "Дагдизель"</w:t>
            </w:r>
          </w:p>
        </w:tc>
        <w:tc>
          <w:tcPr>
            <w:tcW w:w="907" w:type="dxa"/>
          </w:tcPr>
          <w:p w:rsidR="00C97285" w:rsidRDefault="00C97285">
            <w:pPr>
              <w:pStyle w:val="ConsPlusNormal"/>
              <w:jc w:val="center"/>
            </w:pPr>
            <w:r>
              <w:t>22</w:t>
            </w:r>
          </w:p>
        </w:tc>
        <w:tc>
          <w:tcPr>
            <w:tcW w:w="907" w:type="dxa"/>
          </w:tcPr>
          <w:p w:rsidR="00C97285" w:rsidRDefault="00C97285">
            <w:pPr>
              <w:pStyle w:val="ConsPlusNormal"/>
              <w:jc w:val="center"/>
            </w:pPr>
            <w:r>
              <w:t>-</w:t>
            </w:r>
          </w:p>
        </w:tc>
        <w:tc>
          <w:tcPr>
            <w:tcW w:w="794" w:type="dxa"/>
          </w:tcPr>
          <w:p w:rsidR="00C97285" w:rsidRDefault="00C97285">
            <w:pPr>
              <w:pStyle w:val="ConsPlusNormal"/>
              <w:jc w:val="center"/>
            </w:pPr>
            <w:r>
              <w:t>-</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907" w:type="dxa"/>
          </w:tcPr>
          <w:p w:rsidR="00C97285" w:rsidRDefault="00C97285">
            <w:pPr>
              <w:pStyle w:val="ConsPlusNormal"/>
              <w:jc w:val="center"/>
            </w:pPr>
            <w:r>
              <w:t>60</w:t>
            </w:r>
          </w:p>
        </w:tc>
        <w:tc>
          <w:tcPr>
            <w:tcW w:w="907" w:type="dxa"/>
          </w:tcPr>
          <w:p w:rsidR="00C97285" w:rsidRDefault="00C97285">
            <w:pPr>
              <w:pStyle w:val="ConsPlusNormal"/>
              <w:jc w:val="center"/>
            </w:pPr>
            <w:r>
              <w:t>2</w:t>
            </w:r>
          </w:p>
        </w:tc>
        <w:tc>
          <w:tcPr>
            <w:tcW w:w="794" w:type="dxa"/>
          </w:tcPr>
          <w:p w:rsidR="00C97285" w:rsidRDefault="00C97285">
            <w:pPr>
              <w:pStyle w:val="ConsPlusNormal"/>
              <w:jc w:val="center"/>
            </w:pPr>
            <w:r>
              <w:t>60</w:t>
            </w:r>
          </w:p>
        </w:tc>
        <w:tc>
          <w:tcPr>
            <w:tcW w:w="794" w:type="dxa"/>
          </w:tcPr>
          <w:p w:rsidR="00C97285" w:rsidRDefault="00C97285">
            <w:pPr>
              <w:pStyle w:val="ConsPlusNormal"/>
              <w:jc w:val="center"/>
            </w:pPr>
            <w:r>
              <w:t>-</w:t>
            </w:r>
          </w:p>
        </w:tc>
        <w:tc>
          <w:tcPr>
            <w:tcW w:w="1077" w:type="dxa"/>
          </w:tcPr>
          <w:p w:rsidR="00C97285" w:rsidRDefault="00C97285">
            <w:pPr>
              <w:pStyle w:val="ConsPlusNormal"/>
              <w:jc w:val="center"/>
            </w:pPr>
            <w:r>
              <w:t>-</w:t>
            </w:r>
          </w:p>
        </w:tc>
        <w:tc>
          <w:tcPr>
            <w:tcW w:w="964" w:type="dxa"/>
          </w:tcPr>
          <w:p w:rsidR="00C97285" w:rsidRDefault="00C97285">
            <w:pPr>
              <w:pStyle w:val="ConsPlusNormal"/>
              <w:jc w:val="center"/>
            </w:pPr>
            <w:r>
              <w:t>90</w:t>
            </w:r>
          </w:p>
        </w:tc>
        <w:tc>
          <w:tcPr>
            <w:tcW w:w="907" w:type="dxa"/>
          </w:tcPr>
          <w:p w:rsidR="00C97285" w:rsidRDefault="00C97285">
            <w:pPr>
              <w:pStyle w:val="ConsPlusNormal"/>
              <w:jc w:val="center"/>
            </w:pPr>
            <w:r>
              <w:t>5</w:t>
            </w:r>
          </w:p>
        </w:tc>
        <w:tc>
          <w:tcPr>
            <w:tcW w:w="737" w:type="dxa"/>
          </w:tcPr>
          <w:p w:rsidR="00C97285" w:rsidRDefault="00C97285">
            <w:pPr>
              <w:pStyle w:val="ConsPlusNormal"/>
              <w:jc w:val="center"/>
            </w:pPr>
            <w:r>
              <w:t>90</w:t>
            </w:r>
          </w:p>
        </w:tc>
        <w:tc>
          <w:tcPr>
            <w:tcW w:w="794" w:type="dxa"/>
          </w:tcPr>
          <w:p w:rsidR="00C97285" w:rsidRDefault="00C97285">
            <w:pPr>
              <w:pStyle w:val="ConsPlusNormal"/>
              <w:jc w:val="center"/>
            </w:pPr>
            <w:r>
              <w:t>-</w:t>
            </w:r>
          </w:p>
        </w:tc>
        <w:tc>
          <w:tcPr>
            <w:tcW w:w="1077" w:type="dxa"/>
          </w:tcPr>
          <w:p w:rsidR="00C97285" w:rsidRDefault="00C97285">
            <w:pPr>
              <w:pStyle w:val="ConsPlusNormal"/>
              <w:jc w:val="center"/>
            </w:pPr>
            <w:r>
              <w:t>-</w:t>
            </w:r>
          </w:p>
        </w:tc>
      </w:tr>
      <w:tr w:rsidR="00C97285">
        <w:tc>
          <w:tcPr>
            <w:tcW w:w="510" w:type="dxa"/>
          </w:tcPr>
          <w:p w:rsidR="00C97285" w:rsidRDefault="00C97285">
            <w:pPr>
              <w:pStyle w:val="ConsPlusNormal"/>
              <w:jc w:val="center"/>
            </w:pPr>
            <w:r>
              <w:lastRenderedPageBreak/>
              <w:t>10.</w:t>
            </w:r>
          </w:p>
        </w:tc>
        <w:tc>
          <w:tcPr>
            <w:tcW w:w="2154" w:type="dxa"/>
          </w:tcPr>
          <w:p w:rsidR="00C97285" w:rsidRDefault="00C97285">
            <w:pPr>
              <w:pStyle w:val="ConsPlusNormal"/>
            </w:pPr>
            <w:r>
              <w:t>Организация производства экстракционной фосфорной кислоты, простого, двойного суперфосфата и квалифицированных фосфатов</w:t>
            </w:r>
          </w:p>
        </w:tc>
        <w:tc>
          <w:tcPr>
            <w:tcW w:w="1928" w:type="dxa"/>
          </w:tcPr>
          <w:p w:rsidR="00C97285" w:rsidRDefault="00C97285">
            <w:pPr>
              <w:pStyle w:val="ConsPlusNormal"/>
            </w:pPr>
            <w:r>
              <w:t>г. Кизилюрт</w:t>
            </w:r>
          </w:p>
        </w:tc>
        <w:tc>
          <w:tcPr>
            <w:tcW w:w="1644" w:type="dxa"/>
          </w:tcPr>
          <w:p w:rsidR="00C97285" w:rsidRDefault="00C97285">
            <w:pPr>
              <w:pStyle w:val="ConsPlusNormal"/>
            </w:pPr>
            <w:r>
              <w:t>АО "Дагфос"</w:t>
            </w:r>
          </w:p>
        </w:tc>
        <w:tc>
          <w:tcPr>
            <w:tcW w:w="907" w:type="dxa"/>
          </w:tcPr>
          <w:p w:rsidR="00C97285" w:rsidRDefault="00C97285">
            <w:pPr>
              <w:pStyle w:val="ConsPlusNormal"/>
              <w:jc w:val="center"/>
            </w:pPr>
            <w:r>
              <w:t>-</w:t>
            </w:r>
          </w:p>
        </w:tc>
        <w:tc>
          <w:tcPr>
            <w:tcW w:w="907" w:type="dxa"/>
          </w:tcPr>
          <w:p w:rsidR="00C97285" w:rsidRDefault="00C97285">
            <w:pPr>
              <w:pStyle w:val="ConsPlusNormal"/>
              <w:jc w:val="center"/>
            </w:pPr>
            <w:r>
              <w:t>-</w:t>
            </w:r>
          </w:p>
        </w:tc>
        <w:tc>
          <w:tcPr>
            <w:tcW w:w="794" w:type="dxa"/>
          </w:tcPr>
          <w:p w:rsidR="00C97285" w:rsidRDefault="00C97285">
            <w:pPr>
              <w:pStyle w:val="ConsPlusNormal"/>
              <w:jc w:val="center"/>
            </w:pPr>
            <w:r>
              <w:t>-</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907" w:type="dxa"/>
          </w:tcPr>
          <w:p w:rsidR="00C97285" w:rsidRDefault="00C97285">
            <w:pPr>
              <w:pStyle w:val="ConsPlusNormal"/>
              <w:jc w:val="center"/>
            </w:pPr>
            <w:r>
              <w:t>50</w:t>
            </w:r>
          </w:p>
        </w:tc>
        <w:tc>
          <w:tcPr>
            <w:tcW w:w="907" w:type="dxa"/>
          </w:tcPr>
          <w:p w:rsidR="00C97285" w:rsidRDefault="00C97285">
            <w:pPr>
              <w:pStyle w:val="ConsPlusNormal"/>
              <w:jc w:val="center"/>
            </w:pPr>
            <w:r>
              <w:t>2</w:t>
            </w:r>
          </w:p>
        </w:tc>
        <w:tc>
          <w:tcPr>
            <w:tcW w:w="794" w:type="dxa"/>
          </w:tcPr>
          <w:p w:rsidR="00C97285" w:rsidRDefault="00C97285">
            <w:pPr>
              <w:pStyle w:val="ConsPlusNormal"/>
              <w:jc w:val="center"/>
            </w:pPr>
            <w:r>
              <w:t>35</w:t>
            </w:r>
          </w:p>
        </w:tc>
        <w:tc>
          <w:tcPr>
            <w:tcW w:w="794" w:type="dxa"/>
          </w:tcPr>
          <w:p w:rsidR="00C97285" w:rsidRDefault="00C97285">
            <w:pPr>
              <w:pStyle w:val="ConsPlusNormal"/>
              <w:jc w:val="center"/>
            </w:pPr>
            <w:r>
              <w:t>15</w:t>
            </w:r>
          </w:p>
        </w:tc>
        <w:tc>
          <w:tcPr>
            <w:tcW w:w="1077" w:type="dxa"/>
          </w:tcPr>
          <w:p w:rsidR="00C97285" w:rsidRDefault="00C97285">
            <w:pPr>
              <w:pStyle w:val="ConsPlusNormal"/>
              <w:jc w:val="center"/>
            </w:pPr>
            <w:r>
              <w:t>-</w:t>
            </w:r>
          </w:p>
        </w:tc>
        <w:tc>
          <w:tcPr>
            <w:tcW w:w="964" w:type="dxa"/>
          </w:tcPr>
          <w:p w:rsidR="00C97285" w:rsidRDefault="00C97285">
            <w:pPr>
              <w:pStyle w:val="ConsPlusNormal"/>
              <w:jc w:val="center"/>
            </w:pPr>
            <w:r>
              <w:t>200</w:t>
            </w:r>
          </w:p>
        </w:tc>
        <w:tc>
          <w:tcPr>
            <w:tcW w:w="907" w:type="dxa"/>
          </w:tcPr>
          <w:p w:rsidR="00C97285" w:rsidRDefault="00C97285">
            <w:pPr>
              <w:pStyle w:val="ConsPlusNormal"/>
              <w:jc w:val="center"/>
            </w:pPr>
            <w:r>
              <w:t>5</w:t>
            </w:r>
          </w:p>
        </w:tc>
        <w:tc>
          <w:tcPr>
            <w:tcW w:w="737" w:type="dxa"/>
          </w:tcPr>
          <w:p w:rsidR="00C97285" w:rsidRDefault="00C97285">
            <w:pPr>
              <w:pStyle w:val="ConsPlusNormal"/>
              <w:jc w:val="center"/>
            </w:pPr>
            <w:r>
              <w:t>100</w:t>
            </w:r>
          </w:p>
        </w:tc>
        <w:tc>
          <w:tcPr>
            <w:tcW w:w="794" w:type="dxa"/>
          </w:tcPr>
          <w:p w:rsidR="00C97285" w:rsidRDefault="00C97285">
            <w:pPr>
              <w:pStyle w:val="ConsPlusNormal"/>
              <w:jc w:val="center"/>
            </w:pPr>
            <w:r>
              <w:t>-</w:t>
            </w:r>
          </w:p>
        </w:tc>
        <w:tc>
          <w:tcPr>
            <w:tcW w:w="1077" w:type="dxa"/>
          </w:tcPr>
          <w:p w:rsidR="00C97285" w:rsidRDefault="00C97285">
            <w:pPr>
              <w:pStyle w:val="ConsPlusNormal"/>
              <w:jc w:val="center"/>
            </w:pPr>
            <w:r>
              <w:t>100</w:t>
            </w:r>
          </w:p>
        </w:tc>
      </w:tr>
      <w:tr w:rsidR="00C97285">
        <w:tc>
          <w:tcPr>
            <w:tcW w:w="510" w:type="dxa"/>
          </w:tcPr>
          <w:p w:rsidR="00C97285" w:rsidRDefault="00C97285">
            <w:pPr>
              <w:pStyle w:val="ConsPlusNormal"/>
              <w:jc w:val="center"/>
            </w:pPr>
            <w:r>
              <w:t>11.</w:t>
            </w:r>
          </w:p>
        </w:tc>
        <w:tc>
          <w:tcPr>
            <w:tcW w:w="2154" w:type="dxa"/>
          </w:tcPr>
          <w:p w:rsidR="00C97285" w:rsidRDefault="00C97285">
            <w:pPr>
              <w:pStyle w:val="ConsPlusNormal"/>
            </w:pPr>
            <w:r>
              <w:t>Строительство завода по производству гипса и гипсосодержащих строительных материалов в промышленной зоне с. Кафыр-Кумух</w:t>
            </w:r>
          </w:p>
        </w:tc>
        <w:tc>
          <w:tcPr>
            <w:tcW w:w="1928" w:type="dxa"/>
          </w:tcPr>
          <w:p w:rsidR="00C97285" w:rsidRDefault="00C97285">
            <w:pPr>
              <w:pStyle w:val="ConsPlusNormal"/>
            </w:pPr>
            <w:r>
              <w:t>Буйнакский район</w:t>
            </w:r>
          </w:p>
        </w:tc>
        <w:tc>
          <w:tcPr>
            <w:tcW w:w="1644" w:type="dxa"/>
          </w:tcPr>
          <w:p w:rsidR="00C97285" w:rsidRDefault="00C97285">
            <w:pPr>
              <w:pStyle w:val="ConsPlusNormal"/>
            </w:pPr>
            <w:r>
              <w:t>ООО "Матис"</w:t>
            </w:r>
          </w:p>
        </w:tc>
        <w:tc>
          <w:tcPr>
            <w:tcW w:w="907" w:type="dxa"/>
          </w:tcPr>
          <w:p w:rsidR="00C97285" w:rsidRDefault="00C97285">
            <w:pPr>
              <w:pStyle w:val="ConsPlusNormal"/>
              <w:jc w:val="center"/>
            </w:pPr>
            <w:r>
              <w:t>-</w:t>
            </w:r>
          </w:p>
        </w:tc>
        <w:tc>
          <w:tcPr>
            <w:tcW w:w="907" w:type="dxa"/>
          </w:tcPr>
          <w:p w:rsidR="00C97285" w:rsidRDefault="00C97285">
            <w:pPr>
              <w:pStyle w:val="ConsPlusNormal"/>
              <w:jc w:val="center"/>
            </w:pPr>
            <w:r>
              <w:t>-</w:t>
            </w:r>
          </w:p>
        </w:tc>
        <w:tc>
          <w:tcPr>
            <w:tcW w:w="794" w:type="dxa"/>
          </w:tcPr>
          <w:p w:rsidR="00C97285" w:rsidRDefault="00C97285">
            <w:pPr>
              <w:pStyle w:val="ConsPlusNormal"/>
              <w:jc w:val="center"/>
            </w:pPr>
            <w:r>
              <w:t>-</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907" w:type="dxa"/>
          </w:tcPr>
          <w:p w:rsidR="00C97285" w:rsidRDefault="00C97285">
            <w:pPr>
              <w:pStyle w:val="ConsPlusNormal"/>
              <w:jc w:val="center"/>
            </w:pPr>
            <w:r>
              <w:t>40</w:t>
            </w:r>
          </w:p>
        </w:tc>
        <w:tc>
          <w:tcPr>
            <w:tcW w:w="907" w:type="dxa"/>
          </w:tcPr>
          <w:p w:rsidR="00C97285" w:rsidRDefault="00C97285">
            <w:pPr>
              <w:pStyle w:val="ConsPlusNormal"/>
              <w:jc w:val="center"/>
            </w:pPr>
            <w:r>
              <w:t>2</w:t>
            </w:r>
          </w:p>
        </w:tc>
        <w:tc>
          <w:tcPr>
            <w:tcW w:w="794" w:type="dxa"/>
          </w:tcPr>
          <w:p w:rsidR="00C97285" w:rsidRDefault="00C97285">
            <w:pPr>
              <w:pStyle w:val="ConsPlusNormal"/>
              <w:jc w:val="center"/>
            </w:pPr>
            <w:r>
              <w:t>30</w:t>
            </w:r>
          </w:p>
        </w:tc>
        <w:tc>
          <w:tcPr>
            <w:tcW w:w="794" w:type="dxa"/>
          </w:tcPr>
          <w:p w:rsidR="00C97285" w:rsidRDefault="00C97285">
            <w:pPr>
              <w:pStyle w:val="ConsPlusNormal"/>
              <w:jc w:val="center"/>
            </w:pPr>
            <w:r>
              <w:t>10</w:t>
            </w:r>
          </w:p>
        </w:tc>
        <w:tc>
          <w:tcPr>
            <w:tcW w:w="1077" w:type="dxa"/>
          </w:tcPr>
          <w:p w:rsidR="00C97285" w:rsidRDefault="00C97285">
            <w:pPr>
              <w:pStyle w:val="ConsPlusNormal"/>
              <w:jc w:val="center"/>
            </w:pPr>
            <w:r>
              <w:t>-</w:t>
            </w:r>
          </w:p>
        </w:tc>
        <w:tc>
          <w:tcPr>
            <w:tcW w:w="964" w:type="dxa"/>
          </w:tcPr>
          <w:p w:rsidR="00C97285" w:rsidRDefault="00C97285">
            <w:pPr>
              <w:pStyle w:val="ConsPlusNormal"/>
              <w:jc w:val="center"/>
            </w:pPr>
            <w:r>
              <w:t>60</w:t>
            </w:r>
          </w:p>
        </w:tc>
        <w:tc>
          <w:tcPr>
            <w:tcW w:w="907" w:type="dxa"/>
          </w:tcPr>
          <w:p w:rsidR="00C97285" w:rsidRDefault="00C97285">
            <w:pPr>
              <w:pStyle w:val="ConsPlusNormal"/>
              <w:jc w:val="center"/>
            </w:pPr>
            <w:r>
              <w:t>3</w:t>
            </w:r>
          </w:p>
        </w:tc>
        <w:tc>
          <w:tcPr>
            <w:tcW w:w="737" w:type="dxa"/>
          </w:tcPr>
          <w:p w:rsidR="00C97285" w:rsidRDefault="00C97285">
            <w:pPr>
              <w:pStyle w:val="ConsPlusNormal"/>
              <w:jc w:val="center"/>
            </w:pPr>
            <w:r>
              <w:t>30</w:t>
            </w:r>
          </w:p>
        </w:tc>
        <w:tc>
          <w:tcPr>
            <w:tcW w:w="794" w:type="dxa"/>
          </w:tcPr>
          <w:p w:rsidR="00C97285" w:rsidRDefault="00C97285">
            <w:pPr>
              <w:pStyle w:val="ConsPlusNormal"/>
              <w:jc w:val="center"/>
            </w:pPr>
            <w:r>
              <w:t>-</w:t>
            </w:r>
          </w:p>
        </w:tc>
        <w:tc>
          <w:tcPr>
            <w:tcW w:w="1077" w:type="dxa"/>
          </w:tcPr>
          <w:p w:rsidR="00C97285" w:rsidRDefault="00C97285">
            <w:pPr>
              <w:pStyle w:val="ConsPlusNormal"/>
              <w:jc w:val="center"/>
            </w:pPr>
            <w:r>
              <w:t>30</w:t>
            </w:r>
          </w:p>
        </w:tc>
      </w:tr>
      <w:tr w:rsidR="00C97285">
        <w:tc>
          <w:tcPr>
            <w:tcW w:w="510" w:type="dxa"/>
          </w:tcPr>
          <w:p w:rsidR="00C97285" w:rsidRDefault="00C97285">
            <w:pPr>
              <w:pStyle w:val="ConsPlusNormal"/>
              <w:jc w:val="center"/>
            </w:pPr>
            <w:r>
              <w:t>12.</w:t>
            </w:r>
          </w:p>
        </w:tc>
        <w:tc>
          <w:tcPr>
            <w:tcW w:w="2154" w:type="dxa"/>
          </w:tcPr>
          <w:p w:rsidR="00C97285" w:rsidRDefault="00C97285">
            <w:pPr>
              <w:pStyle w:val="ConsPlusNormal"/>
            </w:pPr>
            <w:r>
              <w:t xml:space="preserve">Создание производства стеклянного волокна с использованием инновационных технологий с дальнейшей переработкой в технический </w:t>
            </w:r>
            <w:r>
              <w:lastRenderedPageBreak/>
              <w:t>текстиль для промышленных композиционных материалов</w:t>
            </w:r>
          </w:p>
        </w:tc>
        <w:tc>
          <w:tcPr>
            <w:tcW w:w="1928" w:type="dxa"/>
          </w:tcPr>
          <w:p w:rsidR="00C97285" w:rsidRDefault="00C97285">
            <w:pPr>
              <w:pStyle w:val="ConsPlusNormal"/>
            </w:pPr>
            <w:r>
              <w:lastRenderedPageBreak/>
              <w:t>г. Каспийск</w:t>
            </w:r>
          </w:p>
        </w:tc>
        <w:tc>
          <w:tcPr>
            <w:tcW w:w="1644" w:type="dxa"/>
          </w:tcPr>
          <w:p w:rsidR="00C97285" w:rsidRDefault="00C97285">
            <w:pPr>
              <w:pStyle w:val="ConsPlusNormal"/>
            </w:pPr>
            <w:r>
              <w:t>ООО "Каспийский завод стекловолокна"</w:t>
            </w:r>
          </w:p>
        </w:tc>
        <w:tc>
          <w:tcPr>
            <w:tcW w:w="907" w:type="dxa"/>
          </w:tcPr>
          <w:p w:rsidR="00C97285" w:rsidRDefault="00C97285">
            <w:pPr>
              <w:pStyle w:val="ConsPlusNormal"/>
              <w:jc w:val="center"/>
            </w:pPr>
            <w:r>
              <w:t>-</w:t>
            </w:r>
          </w:p>
        </w:tc>
        <w:tc>
          <w:tcPr>
            <w:tcW w:w="907" w:type="dxa"/>
          </w:tcPr>
          <w:p w:rsidR="00C97285" w:rsidRDefault="00C97285">
            <w:pPr>
              <w:pStyle w:val="ConsPlusNormal"/>
              <w:jc w:val="center"/>
            </w:pPr>
            <w:r>
              <w:t>-</w:t>
            </w:r>
          </w:p>
        </w:tc>
        <w:tc>
          <w:tcPr>
            <w:tcW w:w="794" w:type="dxa"/>
          </w:tcPr>
          <w:p w:rsidR="00C97285" w:rsidRDefault="00C97285">
            <w:pPr>
              <w:pStyle w:val="ConsPlusNormal"/>
              <w:jc w:val="center"/>
            </w:pPr>
            <w:r>
              <w:t>-</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907" w:type="dxa"/>
          </w:tcPr>
          <w:p w:rsidR="00C97285" w:rsidRDefault="00C97285">
            <w:pPr>
              <w:pStyle w:val="ConsPlusNormal"/>
              <w:jc w:val="center"/>
            </w:pPr>
            <w:r>
              <w:t>30</w:t>
            </w:r>
          </w:p>
        </w:tc>
        <w:tc>
          <w:tcPr>
            <w:tcW w:w="907" w:type="dxa"/>
          </w:tcPr>
          <w:p w:rsidR="00C97285" w:rsidRDefault="00C97285">
            <w:pPr>
              <w:pStyle w:val="ConsPlusNormal"/>
              <w:jc w:val="center"/>
            </w:pPr>
            <w:r>
              <w:t>-</w:t>
            </w:r>
          </w:p>
        </w:tc>
        <w:tc>
          <w:tcPr>
            <w:tcW w:w="794" w:type="dxa"/>
          </w:tcPr>
          <w:p w:rsidR="00C97285" w:rsidRDefault="00C97285">
            <w:pPr>
              <w:pStyle w:val="ConsPlusNormal"/>
              <w:jc w:val="center"/>
            </w:pPr>
            <w:r>
              <w:t>20</w:t>
            </w:r>
          </w:p>
        </w:tc>
        <w:tc>
          <w:tcPr>
            <w:tcW w:w="794" w:type="dxa"/>
          </w:tcPr>
          <w:p w:rsidR="00C97285" w:rsidRDefault="00C97285">
            <w:pPr>
              <w:pStyle w:val="ConsPlusNormal"/>
              <w:jc w:val="center"/>
            </w:pPr>
            <w:r>
              <w:t>10</w:t>
            </w:r>
          </w:p>
        </w:tc>
        <w:tc>
          <w:tcPr>
            <w:tcW w:w="1077" w:type="dxa"/>
          </w:tcPr>
          <w:p w:rsidR="00C97285" w:rsidRDefault="00C97285">
            <w:pPr>
              <w:pStyle w:val="ConsPlusNormal"/>
              <w:jc w:val="center"/>
            </w:pPr>
            <w:r>
              <w:t>-</w:t>
            </w:r>
          </w:p>
        </w:tc>
        <w:tc>
          <w:tcPr>
            <w:tcW w:w="964" w:type="dxa"/>
          </w:tcPr>
          <w:p w:rsidR="00C97285" w:rsidRDefault="00C97285">
            <w:pPr>
              <w:pStyle w:val="ConsPlusNormal"/>
              <w:jc w:val="center"/>
            </w:pPr>
            <w:r>
              <w:t>155</w:t>
            </w:r>
          </w:p>
        </w:tc>
        <w:tc>
          <w:tcPr>
            <w:tcW w:w="907" w:type="dxa"/>
          </w:tcPr>
          <w:p w:rsidR="00C97285" w:rsidRDefault="00C97285">
            <w:pPr>
              <w:pStyle w:val="ConsPlusNormal"/>
              <w:jc w:val="center"/>
            </w:pPr>
            <w:r>
              <w:t>8</w:t>
            </w:r>
          </w:p>
        </w:tc>
        <w:tc>
          <w:tcPr>
            <w:tcW w:w="737" w:type="dxa"/>
          </w:tcPr>
          <w:p w:rsidR="00C97285" w:rsidRDefault="00C97285">
            <w:pPr>
              <w:pStyle w:val="ConsPlusNormal"/>
              <w:jc w:val="center"/>
            </w:pPr>
            <w:r>
              <w:t>100</w:t>
            </w:r>
          </w:p>
        </w:tc>
        <w:tc>
          <w:tcPr>
            <w:tcW w:w="794" w:type="dxa"/>
          </w:tcPr>
          <w:p w:rsidR="00C97285" w:rsidRDefault="00C97285">
            <w:pPr>
              <w:pStyle w:val="ConsPlusNormal"/>
              <w:jc w:val="center"/>
            </w:pPr>
            <w:r>
              <w:t>55</w:t>
            </w:r>
          </w:p>
        </w:tc>
        <w:tc>
          <w:tcPr>
            <w:tcW w:w="1077" w:type="dxa"/>
          </w:tcPr>
          <w:p w:rsidR="00C97285" w:rsidRDefault="00C97285">
            <w:pPr>
              <w:pStyle w:val="ConsPlusNormal"/>
              <w:jc w:val="center"/>
            </w:pPr>
            <w:r>
              <w:t>-</w:t>
            </w:r>
          </w:p>
        </w:tc>
      </w:tr>
      <w:tr w:rsidR="00C97285">
        <w:tc>
          <w:tcPr>
            <w:tcW w:w="510" w:type="dxa"/>
          </w:tcPr>
          <w:p w:rsidR="00C97285" w:rsidRDefault="00C97285">
            <w:pPr>
              <w:pStyle w:val="ConsPlusNormal"/>
              <w:jc w:val="center"/>
            </w:pPr>
            <w:r>
              <w:lastRenderedPageBreak/>
              <w:t>13.</w:t>
            </w:r>
          </w:p>
        </w:tc>
        <w:tc>
          <w:tcPr>
            <w:tcW w:w="2154" w:type="dxa"/>
          </w:tcPr>
          <w:p w:rsidR="00C97285" w:rsidRDefault="00C97285">
            <w:pPr>
              <w:pStyle w:val="ConsPlusNormal"/>
            </w:pPr>
            <w:r>
              <w:t>Расширение производства обмундирования для нужд государственных заказчиков</w:t>
            </w:r>
          </w:p>
        </w:tc>
        <w:tc>
          <w:tcPr>
            <w:tcW w:w="1928" w:type="dxa"/>
          </w:tcPr>
          <w:p w:rsidR="00C97285" w:rsidRDefault="00C97285">
            <w:pPr>
              <w:pStyle w:val="ConsPlusNormal"/>
            </w:pPr>
            <w:r>
              <w:t>г. Избербаш</w:t>
            </w:r>
          </w:p>
        </w:tc>
        <w:tc>
          <w:tcPr>
            <w:tcW w:w="1644" w:type="dxa"/>
          </w:tcPr>
          <w:p w:rsidR="00C97285" w:rsidRDefault="00C97285">
            <w:pPr>
              <w:pStyle w:val="ConsPlusNormal"/>
            </w:pPr>
            <w:r>
              <w:t>ЗАО "Швейная фабрика им. И. Шамиля"</w:t>
            </w:r>
          </w:p>
        </w:tc>
        <w:tc>
          <w:tcPr>
            <w:tcW w:w="907" w:type="dxa"/>
          </w:tcPr>
          <w:p w:rsidR="00C97285" w:rsidRDefault="00C97285">
            <w:pPr>
              <w:pStyle w:val="ConsPlusNormal"/>
              <w:jc w:val="center"/>
            </w:pPr>
            <w:r>
              <w:t>15</w:t>
            </w:r>
          </w:p>
        </w:tc>
        <w:tc>
          <w:tcPr>
            <w:tcW w:w="907" w:type="dxa"/>
          </w:tcPr>
          <w:p w:rsidR="00C97285" w:rsidRDefault="00C97285">
            <w:pPr>
              <w:pStyle w:val="ConsPlusNormal"/>
              <w:jc w:val="center"/>
            </w:pPr>
            <w:r>
              <w:t>-</w:t>
            </w:r>
          </w:p>
        </w:tc>
        <w:tc>
          <w:tcPr>
            <w:tcW w:w="794" w:type="dxa"/>
          </w:tcPr>
          <w:p w:rsidR="00C97285" w:rsidRDefault="00C97285">
            <w:pPr>
              <w:pStyle w:val="ConsPlusNormal"/>
              <w:jc w:val="center"/>
            </w:pPr>
            <w:r>
              <w:t>-</w:t>
            </w:r>
          </w:p>
        </w:tc>
        <w:tc>
          <w:tcPr>
            <w:tcW w:w="794" w:type="dxa"/>
          </w:tcPr>
          <w:p w:rsidR="00C97285" w:rsidRDefault="00C97285">
            <w:pPr>
              <w:pStyle w:val="ConsPlusNormal"/>
              <w:jc w:val="center"/>
            </w:pPr>
            <w:r>
              <w:t>0</w:t>
            </w:r>
          </w:p>
        </w:tc>
        <w:tc>
          <w:tcPr>
            <w:tcW w:w="1191" w:type="dxa"/>
          </w:tcPr>
          <w:p w:rsidR="00C97285" w:rsidRDefault="00C97285">
            <w:pPr>
              <w:pStyle w:val="ConsPlusNormal"/>
              <w:jc w:val="center"/>
            </w:pPr>
            <w:r>
              <w:t>15</w:t>
            </w:r>
          </w:p>
        </w:tc>
        <w:tc>
          <w:tcPr>
            <w:tcW w:w="907" w:type="dxa"/>
          </w:tcPr>
          <w:p w:rsidR="00C97285" w:rsidRDefault="00C97285">
            <w:pPr>
              <w:pStyle w:val="ConsPlusNormal"/>
              <w:jc w:val="center"/>
            </w:pPr>
            <w:r>
              <w:t>5</w:t>
            </w:r>
          </w:p>
        </w:tc>
        <w:tc>
          <w:tcPr>
            <w:tcW w:w="907" w:type="dxa"/>
          </w:tcPr>
          <w:p w:rsidR="00C97285" w:rsidRDefault="00C97285">
            <w:pPr>
              <w:pStyle w:val="ConsPlusNormal"/>
              <w:jc w:val="center"/>
            </w:pPr>
            <w:r>
              <w:t>-</w:t>
            </w:r>
          </w:p>
        </w:tc>
        <w:tc>
          <w:tcPr>
            <w:tcW w:w="794" w:type="dxa"/>
          </w:tcPr>
          <w:p w:rsidR="00C97285" w:rsidRDefault="00C97285">
            <w:pPr>
              <w:pStyle w:val="ConsPlusNormal"/>
              <w:jc w:val="center"/>
            </w:pPr>
            <w:r>
              <w:t>-</w:t>
            </w:r>
          </w:p>
        </w:tc>
        <w:tc>
          <w:tcPr>
            <w:tcW w:w="794" w:type="dxa"/>
          </w:tcPr>
          <w:p w:rsidR="00C97285" w:rsidRDefault="00C97285">
            <w:pPr>
              <w:pStyle w:val="ConsPlusNormal"/>
              <w:jc w:val="center"/>
            </w:pPr>
            <w:r>
              <w:t>-</w:t>
            </w:r>
          </w:p>
        </w:tc>
        <w:tc>
          <w:tcPr>
            <w:tcW w:w="1077" w:type="dxa"/>
          </w:tcPr>
          <w:p w:rsidR="00C97285" w:rsidRDefault="00C97285">
            <w:pPr>
              <w:pStyle w:val="ConsPlusNormal"/>
              <w:jc w:val="center"/>
            </w:pPr>
            <w:r>
              <w:t>5</w:t>
            </w:r>
          </w:p>
        </w:tc>
        <w:tc>
          <w:tcPr>
            <w:tcW w:w="964" w:type="dxa"/>
          </w:tcPr>
          <w:p w:rsidR="00C97285" w:rsidRDefault="00C97285">
            <w:pPr>
              <w:pStyle w:val="ConsPlusNormal"/>
              <w:jc w:val="center"/>
            </w:pPr>
            <w:r>
              <w:t>5</w:t>
            </w:r>
          </w:p>
        </w:tc>
        <w:tc>
          <w:tcPr>
            <w:tcW w:w="907" w:type="dxa"/>
          </w:tcPr>
          <w:p w:rsidR="00C97285" w:rsidRDefault="00C97285">
            <w:pPr>
              <w:pStyle w:val="ConsPlusNormal"/>
              <w:jc w:val="center"/>
            </w:pPr>
            <w:r>
              <w:t>-</w:t>
            </w:r>
          </w:p>
        </w:tc>
        <w:tc>
          <w:tcPr>
            <w:tcW w:w="737" w:type="dxa"/>
          </w:tcPr>
          <w:p w:rsidR="00C97285" w:rsidRDefault="00C97285">
            <w:pPr>
              <w:pStyle w:val="ConsPlusNormal"/>
              <w:jc w:val="center"/>
            </w:pPr>
            <w:r>
              <w:t>-</w:t>
            </w:r>
          </w:p>
        </w:tc>
        <w:tc>
          <w:tcPr>
            <w:tcW w:w="794" w:type="dxa"/>
          </w:tcPr>
          <w:p w:rsidR="00C97285" w:rsidRDefault="00C97285">
            <w:pPr>
              <w:pStyle w:val="ConsPlusNormal"/>
              <w:jc w:val="center"/>
            </w:pPr>
            <w:r>
              <w:t>-</w:t>
            </w:r>
          </w:p>
        </w:tc>
        <w:tc>
          <w:tcPr>
            <w:tcW w:w="1077" w:type="dxa"/>
          </w:tcPr>
          <w:p w:rsidR="00C97285" w:rsidRDefault="00C97285">
            <w:pPr>
              <w:pStyle w:val="ConsPlusNormal"/>
              <w:jc w:val="center"/>
            </w:pPr>
            <w:r>
              <w:t>5</w:t>
            </w:r>
          </w:p>
        </w:tc>
      </w:tr>
      <w:tr w:rsidR="00C97285">
        <w:tc>
          <w:tcPr>
            <w:tcW w:w="19787" w:type="dxa"/>
            <w:gridSpan w:val="19"/>
          </w:tcPr>
          <w:p w:rsidR="00C97285" w:rsidRDefault="00C97285">
            <w:pPr>
              <w:pStyle w:val="ConsPlusNormal"/>
              <w:jc w:val="center"/>
              <w:outlineLvl w:val="3"/>
            </w:pPr>
            <w:r>
              <w:t>Подпрограмма "Индустриальные парки Республики Дагестан"</w:t>
            </w:r>
          </w:p>
        </w:tc>
      </w:tr>
      <w:tr w:rsidR="00C97285">
        <w:tc>
          <w:tcPr>
            <w:tcW w:w="510" w:type="dxa"/>
          </w:tcPr>
          <w:p w:rsidR="00C97285" w:rsidRDefault="00C97285">
            <w:pPr>
              <w:pStyle w:val="ConsPlusNormal"/>
              <w:jc w:val="center"/>
            </w:pPr>
            <w:r>
              <w:t>14.</w:t>
            </w:r>
          </w:p>
        </w:tc>
        <w:tc>
          <w:tcPr>
            <w:tcW w:w="2154" w:type="dxa"/>
          </w:tcPr>
          <w:p w:rsidR="00C97285" w:rsidRDefault="00C97285">
            <w:pPr>
              <w:pStyle w:val="ConsPlusNormal"/>
            </w:pPr>
            <w:r>
              <w:t>Разработка и освоение производства винтового скважинного насоса с погружным электродвигателем</w:t>
            </w:r>
          </w:p>
        </w:tc>
        <w:tc>
          <w:tcPr>
            <w:tcW w:w="1928" w:type="dxa"/>
          </w:tcPr>
          <w:p w:rsidR="00C97285" w:rsidRDefault="00C97285">
            <w:pPr>
              <w:pStyle w:val="ConsPlusNormal"/>
            </w:pPr>
            <w:r>
              <w:t>г. Каспийск</w:t>
            </w:r>
          </w:p>
        </w:tc>
        <w:tc>
          <w:tcPr>
            <w:tcW w:w="1644" w:type="dxa"/>
          </w:tcPr>
          <w:p w:rsidR="00C97285" w:rsidRDefault="00C97285">
            <w:pPr>
              <w:pStyle w:val="ConsPlusNormal"/>
            </w:pPr>
            <w:r>
              <w:t>АО "Завод им. Гаджиева"</w:t>
            </w:r>
          </w:p>
        </w:tc>
        <w:tc>
          <w:tcPr>
            <w:tcW w:w="907" w:type="dxa"/>
          </w:tcPr>
          <w:p w:rsidR="00C97285" w:rsidRDefault="00C97285">
            <w:pPr>
              <w:pStyle w:val="ConsPlusNormal"/>
              <w:jc w:val="center"/>
            </w:pPr>
            <w:r>
              <w:t>14</w:t>
            </w:r>
          </w:p>
        </w:tc>
        <w:tc>
          <w:tcPr>
            <w:tcW w:w="907" w:type="dxa"/>
          </w:tcPr>
          <w:p w:rsidR="00C97285" w:rsidRDefault="00C97285">
            <w:pPr>
              <w:pStyle w:val="ConsPlusNormal"/>
              <w:jc w:val="center"/>
            </w:pPr>
            <w:r>
              <w:t>-</w:t>
            </w:r>
          </w:p>
        </w:tc>
        <w:tc>
          <w:tcPr>
            <w:tcW w:w="794" w:type="dxa"/>
          </w:tcPr>
          <w:p w:rsidR="00C97285" w:rsidRDefault="00C97285">
            <w:pPr>
              <w:pStyle w:val="ConsPlusNormal"/>
              <w:jc w:val="center"/>
            </w:pPr>
            <w:r>
              <w:t>-</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907" w:type="dxa"/>
          </w:tcPr>
          <w:p w:rsidR="00C97285" w:rsidRDefault="00C97285">
            <w:pPr>
              <w:pStyle w:val="ConsPlusNormal"/>
              <w:jc w:val="center"/>
            </w:pPr>
            <w:r>
              <w:t>30</w:t>
            </w:r>
          </w:p>
        </w:tc>
        <w:tc>
          <w:tcPr>
            <w:tcW w:w="907" w:type="dxa"/>
          </w:tcPr>
          <w:p w:rsidR="00C97285" w:rsidRDefault="00C97285">
            <w:pPr>
              <w:pStyle w:val="ConsPlusNormal"/>
              <w:jc w:val="center"/>
            </w:pPr>
            <w:r>
              <w:t>1</w:t>
            </w:r>
          </w:p>
        </w:tc>
        <w:tc>
          <w:tcPr>
            <w:tcW w:w="794" w:type="dxa"/>
          </w:tcPr>
          <w:p w:rsidR="00C97285" w:rsidRDefault="00C97285">
            <w:pPr>
              <w:pStyle w:val="ConsPlusNormal"/>
              <w:jc w:val="center"/>
            </w:pPr>
            <w:r>
              <w:t>30</w:t>
            </w:r>
          </w:p>
        </w:tc>
        <w:tc>
          <w:tcPr>
            <w:tcW w:w="794" w:type="dxa"/>
          </w:tcPr>
          <w:p w:rsidR="00C97285" w:rsidRDefault="00C97285">
            <w:pPr>
              <w:pStyle w:val="ConsPlusNormal"/>
              <w:jc w:val="center"/>
            </w:pPr>
            <w:r>
              <w:t>-</w:t>
            </w:r>
          </w:p>
        </w:tc>
        <w:tc>
          <w:tcPr>
            <w:tcW w:w="1077" w:type="dxa"/>
          </w:tcPr>
          <w:p w:rsidR="00C97285" w:rsidRDefault="00C97285">
            <w:pPr>
              <w:pStyle w:val="ConsPlusNormal"/>
              <w:jc w:val="center"/>
            </w:pPr>
            <w:r>
              <w:t>-</w:t>
            </w:r>
          </w:p>
        </w:tc>
        <w:tc>
          <w:tcPr>
            <w:tcW w:w="964" w:type="dxa"/>
          </w:tcPr>
          <w:p w:rsidR="00C97285" w:rsidRDefault="00C97285">
            <w:pPr>
              <w:pStyle w:val="ConsPlusNormal"/>
              <w:jc w:val="center"/>
            </w:pPr>
            <w:r>
              <w:t>56</w:t>
            </w:r>
          </w:p>
        </w:tc>
        <w:tc>
          <w:tcPr>
            <w:tcW w:w="907" w:type="dxa"/>
          </w:tcPr>
          <w:p w:rsidR="00C97285" w:rsidRDefault="00C97285">
            <w:pPr>
              <w:pStyle w:val="ConsPlusNormal"/>
              <w:jc w:val="center"/>
            </w:pPr>
            <w:r>
              <w:t>3</w:t>
            </w:r>
          </w:p>
        </w:tc>
        <w:tc>
          <w:tcPr>
            <w:tcW w:w="737" w:type="dxa"/>
          </w:tcPr>
          <w:p w:rsidR="00C97285" w:rsidRDefault="00C97285">
            <w:pPr>
              <w:pStyle w:val="ConsPlusNormal"/>
              <w:jc w:val="center"/>
            </w:pPr>
            <w:r>
              <w:t>56</w:t>
            </w:r>
          </w:p>
        </w:tc>
        <w:tc>
          <w:tcPr>
            <w:tcW w:w="794" w:type="dxa"/>
          </w:tcPr>
          <w:p w:rsidR="00C97285" w:rsidRDefault="00C97285">
            <w:pPr>
              <w:pStyle w:val="ConsPlusNormal"/>
              <w:jc w:val="center"/>
            </w:pPr>
            <w:r>
              <w:t>-</w:t>
            </w:r>
          </w:p>
        </w:tc>
        <w:tc>
          <w:tcPr>
            <w:tcW w:w="1077" w:type="dxa"/>
          </w:tcPr>
          <w:p w:rsidR="00C97285" w:rsidRDefault="00C97285">
            <w:pPr>
              <w:pStyle w:val="ConsPlusNormal"/>
              <w:jc w:val="center"/>
            </w:pPr>
            <w:r>
              <w:t>-</w:t>
            </w:r>
          </w:p>
        </w:tc>
      </w:tr>
      <w:tr w:rsidR="00C97285">
        <w:tc>
          <w:tcPr>
            <w:tcW w:w="510" w:type="dxa"/>
          </w:tcPr>
          <w:p w:rsidR="00C97285" w:rsidRDefault="00C97285">
            <w:pPr>
              <w:pStyle w:val="ConsPlusNormal"/>
              <w:jc w:val="center"/>
            </w:pPr>
            <w:r>
              <w:t>15.</w:t>
            </w:r>
          </w:p>
        </w:tc>
        <w:tc>
          <w:tcPr>
            <w:tcW w:w="2154" w:type="dxa"/>
          </w:tcPr>
          <w:p w:rsidR="00C97285" w:rsidRDefault="00C97285">
            <w:pPr>
              <w:pStyle w:val="ConsPlusNormal"/>
            </w:pPr>
            <w:r>
              <w:t>Создание завода по производству извести производительностью 200 т в сутки</w:t>
            </w:r>
          </w:p>
        </w:tc>
        <w:tc>
          <w:tcPr>
            <w:tcW w:w="1928" w:type="dxa"/>
          </w:tcPr>
          <w:p w:rsidR="00C97285" w:rsidRDefault="00C97285">
            <w:pPr>
              <w:pStyle w:val="ConsPlusNormal"/>
            </w:pPr>
            <w:r>
              <w:t>г. Каспийск</w:t>
            </w:r>
          </w:p>
        </w:tc>
        <w:tc>
          <w:tcPr>
            <w:tcW w:w="1644" w:type="dxa"/>
          </w:tcPr>
          <w:p w:rsidR="00C97285" w:rsidRDefault="00C97285">
            <w:pPr>
              <w:pStyle w:val="ConsPlusNormal"/>
            </w:pPr>
            <w:r>
              <w:t>ООО "Завод строительных материалов"</w:t>
            </w:r>
          </w:p>
        </w:tc>
        <w:tc>
          <w:tcPr>
            <w:tcW w:w="907" w:type="dxa"/>
          </w:tcPr>
          <w:p w:rsidR="00C97285" w:rsidRDefault="00C97285">
            <w:pPr>
              <w:pStyle w:val="ConsPlusNormal"/>
              <w:jc w:val="center"/>
            </w:pPr>
            <w:r>
              <w:t>-</w:t>
            </w:r>
          </w:p>
        </w:tc>
        <w:tc>
          <w:tcPr>
            <w:tcW w:w="907" w:type="dxa"/>
          </w:tcPr>
          <w:p w:rsidR="00C97285" w:rsidRDefault="00C97285">
            <w:pPr>
              <w:pStyle w:val="ConsPlusNormal"/>
              <w:jc w:val="center"/>
            </w:pPr>
            <w:r>
              <w:t>-</w:t>
            </w:r>
          </w:p>
        </w:tc>
        <w:tc>
          <w:tcPr>
            <w:tcW w:w="794" w:type="dxa"/>
          </w:tcPr>
          <w:p w:rsidR="00C97285" w:rsidRDefault="00C97285">
            <w:pPr>
              <w:pStyle w:val="ConsPlusNormal"/>
              <w:jc w:val="center"/>
            </w:pPr>
            <w:r>
              <w:t>-</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907" w:type="dxa"/>
          </w:tcPr>
          <w:p w:rsidR="00C97285" w:rsidRDefault="00C97285">
            <w:pPr>
              <w:pStyle w:val="ConsPlusNormal"/>
              <w:jc w:val="center"/>
            </w:pPr>
            <w:r>
              <w:t>10</w:t>
            </w:r>
          </w:p>
        </w:tc>
        <w:tc>
          <w:tcPr>
            <w:tcW w:w="907" w:type="dxa"/>
          </w:tcPr>
          <w:p w:rsidR="00C97285" w:rsidRDefault="00C97285">
            <w:pPr>
              <w:pStyle w:val="ConsPlusNormal"/>
              <w:jc w:val="center"/>
            </w:pPr>
            <w:r>
              <w:t>-</w:t>
            </w:r>
          </w:p>
        </w:tc>
        <w:tc>
          <w:tcPr>
            <w:tcW w:w="794" w:type="dxa"/>
          </w:tcPr>
          <w:p w:rsidR="00C97285" w:rsidRDefault="00C97285">
            <w:pPr>
              <w:pStyle w:val="ConsPlusNormal"/>
              <w:jc w:val="center"/>
            </w:pPr>
            <w:r>
              <w:t>10</w:t>
            </w:r>
          </w:p>
        </w:tc>
        <w:tc>
          <w:tcPr>
            <w:tcW w:w="794" w:type="dxa"/>
          </w:tcPr>
          <w:p w:rsidR="00C97285" w:rsidRDefault="00C97285">
            <w:pPr>
              <w:pStyle w:val="ConsPlusNormal"/>
              <w:jc w:val="center"/>
            </w:pPr>
            <w:r>
              <w:t>-</w:t>
            </w:r>
          </w:p>
        </w:tc>
        <w:tc>
          <w:tcPr>
            <w:tcW w:w="1077" w:type="dxa"/>
          </w:tcPr>
          <w:p w:rsidR="00C97285" w:rsidRDefault="00C97285">
            <w:pPr>
              <w:pStyle w:val="ConsPlusNormal"/>
              <w:jc w:val="center"/>
            </w:pPr>
            <w:r>
              <w:t>-</w:t>
            </w:r>
          </w:p>
        </w:tc>
        <w:tc>
          <w:tcPr>
            <w:tcW w:w="964" w:type="dxa"/>
          </w:tcPr>
          <w:p w:rsidR="00C97285" w:rsidRDefault="00C97285">
            <w:pPr>
              <w:pStyle w:val="ConsPlusNormal"/>
              <w:jc w:val="center"/>
            </w:pPr>
            <w:r>
              <w:t>10</w:t>
            </w:r>
          </w:p>
        </w:tc>
        <w:tc>
          <w:tcPr>
            <w:tcW w:w="907" w:type="dxa"/>
          </w:tcPr>
          <w:p w:rsidR="00C97285" w:rsidRDefault="00C97285">
            <w:pPr>
              <w:pStyle w:val="ConsPlusNormal"/>
              <w:jc w:val="center"/>
            </w:pPr>
            <w:r>
              <w:t>-</w:t>
            </w:r>
          </w:p>
        </w:tc>
        <w:tc>
          <w:tcPr>
            <w:tcW w:w="737" w:type="dxa"/>
          </w:tcPr>
          <w:p w:rsidR="00C97285" w:rsidRDefault="00C97285">
            <w:pPr>
              <w:pStyle w:val="ConsPlusNormal"/>
              <w:jc w:val="center"/>
            </w:pPr>
            <w:r>
              <w:t>10</w:t>
            </w:r>
          </w:p>
        </w:tc>
        <w:tc>
          <w:tcPr>
            <w:tcW w:w="794" w:type="dxa"/>
          </w:tcPr>
          <w:p w:rsidR="00C97285" w:rsidRDefault="00C97285">
            <w:pPr>
              <w:pStyle w:val="ConsPlusNormal"/>
              <w:jc w:val="center"/>
            </w:pPr>
            <w:r>
              <w:t>-</w:t>
            </w:r>
          </w:p>
        </w:tc>
        <w:tc>
          <w:tcPr>
            <w:tcW w:w="1077" w:type="dxa"/>
          </w:tcPr>
          <w:p w:rsidR="00C97285" w:rsidRDefault="00C97285">
            <w:pPr>
              <w:pStyle w:val="ConsPlusNormal"/>
              <w:jc w:val="center"/>
            </w:pPr>
            <w:r>
              <w:t>-</w:t>
            </w:r>
          </w:p>
        </w:tc>
      </w:tr>
      <w:tr w:rsidR="00C97285">
        <w:tc>
          <w:tcPr>
            <w:tcW w:w="510" w:type="dxa"/>
          </w:tcPr>
          <w:p w:rsidR="00C97285" w:rsidRDefault="00C97285">
            <w:pPr>
              <w:pStyle w:val="ConsPlusNormal"/>
              <w:jc w:val="center"/>
            </w:pPr>
            <w:r>
              <w:t>16.</w:t>
            </w:r>
          </w:p>
        </w:tc>
        <w:tc>
          <w:tcPr>
            <w:tcW w:w="2154" w:type="dxa"/>
          </w:tcPr>
          <w:p w:rsidR="00C97285" w:rsidRDefault="00C97285">
            <w:pPr>
              <w:pStyle w:val="ConsPlusNormal"/>
            </w:pPr>
            <w:r>
              <w:t>Расширение мощностей производственной базы</w:t>
            </w:r>
          </w:p>
        </w:tc>
        <w:tc>
          <w:tcPr>
            <w:tcW w:w="1928" w:type="dxa"/>
          </w:tcPr>
          <w:p w:rsidR="00C97285" w:rsidRDefault="00C97285">
            <w:pPr>
              <w:pStyle w:val="ConsPlusNormal"/>
            </w:pPr>
            <w:r>
              <w:t>г. Махачкала</w:t>
            </w:r>
          </w:p>
        </w:tc>
        <w:tc>
          <w:tcPr>
            <w:tcW w:w="1644" w:type="dxa"/>
          </w:tcPr>
          <w:p w:rsidR="00C97285" w:rsidRDefault="00C97285">
            <w:pPr>
              <w:pStyle w:val="ConsPlusNormal"/>
            </w:pPr>
            <w:r>
              <w:t>ООО СК "Мигстрой"</w:t>
            </w:r>
          </w:p>
        </w:tc>
        <w:tc>
          <w:tcPr>
            <w:tcW w:w="907" w:type="dxa"/>
          </w:tcPr>
          <w:p w:rsidR="00C97285" w:rsidRDefault="00C97285">
            <w:pPr>
              <w:pStyle w:val="ConsPlusNormal"/>
              <w:jc w:val="center"/>
            </w:pPr>
            <w:r>
              <w:t>20</w:t>
            </w:r>
          </w:p>
        </w:tc>
        <w:tc>
          <w:tcPr>
            <w:tcW w:w="907" w:type="dxa"/>
          </w:tcPr>
          <w:p w:rsidR="00C97285" w:rsidRDefault="00C97285">
            <w:pPr>
              <w:pStyle w:val="ConsPlusNormal"/>
              <w:jc w:val="center"/>
            </w:pPr>
            <w:r>
              <w:t>-</w:t>
            </w:r>
          </w:p>
        </w:tc>
        <w:tc>
          <w:tcPr>
            <w:tcW w:w="794" w:type="dxa"/>
          </w:tcPr>
          <w:p w:rsidR="00C97285" w:rsidRDefault="00C97285">
            <w:pPr>
              <w:pStyle w:val="ConsPlusNormal"/>
              <w:jc w:val="center"/>
            </w:pPr>
            <w:r>
              <w:t>-</w:t>
            </w:r>
          </w:p>
        </w:tc>
        <w:tc>
          <w:tcPr>
            <w:tcW w:w="794" w:type="dxa"/>
          </w:tcPr>
          <w:p w:rsidR="00C97285" w:rsidRDefault="00C97285">
            <w:pPr>
              <w:pStyle w:val="ConsPlusNormal"/>
              <w:jc w:val="center"/>
            </w:pPr>
            <w:r>
              <w:t>20</w:t>
            </w:r>
          </w:p>
        </w:tc>
        <w:tc>
          <w:tcPr>
            <w:tcW w:w="1191" w:type="dxa"/>
          </w:tcPr>
          <w:p w:rsidR="00C97285" w:rsidRDefault="00C97285">
            <w:pPr>
              <w:pStyle w:val="ConsPlusNormal"/>
              <w:jc w:val="center"/>
            </w:pPr>
            <w:r>
              <w:t>-</w:t>
            </w:r>
          </w:p>
        </w:tc>
        <w:tc>
          <w:tcPr>
            <w:tcW w:w="907" w:type="dxa"/>
          </w:tcPr>
          <w:p w:rsidR="00C97285" w:rsidRDefault="00C97285">
            <w:pPr>
              <w:pStyle w:val="ConsPlusNormal"/>
              <w:jc w:val="center"/>
            </w:pPr>
            <w:r>
              <w:t>5</w:t>
            </w:r>
          </w:p>
        </w:tc>
        <w:tc>
          <w:tcPr>
            <w:tcW w:w="907" w:type="dxa"/>
          </w:tcPr>
          <w:p w:rsidR="00C97285" w:rsidRDefault="00C97285">
            <w:pPr>
              <w:pStyle w:val="ConsPlusNormal"/>
              <w:jc w:val="center"/>
            </w:pPr>
            <w:r>
              <w:t>-</w:t>
            </w:r>
          </w:p>
        </w:tc>
        <w:tc>
          <w:tcPr>
            <w:tcW w:w="794" w:type="dxa"/>
          </w:tcPr>
          <w:p w:rsidR="00C97285" w:rsidRDefault="00C97285">
            <w:pPr>
              <w:pStyle w:val="ConsPlusNormal"/>
              <w:jc w:val="center"/>
            </w:pPr>
            <w:r>
              <w:t>-</w:t>
            </w:r>
          </w:p>
        </w:tc>
        <w:tc>
          <w:tcPr>
            <w:tcW w:w="794" w:type="dxa"/>
          </w:tcPr>
          <w:p w:rsidR="00C97285" w:rsidRDefault="00C97285">
            <w:pPr>
              <w:pStyle w:val="ConsPlusNormal"/>
              <w:jc w:val="center"/>
            </w:pPr>
            <w:r>
              <w:t>5</w:t>
            </w:r>
          </w:p>
        </w:tc>
        <w:tc>
          <w:tcPr>
            <w:tcW w:w="1077" w:type="dxa"/>
          </w:tcPr>
          <w:p w:rsidR="00C97285" w:rsidRDefault="00C97285">
            <w:pPr>
              <w:pStyle w:val="ConsPlusNormal"/>
              <w:jc w:val="center"/>
            </w:pPr>
            <w:r>
              <w:t>-</w:t>
            </w:r>
          </w:p>
        </w:tc>
        <w:tc>
          <w:tcPr>
            <w:tcW w:w="964" w:type="dxa"/>
          </w:tcPr>
          <w:p w:rsidR="00C97285" w:rsidRDefault="00C97285">
            <w:pPr>
              <w:pStyle w:val="ConsPlusNormal"/>
              <w:jc w:val="center"/>
            </w:pPr>
            <w:r>
              <w:t>5</w:t>
            </w:r>
          </w:p>
        </w:tc>
        <w:tc>
          <w:tcPr>
            <w:tcW w:w="907" w:type="dxa"/>
          </w:tcPr>
          <w:p w:rsidR="00C97285" w:rsidRDefault="00C97285">
            <w:pPr>
              <w:pStyle w:val="ConsPlusNormal"/>
              <w:jc w:val="center"/>
            </w:pPr>
            <w:r>
              <w:t>-</w:t>
            </w:r>
          </w:p>
        </w:tc>
        <w:tc>
          <w:tcPr>
            <w:tcW w:w="737" w:type="dxa"/>
          </w:tcPr>
          <w:p w:rsidR="00C97285" w:rsidRDefault="00C97285">
            <w:pPr>
              <w:pStyle w:val="ConsPlusNormal"/>
              <w:jc w:val="center"/>
            </w:pPr>
            <w:r>
              <w:t>-</w:t>
            </w:r>
          </w:p>
        </w:tc>
        <w:tc>
          <w:tcPr>
            <w:tcW w:w="794" w:type="dxa"/>
          </w:tcPr>
          <w:p w:rsidR="00C97285" w:rsidRDefault="00C97285">
            <w:pPr>
              <w:pStyle w:val="ConsPlusNormal"/>
              <w:jc w:val="center"/>
            </w:pPr>
            <w:r>
              <w:t>5</w:t>
            </w:r>
          </w:p>
        </w:tc>
        <w:tc>
          <w:tcPr>
            <w:tcW w:w="1077" w:type="dxa"/>
          </w:tcPr>
          <w:p w:rsidR="00C97285" w:rsidRDefault="00C97285">
            <w:pPr>
              <w:pStyle w:val="ConsPlusNormal"/>
              <w:jc w:val="center"/>
            </w:pPr>
            <w:r>
              <w:t>-</w:t>
            </w:r>
          </w:p>
        </w:tc>
      </w:tr>
      <w:tr w:rsidR="00C97285">
        <w:tc>
          <w:tcPr>
            <w:tcW w:w="510" w:type="dxa"/>
          </w:tcPr>
          <w:p w:rsidR="00C97285" w:rsidRDefault="00C97285">
            <w:pPr>
              <w:pStyle w:val="ConsPlusNormal"/>
              <w:jc w:val="center"/>
            </w:pPr>
            <w:r>
              <w:t>17.</w:t>
            </w:r>
          </w:p>
        </w:tc>
        <w:tc>
          <w:tcPr>
            <w:tcW w:w="2154" w:type="dxa"/>
          </w:tcPr>
          <w:p w:rsidR="00C97285" w:rsidRDefault="00C97285">
            <w:pPr>
              <w:pStyle w:val="ConsPlusNormal"/>
            </w:pPr>
            <w:r>
              <w:t xml:space="preserve">Расширение производства </w:t>
            </w:r>
            <w:r>
              <w:lastRenderedPageBreak/>
              <w:t>оборудования для пищевых продуктов</w:t>
            </w:r>
          </w:p>
        </w:tc>
        <w:tc>
          <w:tcPr>
            <w:tcW w:w="1928" w:type="dxa"/>
          </w:tcPr>
          <w:p w:rsidR="00C97285" w:rsidRDefault="00C97285">
            <w:pPr>
              <w:pStyle w:val="ConsPlusNormal"/>
            </w:pPr>
            <w:r>
              <w:lastRenderedPageBreak/>
              <w:t>г. Махачкала</w:t>
            </w:r>
          </w:p>
        </w:tc>
        <w:tc>
          <w:tcPr>
            <w:tcW w:w="1644" w:type="dxa"/>
          </w:tcPr>
          <w:p w:rsidR="00C97285" w:rsidRDefault="00C97285">
            <w:pPr>
              <w:pStyle w:val="ConsPlusNormal"/>
            </w:pPr>
            <w:r>
              <w:t>ООО "ФАВ-ВАЗ"</w:t>
            </w:r>
          </w:p>
        </w:tc>
        <w:tc>
          <w:tcPr>
            <w:tcW w:w="907" w:type="dxa"/>
          </w:tcPr>
          <w:p w:rsidR="00C97285" w:rsidRDefault="00C97285">
            <w:pPr>
              <w:pStyle w:val="ConsPlusNormal"/>
              <w:jc w:val="center"/>
            </w:pPr>
            <w:r>
              <w:t>4</w:t>
            </w:r>
          </w:p>
        </w:tc>
        <w:tc>
          <w:tcPr>
            <w:tcW w:w="907" w:type="dxa"/>
          </w:tcPr>
          <w:p w:rsidR="00C97285" w:rsidRDefault="00C97285">
            <w:pPr>
              <w:pStyle w:val="ConsPlusNormal"/>
              <w:jc w:val="center"/>
            </w:pPr>
            <w:r>
              <w:t>-</w:t>
            </w:r>
          </w:p>
        </w:tc>
        <w:tc>
          <w:tcPr>
            <w:tcW w:w="794" w:type="dxa"/>
          </w:tcPr>
          <w:p w:rsidR="00C97285" w:rsidRDefault="00C97285">
            <w:pPr>
              <w:pStyle w:val="ConsPlusNormal"/>
              <w:jc w:val="center"/>
            </w:pPr>
            <w:r>
              <w:t>4</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907" w:type="dxa"/>
          </w:tcPr>
          <w:p w:rsidR="00C97285" w:rsidRDefault="00C97285">
            <w:pPr>
              <w:pStyle w:val="ConsPlusNormal"/>
              <w:jc w:val="center"/>
            </w:pPr>
            <w:r>
              <w:t>2</w:t>
            </w:r>
          </w:p>
        </w:tc>
        <w:tc>
          <w:tcPr>
            <w:tcW w:w="907" w:type="dxa"/>
          </w:tcPr>
          <w:p w:rsidR="00C97285" w:rsidRDefault="00C97285">
            <w:pPr>
              <w:pStyle w:val="ConsPlusNormal"/>
              <w:jc w:val="center"/>
            </w:pPr>
            <w:r>
              <w:t>-</w:t>
            </w:r>
          </w:p>
        </w:tc>
        <w:tc>
          <w:tcPr>
            <w:tcW w:w="794" w:type="dxa"/>
          </w:tcPr>
          <w:p w:rsidR="00C97285" w:rsidRDefault="00C97285">
            <w:pPr>
              <w:pStyle w:val="ConsPlusNormal"/>
              <w:jc w:val="center"/>
            </w:pPr>
            <w:r>
              <w:t>2</w:t>
            </w:r>
          </w:p>
        </w:tc>
        <w:tc>
          <w:tcPr>
            <w:tcW w:w="794" w:type="dxa"/>
          </w:tcPr>
          <w:p w:rsidR="00C97285" w:rsidRDefault="00C97285">
            <w:pPr>
              <w:pStyle w:val="ConsPlusNormal"/>
              <w:jc w:val="center"/>
            </w:pPr>
            <w:r>
              <w:t>-</w:t>
            </w:r>
          </w:p>
        </w:tc>
        <w:tc>
          <w:tcPr>
            <w:tcW w:w="1077" w:type="dxa"/>
          </w:tcPr>
          <w:p w:rsidR="00C97285" w:rsidRDefault="00C97285">
            <w:pPr>
              <w:pStyle w:val="ConsPlusNormal"/>
              <w:jc w:val="center"/>
            </w:pPr>
            <w:r>
              <w:t>-</w:t>
            </w:r>
          </w:p>
        </w:tc>
        <w:tc>
          <w:tcPr>
            <w:tcW w:w="964" w:type="dxa"/>
          </w:tcPr>
          <w:p w:rsidR="00C97285" w:rsidRDefault="00C97285">
            <w:pPr>
              <w:pStyle w:val="ConsPlusNormal"/>
              <w:jc w:val="center"/>
            </w:pPr>
            <w:r>
              <w:t>2</w:t>
            </w:r>
          </w:p>
        </w:tc>
        <w:tc>
          <w:tcPr>
            <w:tcW w:w="907" w:type="dxa"/>
          </w:tcPr>
          <w:p w:rsidR="00C97285" w:rsidRDefault="00C97285">
            <w:pPr>
              <w:pStyle w:val="ConsPlusNormal"/>
              <w:jc w:val="center"/>
            </w:pPr>
            <w:r>
              <w:t>-</w:t>
            </w:r>
          </w:p>
        </w:tc>
        <w:tc>
          <w:tcPr>
            <w:tcW w:w="737" w:type="dxa"/>
          </w:tcPr>
          <w:p w:rsidR="00C97285" w:rsidRDefault="00C97285">
            <w:pPr>
              <w:pStyle w:val="ConsPlusNormal"/>
              <w:jc w:val="center"/>
            </w:pPr>
            <w:r>
              <w:t>2</w:t>
            </w:r>
          </w:p>
        </w:tc>
        <w:tc>
          <w:tcPr>
            <w:tcW w:w="794" w:type="dxa"/>
          </w:tcPr>
          <w:p w:rsidR="00C97285" w:rsidRDefault="00C97285">
            <w:pPr>
              <w:pStyle w:val="ConsPlusNormal"/>
              <w:jc w:val="center"/>
            </w:pPr>
            <w:r>
              <w:t>-</w:t>
            </w:r>
          </w:p>
        </w:tc>
        <w:tc>
          <w:tcPr>
            <w:tcW w:w="1077" w:type="dxa"/>
          </w:tcPr>
          <w:p w:rsidR="00C97285" w:rsidRDefault="00C97285">
            <w:pPr>
              <w:pStyle w:val="ConsPlusNormal"/>
              <w:jc w:val="center"/>
            </w:pPr>
            <w:r>
              <w:t>-</w:t>
            </w:r>
          </w:p>
        </w:tc>
      </w:tr>
      <w:tr w:rsidR="00C97285">
        <w:tc>
          <w:tcPr>
            <w:tcW w:w="510" w:type="dxa"/>
          </w:tcPr>
          <w:p w:rsidR="00C97285" w:rsidRDefault="00C97285">
            <w:pPr>
              <w:pStyle w:val="ConsPlusNormal"/>
              <w:jc w:val="center"/>
            </w:pPr>
            <w:r>
              <w:lastRenderedPageBreak/>
              <w:t>18.</w:t>
            </w:r>
          </w:p>
        </w:tc>
        <w:tc>
          <w:tcPr>
            <w:tcW w:w="2154" w:type="dxa"/>
          </w:tcPr>
          <w:p w:rsidR="00C97285" w:rsidRDefault="00C97285">
            <w:pPr>
              <w:pStyle w:val="ConsPlusNormal"/>
            </w:pPr>
            <w:r>
              <w:t>Создание производства стеклопакетов, закалка плоского и гнутого стекла</w:t>
            </w:r>
          </w:p>
        </w:tc>
        <w:tc>
          <w:tcPr>
            <w:tcW w:w="1928" w:type="dxa"/>
          </w:tcPr>
          <w:p w:rsidR="00C97285" w:rsidRDefault="00C97285">
            <w:pPr>
              <w:pStyle w:val="ConsPlusNormal"/>
            </w:pPr>
            <w:r>
              <w:t>г. Махачкала</w:t>
            </w:r>
          </w:p>
        </w:tc>
        <w:tc>
          <w:tcPr>
            <w:tcW w:w="1644" w:type="dxa"/>
          </w:tcPr>
          <w:p w:rsidR="00C97285" w:rsidRDefault="00C97285">
            <w:pPr>
              <w:pStyle w:val="ConsPlusNormal"/>
            </w:pPr>
            <w:r>
              <w:t>ООО "Стеклопроект"</w:t>
            </w:r>
          </w:p>
        </w:tc>
        <w:tc>
          <w:tcPr>
            <w:tcW w:w="907" w:type="dxa"/>
          </w:tcPr>
          <w:p w:rsidR="00C97285" w:rsidRDefault="00C97285">
            <w:pPr>
              <w:pStyle w:val="ConsPlusNormal"/>
              <w:jc w:val="center"/>
            </w:pPr>
            <w:r>
              <w:t>30</w:t>
            </w:r>
          </w:p>
        </w:tc>
        <w:tc>
          <w:tcPr>
            <w:tcW w:w="907" w:type="dxa"/>
          </w:tcPr>
          <w:p w:rsidR="00C97285" w:rsidRDefault="00C97285">
            <w:pPr>
              <w:pStyle w:val="ConsPlusNormal"/>
              <w:jc w:val="center"/>
            </w:pPr>
            <w:r>
              <w:t>-</w:t>
            </w:r>
          </w:p>
        </w:tc>
        <w:tc>
          <w:tcPr>
            <w:tcW w:w="794" w:type="dxa"/>
          </w:tcPr>
          <w:p w:rsidR="00C97285" w:rsidRDefault="00C97285">
            <w:pPr>
              <w:pStyle w:val="ConsPlusNormal"/>
              <w:jc w:val="center"/>
            </w:pPr>
            <w:r>
              <w:t>30</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907" w:type="dxa"/>
          </w:tcPr>
          <w:p w:rsidR="00C97285" w:rsidRDefault="00C97285">
            <w:pPr>
              <w:pStyle w:val="ConsPlusNormal"/>
              <w:jc w:val="center"/>
            </w:pPr>
            <w:r>
              <w:t>16</w:t>
            </w:r>
          </w:p>
        </w:tc>
        <w:tc>
          <w:tcPr>
            <w:tcW w:w="907" w:type="dxa"/>
          </w:tcPr>
          <w:p w:rsidR="00C97285" w:rsidRDefault="00C97285">
            <w:pPr>
              <w:pStyle w:val="ConsPlusNormal"/>
              <w:jc w:val="center"/>
            </w:pPr>
            <w:r>
              <w:t>-</w:t>
            </w:r>
          </w:p>
        </w:tc>
        <w:tc>
          <w:tcPr>
            <w:tcW w:w="794" w:type="dxa"/>
          </w:tcPr>
          <w:p w:rsidR="00C97285" w:rsidRDefault="00C97285">
            <w:pPr>
              <w:pStyle w:val="ConsPlusNormal"/>
              <w:jc w:val="center"/>
            </w:pPr>
            <w:r>
              <w:t>16</w:t>
            </w:r>
          </w:p>
        </w:tc>
        <w:tc>
          <w:tcPr>
            <w:tcW w:w="794" w:type="dxa"/>
          </w:tcPr>
          <w:p w:rsidR="00C97285" w:rsidRDefault="00C97285">
            <w:pPr>
              <w:pStyle w:val="ConsPlusNormal"/>
              <w:jc w:val="center"/>
            </w:pPr>
            <w:r>
              <w:t>-</w:t>
            </w:r>
          </w:p>
        </w:tc>
        <w:tc>
          <w:tcPr>
            <w:tcW w:w="1077" w:type="dxa"/>
          </w:tcPr>
          <w:p w:rsidR="00C97285" w:rsidRDefault="00C97285">
            <w:pPr>
              <w:pStyle w:val="ConsPlusNormal"/>
              <w:jc w:val="center"/>
            </w:pPr>
            <w:r>
              <w:t>-</w:t>
            </w:r>
          </w:p>
        </w:tc>
        <w:tc>
          <w:tcPr>
            <w:tcW w:w="964" w:type="dxa"/>
          </w:tcPr>
          <w:p w:rsidR="00C97285" w:rsidRDefault="00C97285">
            <w:pPr>
              <w:pStyle w:val="ConsPlusNormal"/>
              <w:jc w:val="center"/>
            </w:pPr>
            <w:r>
              <w:t>10</w:t>
            </w:r>
          </w:p>
        </w:tc>
        <w:tc>
          <w:tcPr>
            <w:tcW w:w="907" w:type="dxa"/>
          </w:tcPr>
          <w:p w:rsidR="00C97285" w:rsidRDefault="00C97285">
            <w:pPr>
              <w:pStyle w:val="ConsPlusNormal"/>
              <w:jc w:val="center"/>
            </w:pPr>
            <w:r>
              <w:t>-</w:t>
            </w:r>
          </w:p>
        </w:tc>
        <w:tc>
          <w:tcPr>
            <w:tcW w:w="737" w:type="dxa"/>
          </w:tcPr>
          <w:p w:rsidR="00C97285" w:rsidRDefault="00C97285">
            <w:pPr>
              <w:pStyle w:val="ConsPlusNormal"/>
              <w:jc w:val="center"/>
            </w:pPr>
            <w:r>
              <w:t>10</w:t>
            </w:r>
          </w:p>
        </w:tc>
        <w:tc>
          <w:tcPr>
            <w:tcW w:w="794" w:type="dxa"/>
          </w:tcPr>
          <w:p w:rsidR="00C97285" w:rsidRDefault="00C97285">
            <w:pPr>
              <w:pStyle w:val="ConsPlusNormal"/>
              <w:jc w:val="center"/>
            </w:pPr>
            <w:r>
              <w:t>-</w:t>
            </w:r>
          </w:p>
        </w:tc>
        <w:tc>
          <w:tcPr>
            <w:tcW w:w="1077" w:type="dxa"/>
          </w:tcPr>
          <w:p w:rsidR="00C97285" w:rsidRDefault="00C97285">
            <w:pPr>
              <w:pStyle w:val="ConsPlusNormal"/>
              <w:jc w:val="center"/>
            </w:pPr>
            <w:r>
              <w:t>-</w:t>
            </w:r>
          </w:p>
        </w:tc>
      </w:tr>
      <w:tr w:rsidR="00C97285">
        <w:tc>
          <w:tcPr>
            <w:tcW w:w="510" w:type="dxa"/>
          </w:tcPr>
          <w:p w:rsidR="00C97285" w:rsidRDefault="00C97285">
            <w:pPr>
              <w:pStyle w:val="ConsPlusNormal"/>
              <w:jc w:val="center"/>
            </w:pPr>
            <w:r>
              <w:t>19.</w:t>
            </w:r>
          </w:p>
        </w:tc>
        <w:tc>
          <w:tcPr>
            <w:tcW w:w="2154" w:type="dxa"/>
          </w:tcPr>
          <w:p w:rsidR="00C97285" w:rsidRDefault="00C97285">
            <w:pPr>
              <w:pStyle w:val="ConsPlusNormal"/>
            </w:pPr>
            <w:r>
              <w:t>Расширение производства жалюзи, рольставней и гаражных ворот</w:t>
            </w:r>
          </w:p>
        </w:tc>
        <w:tc>
          <w:tcPr>
            <w:tcW w:w="1928" w:type="dxa"/>
          </w:tcPr>
          <w:p w:rsidR="00C97285" w:rsidRDefault="00C97285">
            <w:pPr>
              <w:pStyle w:val="ConsPlusNormal"/>
            </w:pPr>
            <w:r>
              <w:t>г. Махачкала</w:t>
            </w:r>
          </w:p>
        </w:tc>
        <w:tc>
          <w:tcPr>
            <w:tcW w:w="1644" w:type="dxa"/>
          </w:tcPr>
          <w:p w:rsidR="00C97285" w:rsidRDefault="00C97285">
            <w:pPr>
              <w:pStyle w:val="ConsPlusNormal"/>
            </w:pPr>
            <w:r>
              <w:t>ООО "Шатим-Трейд"</w:t>
            </w:r>
          </w:p>
        </w:tc>
        <w:tc>
          <w:tcPr>
            <w:tcW w:w="907" w:type="dxa"/>
          </w:tcPr>
          <w:p w:rsidR="00C97285" w:rsidRDefault="00C97285">
            <w:pPr>
              <w:pStyle w:val="ConsPlusNormal"/>
              <w:jc w:val="center"/>
            </w:pPr>
            <w:r>
              <w:t>15</w:t>
            </w:r>
          </w:p>
        </w:tc>
        <w:tc>
          <w:tcPr>
            <w:tcW w:w="907" w:type="dxa"/>
          </w:tcPr>
          <w:p w:rsidR="00C97285" w:rsidRDefault="00C97285">
            <w:pPr>
              <w:pStyle w:val="ConsPlusNormal"/>
              <w:jc w:val="center"/>
            </w:pPr>
            <w:r>
              <w:t>-</w:t>
            </w:r>
          </w:p>
        </w:tc>
        <w:tc>
          <w:tcPr>
            <w:tcW w:w="794" w:type="dxa"/>
          </w:tcPr>
          <w:p w:rsidR="00C97285" w:rsidRDefault="00C97285">
            <w:pPr>
              <w:pStyle w:val="ConsPlusNormal"/>
              <w:jc w:val="center"/>
            </w:pPr>
            <w:r>
              <w:t>15</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907" w:type="dxa"/>
          </w:tcPr>
          <w:p w:rsidR="00C97285" w:rsidRDefault="00C97285">
            <w:pPr>
              <w:pStyle w:val="ConsPlusNormal"/>
              <w:jc w:val="center"/>
            </w:pPr>
            <w:r>
              <w:t>10</w:t>
            </w:r>
          </w:p>
        </w:tc>
        <w:tc>
          <w:tcPr>
            <w:tcW w:w="907" w:type="dxa"/>
          </w:tcPr>
          <w:p w:rsidR="00C97285" w:rsidRDefault="00C97285">
            <w:pPr>
              <w:pStyle w:val="ConsPlusNormal"/>
              <w:jc w:val="center"/>
            </w:pPr>
            <w:r>
              <w:t>-</w:t>
            </w:r>
          </w:p>
        </w:tc>
        <w:tc>
          <w:tcPr>
            <w:tcW w:w="794" w:type="dxa"/>
          </w:tcPr>
          <w:p w:rsidR="00C97285" w:rsidRDefault="00C97285">
            <w:pPr>
              <w:pStyle w:val="ConsPlusNormal"/>
              <w:jc w:val="center"/>
            </w:pPr>
            <w:r>
              <w:t>10</w:t>
            </w:r>
          </w:p>
        </w:tc>
        <w:tc>
          <w:tcPr>
            <w:tcW w:w="794" w:type="dxa"/>
          </w:tcPr>
          <w:p w:rsidR="00C97285" w:rsidRDefault="00C97285">
            <w:pPr>
              <w:pStyle w:val="ConsPlusNormal"/>
              <w:jc w:val="center"/>
            </w:pPr>
            <w:r>
              <w:t>-</w:t>
            </w:r>
          </w:p>
        </w:tc>
        <w:tc>
          <w:tcPr>
            <w:tcW w:w="1077" w:type="dxa"/>
          </w:tcPr>
          <w:p w:rsidR="00C97285" w:rsidRDefault="00C97285">
            <w:pPr>
              <w:pStyle w:val="ConsPlusNormal"/>
              <w:jc w:val="center"/>
            </w:pPr>
            <w:r>
              <w:t>-</w:t>
            </w:r>
          </w:p>
        </w:tc>
        <w:tc>
          <w:tcPr>
            <w:tcW w:w="964" w:type="dxa"/>
          </w:tcPr>
          <w:p w:rsidR="00C97285" w:rsidRDefault="00C97285">
            <w:pPr>
              <w:pStyle w:val="ConsPlusNormal"/>
              <w:jc w:val="center"/>
            </w:pPr>
            <w:r>
              <w:t>7</w:t>
            </w:r>
          </w:p>
        </w:tc>
        <w:tc>
          <w:tcPr>
            <w:tcW w:w="907" w:type="dxa"/>
          </w:tcPr>
          <w:p w:rsidR="00C97285" w:rsidRDefault="00C97285">
            <w:pPr>
              <w:pStyle w:val="ConsPlusNormal"/>
              <w:jc w:val="center"/>
            </w:pPr>
            <w:r>
              <w:t>-</w:t>
            </w:r>
          </w:p>
        </w:tc>
        <w:tc>
          <w:tcPr>
            <w:tcW w:w="737" w:type="dxa"/>
          </w:tcPr>
          <w:p w:rsidR="00C97285" w:rsidRDefault="00C97285">
            <w:pPr>
              <w:pStyle w:val="ConsPlusNormal"/>
              <w:jc w:val="center"/>
            </w:pPr>
            <w:r>
              <w:t>7</w:t>
            </w:r>
          </w:p>
        </w:tc>
        <w:tc>
          <w:tcPr>
            <w:tcW w:w="794" w:type="dxa"/>
          </w:tcPr>
          <w:p w:rsidR="00C97285" w:rsidRDefault="00C97285">
            <w:pPr>
              <w:pStyle w:val="ConsPlusNormal"/>
              <w:jc w:val="center"/>
            </w:pPr>
            <w:r>
              <w:t>-</w:t>
            </w:r>
          </w:p>
        </w:tc>
        <w:tc>
          <w:tcPr>
            <w:tcW w:w="1077" w:type="dxa"/>
          </w:tcPr>
          <w:p w:rsidR="00C97285" w:rsidRDefault="00C97285">
            <w:pPr>
              <w:pStyle w:val="ConsPlusNormal"/>
              <w:jc w:val="center"/>
            </w:pPr>
            <w:r>
              <w:t>-</w:t>
            </w:r>
          </w:p>
        </w:tc>
      </w:tr>
      <w:tr w:rsidR="00C97285">
        <w:tc>
          <w:tcPr>
            <w:tcW w:w="19787" w:type="dxa"/>
            <w:gridSpan w:val="19"/>
          </w:tcPr>
          <w:p w:rsidR="00C97285" w:rsidRDefault="00C97285">
            <w:pPr>
              <w:pStyle w:val="ConsPlusNormal"/>
              <w:jc w:val="center"/>
              <w:outlineLvl w:val="3"/>
            </w:pPr>
            <w:r>
              <w:t>Подпрограмма "Газификация населенных пунктов Республики Дагестан"</w:t>
            </w:r>
          </w:p>
        </w:tc>
      </w:tr>
      <w:tr w:rsidR="00C97285">
        <w:tc>
          <w:tcPr>
            <w:tcW w:w="510" w:type="dxa"/>
          </w:tcPr>
          <w:p w:rsidR="00C97285" w:rsidRDefault="00C97285">
            <w:pPr>
              <w:pStyle w:val="ConsPlusNormal"/>
              <w:jc w:val="center"/>
            </w:pPr>
            <w:r>
              <w:t>20.</w:t>
            </w:r>
          </w:p>
        </w:tc>
        <w:tc>
          <w:tcPr>
            <w:tcW w:w="2154" w:type="dxa"/>
          </w:tcPr>
          <w:p w:rsidR="00C97285" w:rsidRDefault="00C97285">
            <w:pPr>
              <w:pStyle w:val="ConsPlusNormal"/>
            </w:pPr>
            <w:r>
              <w:t>Строительство газораспределительных сетей и объектов газификации</w:t>
            </w:r>
          </w:p>
        </w:tc>
        <w:tc>
          <w:tcPr>
            <w:tcW w:w="1928" w:type="dxa"/>
          </w:tcPr>
          <w:p w:rsidR="00C97285" w:rsidRDefault="00C97285">
            <w:pPr>
              <w:pStyle w:val="ConsPlusNormal"/>
            </w:pPr>
            <w:r>
              <w:t xml:space="preserve">Акушинский, Ахвахский, Ахтынский, Дахадаевский, Докузпаринский, Казбековский, Карабудахкентский, Кизлярский, Курахский, Левашинский, Ногайский, Сергокалинский, Тляратинский, Цунтинский (ЗОЖ Бабаюртовского района), Хасавюртовский районы, г. </w:t>
            </w:r>
            <w:r>
              <w:lastRenderedPageBreak/>
              <w:t>Хасавюрт</w:t>
            </w:r>
          </w:p>
        </w:tc>
        <w:tc>
          <w:tcPr>
            <w:tcW w:w="1644" w:type="dxa"/>
          </w:tcPr>
          <w:p w:rsidR="00C97285" w:rsidRDefault="00C97285">
            <w:pPr>
              <w:pStyle w:val="ConsPlusNormal"/>
            </w:pPr>
            <w:r>
              <w:lastRenderedPageBreak/>
              <w:t>ГКУ РД "Спецгазстройсервис",</w:t>
            </w:r>
          </w:p>
          <w:p w:rsidR="00C97285" w:rsidRDefault="00C97285">
            <w:pPr>
              <w:pStyle w:val="ConsPlusNormal"/>
            </w:pPr>
            <w:r>
              <w:t>подрядные организации</w:t>
            </w:r>
          </w:p>
        </w:tc>
        <w:tc>
          <w:tcPr>
            <w:tcW w:w="907" w:type="dxa"/>
          </w:tcPr>
          <w:p w:rsidR="00C97285" w:rsidRDefault="00C97285">
            <w:pPr>
              <w:pStyle w:val="ConsPlusNormal"/>
              <w:jc w:val="center"/>
            </w:pPr>
            <w:r>
              <w:t>-</w:t>
            </w:r>
          </w:p>
        </w:tc>
        <w:tc>
          <w:tcPr>
            <w:tcW w:w="907" w:type="dxa"/>
          </w:tcPr>
          <w:p w:rsidR="00C97285" w:rsidRDefault="00C97285">
            <w:pPr>
              <w:pStyle w:val="ConsPlusNormal"/>
              <w:jc w:val="center"/>
            </w:pPr>
            <w:r>
              <w:t>-</w:t>
            </w:r>
          </w:p>
        </w:tc>
        <w:tc>
          <w:tcPr>
            <w:tcW w:w="794" w:type="dxa"/>
          </w:tcPr>
          <w:p w:rsidR="00C97285" w:rsidRDefault="00C97285">
            <w:pPr>
              <w:pStyle w:val="ConsPlusNormal"/>
              <w:jc w:val="center"/>
            </w:pPr>
            <w:r>
              <w:t>-</w:t>
            </w:r>
          </w:p>
        </w:tc>
        <w:tc>
          <w:tcPr>
            <w:tcW w:w="794" w:type="dxa"/>
          </w:tcPr>
          <w:p w:rsidR="00C97285" w:rsidRDefault="00C97285">
            <w:pPr>
              <w:pStyle w:val="ConsPlusNormal"/>
              <w:jc w:val="center"/>
            </w:pPr>
            <w:r>
              <w:t>-</w:t>
            </w:r>
          </w:p>
        </w:tc>
        <w:tc>
          <w:tcPr>
            <w:tcW w:w="1191" w:type="dxa"/>
          </w:tcPr>
          <w:p w:rsidR="00C97285" w:rsidRDefault="00C97285">
            <w:pPr>
              <w:pStyle w:val="ConsPlusNormal"/>
              <w:jc w:val="center"/>
            </w:pPr>
            <w:r>
              <w:t>-</w:t>
            </w:r>
          </w:p>
        </w:tc>
        <w:tc>
          <w:tcPr>
            <w:tcW w:w="907" w:type="dxa"/>
          </w:tcPr>
          <w:p w:rsidR="00C97285" w:rsidRDefault="00C97285">
            <w:pPr>
              <w:pStyle w:val="ConsPlusNormal"/>
              <w:jc w:val="center"/>
            </w:pPr>
            <w:r>
              <w:t>31</w:t>
            </w:r>
          </w:p>
        </w:tc>
        <w:tc>
          <w:tcPr>
            <w:tcW w:w="907" w:type="dxa"/>
          </w:tcPr>
          <w:p w:rsidR="00C97285" w:rsidRDefault="00C97285">
            <w:pPr>
              <w:pStyle w:val="ConsPlusNormal"/>
              <w:jc w:val="center"/>
            </w:pPr>
            <w:r>
              <w:t>-</w:t>
            </w:r>
          </w:p>
        </w:tc>
        <w:tc>
          <w:tcPr>
            <w:tcW w:w="794" w:type="dxa"/>
          </w:tcPr>
          <w:p w:rsidR="00C97285" w:rsidRDefault="00C97285">
            <w:pPr>
              <w:pStyle w:val="ConsPlusNormal"/>
              <w:jc w:val="center"/>
            </w:pPr>
            <w:r>
              <w:t>16</w:t>
            </w:r>
          </w:p>
        </w:tc>
        <w:tc>
          <w:tcPr>
            <w:tcW w:w="794" w:type="dxa"/>
          </w:tcPr>
          <w:p w:rsidR="00C97285" w:rsidRDefault="00C97285">
            <w:pPr>
              <w:pStyle w:val="ConsPlusNormal"/>
              <w:jc w:val="center"/>
            </w:pPr>
            <w:r>
              <w:t>-</w:t>
            </w:r>
          </w:p>
        </w:tc>
        <w:tc>
          <w:tcPr>
            <w:tcW w:w="1077" w:type="dxa"/>
          </w:tcPr>
          <w:p w:rsidR="00C97285" w:rsidRDefault="00C97285">
            <w:pPr>
              <w:pStyle w:val="ConsPlusNormal"/>
              <w:jc w:val="center"/>
            </w:pPr>
            <w:r>
              <w:t>15</w:t>
            </w:r>
          </w:p>
        </w:tc>
        <w:tc>
          <w:tcPr>
            <w:tcW w:w="964" w:type="dxa"/>
          </w:tcPr>
          <w:p w:rsidR="00C97285" w:rsidRDefault="00C97285">
            <w:pPr>
              <w:pStyle w:val="ConsPlusNormal"/>
              <w:jc w:val="center"/>
            </w:pPr>
            <w:r>
              <w:t>36</w:t>
            </w:r>
          </w:p>
        </w:tc>
        <w:tc>
          <w:tcPr>
            <w:tcW w:w="907" w:type="dxa"/>
          </w:tcPr>
          <w:p w:rsidR="00C97285" w:rsidRDefault="00C97285">
            <w:pPr>
              <w:pStyle w:val="ConsPlusNormal"/>
              <w:jc w:val="center"/>
            </w:pPr>
            <w:r>
              <w:t>-</w:t>
            </w:r>
          </w:p>
        </w:tc>
        <w:tc>
          <w:tcPr>
            <w:tcW w:w="737" w:type="dxa"/>
          </w:tcPr>
          <w:p w:rsidR="00C97285" w:rsidRDefault="00C97285">
            <w:pPr>
              <w:pStyle w:val="ConsPlusNormal"/>
              <w:jc w:val="center"/>
            </w:pPr>
            <w:r>
              <w:t>16</w:t>
            </w:r>
          </w:p>
        </w:tc>
        <w:tc>
          <w:tcPr>
            <w:tcW w:w="794" w:type="dxa"/>
          </w:tcPr>
          <w:p w:rsidR="00C97285" w:rsidRDefault="00C97285">
            <w:pPr>
              <w:pStyle w:val="ConsPlusNormal"/>
              <w:jc w:val="center"/>
            </w:pPr>
            <w:r>
              <w:t>-</w:t>
            </w:r>
          </w:p>
        </w:tc>
        <w:tc>
          <w:tcPr>
            <w:tcW w:w="1077" w:type="dxa"/>
          </w:tcPr>
          <w:p w:rsidR="00C97285" w:rsidRDefault="00C97285">
            <w:pPr>
              <w:pStyle w:val="ConsPlusNormal"/>
              <w:jc w:val="center"/>
            </w:pPr>
            <w:r>
              <w:t>20</w:t>
            </w:r>
          </w:p>
        </w:tc>
      </w:tr>
    </w:tbl>
    <w:p w:rsidR="00C97285" w:rsidRDefault="00C97285">
      <w:pPr>
        <w:pStyle w:val="ConsPlusNormal"/>
        <w:jc w:val="both"/>
      </w:pPr>
    </w:p>
    <w:p w:rsidR="00C97285" w:rsidRDefault="00C97285">
      <w:pPr>
        <w:pStyle w:val="ConsPlusNormal"/>
        <w:jc w:val="both"/>
      </w:pPr>
    </w:p>
    <w:p w:rsidR="00C97285" w:rsidRDefault="00C97285">
      <w:pPr>
        <w:pStyle w:val="ConsPlusNormal"/>
        <w:jc w:val="both"/>
      </w:pPr>
    </w:p>
    <w:p w:rsidR="00C97285" w:rsidRDefault="00C97285">
      <w:pPr>
        <w:pStyle w:val="ConsPlusNormal"/>
        <w:jc w:val="both"/>
      </w:pPr>
    </w:p>
    <w:p w:rsidR="00C97285" w:rsidRDefault="00C97285">
      <w:pPr>
        <w:pStyle w:val="ConsPlusNormal"/>
        <w:jc w:val="both"/>
      </w:pPr>
    </w:p>
    <w:p w:rsidR="00C97285" w:rsidRDefault="00C97285">
      <w:pPr>
        <w:pStyle w:val="ConsPlusNormal"/>
        <w:jc w:val="right"/>
        <w:outlineLvl w:val="1"/>
      </w:pPr>
      <w:r>
        <w:t>Приложение N 4</w:t>
      </w:r>
    </w:p>
    <w:p w:rsidR="00C97285" w:rsidRDefault="00C97285">
      <w:pPr>
        <w:pStyle w:val="ConsPlusNormal"/>
        <w:jc w:val="right"/>
      </w:pPr>
      <w:r>
        <w:t>к государственной программе</w:t>
      </w:r>
    </w:p>
    <w:p w:rsidR="00C97285" w:rsidRDefault="00C97285">
      <w:pPr>
        <w:pStyle w:val="ConsPlusNormal"/>
        <w:jc w:val="right"/>
      </w:pPr>
      <w:r>
        <w:t>Республики Дагестан "Развитие</w:t>
      </w:r>
    </w:p>
    <w:p w:rsidR="00C97285" w:rsidRDefault="00C97285">
      <w:pPr>
        <w:pStyle w:val="ConsPlusNormal"/>
        <w:jc w:val="right"/>
      </w:pPr>
      <w:r>
        <w:t>промышленности и повышение</w:t>
      </w:r>
    </w:p>
    <w:p w:rsidR="00C97285" w:rsidRDefault="00C97285">
      <w:pPr>
        <w:pStyle w:val="ConsPlusNormal"/>
        <w:jc w:val="right"/>
      </w:pPr>
      <w:r>
        <w:t>ее конкурентоспособности</w:t>
      </w:r>
    </w:p>
    <w:p w:rsidR="00C97285" w:rsidRDefault="00C97285">
      <w:pPr>
        <w:pStyle w:val="ConsPlusNormal"/>
        <w:jc w:val="right"/>
      </w:pPr>
      <w:r>
        <w:t>на 2015-2020 годы"</w:t>
      </w:r>
    </w:p>
    <w:p w:rsidR="00C97285" w:rsidRDefault="00C97285">
      <w:pPr>
        <w:pStyle w:val="ConsPlusNormal"/>
        <w:jc w:val="both"/>
      </w:pPr>
    </w:p>
    <w:p w:rsidR="00C97285" w:rsidRDefault="00C97285">
      <w:pPr>
        <w:pStyle w:val="ConsPlusTitle"/>
        <w:jc w:val="center"/>
      </w:pPr>
      <w:bookmarkStart w:id="6" w:name="P2351"/>
      <w:bookmarkEnd w:id="6"/>
      <w:r>
        <w:t>МЕРОПРИЯТИЯ, ОБЪЕМЫ И ИСТОЧНИКИ ФИНАНСИРОВАНИЯ</w:t>
      </w:r>
    </w:p>
    <w:p w:rsidR="00C97285" w:rsidRDefault="00C97285">
      <w:pPr>
        <w:pStyle w:val="ConsPlusTitle"/>
        <w:jc w:val="center"/>
      </w:pPr>
      <w:r>
        <w:t>ГОСУДАРСТВЕННОЙ ПРОГРАММЫ РЕСПУБЛИКИ ДАГЕСТАН</w:t>
      </w:r>
    </w:p>
    <w:p w:rsidR="00C97285" w:rsidRDefault="00C97285">
      <w:pPr>
        <w:pStyle w:val="ConsPlusTitle"/>
        <w:jc w:val="center"/>
      </w:pPr>
      <w:r>
        <w:t>"РАЗВИТИЕ ПРОМЫШЛЕННОСТИ И ПОВЫШЕНИЕ</w:t>
      </w:r>
    </w:p>
    <w:p w:rsidR="00C97285" w:rsidRDefault="00C97285">
      <w:pPr>
        <w:pStyle w:val="ConsPlusTitle"/>
        <w:jc w:val="center"/>
      </w:pPr>
      <w:r>
        <w:t>ЕЕ КОНКУРЕНТОСПОСОБНОСТИ НА 2015-2020 ГОДЫ"</w:t>
      </w:r>
    </w:p>
    <w:p w:rsidR="00C97285" w:rsidRDefault="00C97285">
      <w:pPr>
        <w:pStyle w:val="ConsPlusNormal"/>
        <w:jc w:val="both"/>
      </w:pPr>
    </w:p>
    <w:p w:rsidR="00C97285" w:rsidRDefault="00C97285">
      <w:pPr>
        <w:pStyle w:val="ConsPlusNormal"/>
        <w:jc w:val="right"/>
      </w:pPr>
      <w:r>
        <w:t>(в млн. руб.)</w:t>
      </w:r>
    </w:p>
    <w:p w:rsidR="00C97285" w:rsidRDefault="00C9728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285"/>
        <w:gridCol w:w="2107"/>
        <w:gridCol w:w="2174"/>
        <w:gridCol w:w="1430"/>
        <w:gridCol w:w="964"/>
        <w:gridCol w:w="1020"/>
        <w:gridCol w:w="964"/>
        <w:gridCol w:w="1134"/>
        <w:gridCol w:w="907"/>
        <w:gridCol w:w="907"/>
      </w:tblGrid>
      <w:tr w:rsidR="00C97285">
        <w:tc>
          <w:tcPr>
            <w:tcW w:w="624" w:type="dxa"/>
            <w:vMerge w:val="restart"/>
            <w:tcBorders>
              <w:top w:val="single" w:sz="4" w:space="0" w:color="auto"/>
              <w:bottom w:val="single" w:sz="4" w:space="0" w:color="auto"/>
            </w:tcBorders>
          </w:tcPr>
          <w:p w:rsidR="00C97285" w:rsidRDefault="00C97285">
            <w:pPr>
              <w:pStyle w:val="ConsPlusNormal"/>
              <w:jc w:val="center"/>
            </w:pPr>
            <w:r>
              <w:t>N п/п</w:t>
            </w:r>
          </w:p>
        </w:tc>
        <w:tc>
          <w:tcPr>
            <w:tcW w:w="2285" w:type="dxa"/>
            <w:vMerge w:val="restart"/>
            <w:tcBorders>
              <w:top w:val="single" w:sz="4" w:space="0" w:color="auto"/>
              <w:bottom w:val="single" w:sz="4" w:space="0" w:color="auto"/>
            </w:tcBorders>
          </w:tcPr>
          <w:p w:rsidR="00C97285" w:rsidRDefault="00C97285">
            <w:pPr>
              <w:pStyle w:val="ConsPlusNormal"/>
              <w:jc w:val="center"/>
            </w:pPr>
            <w:r>
              <w:t>Направления мероприятий</w:t>
            </w:r>
          </w:p>
        </w:tc>
        <w:tc>
          <w:tcPr>
            <w:tcW w:w="2107" w:type="dxa"/>
            <w:vMerge w:val="restart"/>
            <w:tcBorders>
              <w:top w:val="single" w:sz="4" w:space="0" w:color="auto"/>
              <w:bottom w:val="single" w:sz="4" w:space="0" w:color="auto"/>
            </w:tcBorders>
          </w:tcPr>
          <w:p w:rsidR="00C97285" w:rsidRDefault="00C97285">
            <w:pPr>
              <w:pStyle w:val="ConsPlusNormal"/>
              <w:jc w:val="center"/>
            </w:pPr>
            <w:r>
              <w:t>Ответственные исполнители, участники</w:t>
            </w:r>
          </w:p>
        </w:tc>
        <w:tc>
          <w:tcPr>
            <w:tcW w:w="2174" w:type="dxa"/>
            <w:vMerge w:val="restart"/>
            <w:tcBorders>
              <w:top w:val="single" w:sz="4" w:space="0" w:color="auto"/>
              <w:bottom w:val="single" w:sz="4" w:space="0" w:color="auto"/>
            </w:tcBorders>
          </w:tcPr>
          <w:p w:rsidR="00C97285" w:rsidRDefault="00C97285">
            <w:pPr>
              <w:pStyle w:val="ConsPlusNormal"/>
              <w:jc w:val="center"/>
            </w:pPr>
            <w:r>
              <w:t>Источник финансирования</w:t>
            </w:r>
          </w:p>
        </w:tc>
        <w:tc>
          <w:tcPr>
            <w:tcW w:w="1430" w:type="dxa"/>
            <w:vMerge w:val="restart"/>
            <w:tcBorders>
              <w:top w:val="single" w:sz="4" w:space="0" w:color="auto"/>
              <w:bottom w:val="single" w:sz="4" w:space="0" w:color="auto"/>
            </w:tcBorders>
          </w:tcPr>
          <w:p w:rsidR="00C97285" w:rsidRDefault="00C97285">
            <w:pPr>
              <w:pStyle w:val="ConsPlusNormal"/>
              <w:jc w:val="center"/>
            </w:pPr>
            <w:r>
              <w:t>Общий объем финансирования, предусмотренный по Программе на весь период реализации (2015-2020 годы)</w:t>
            </w:r>
          </w:p>
        </w:tc>
        <w:tc>
          <w:tcPr>
            <w:tcW w:w="5896" w:type="dxa"/>
            <w:gridSpan w:val="6"/>
            <w:tcBorders>
              <w:top w:val="single" w:sz="4" w:space="0" w:color="auto"/>
              <w:bottom w:val="single" w:sz="4" w:space="0" w:color="auto"/>
            </w:tcBorders>
          </w:tcPr>
          <w:p w:rsidR="00C97285" w:rsidRDefault="00C97285">
            <w:pPr>
              <w:pStyle w:val="ConsPlusNormal"/>
              <w:jc w:val="center"/>
            </w:pPr>
            <w:r>
              <w:t>В том числе по годам:</w:t>
            </w:r>
          </w:p>
        </w:tc>
      </w:tr>
      <w:tr w:rsidR="00C97285">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vMerge/>
            <w:tcBorders>
              <w:top w:val="single" w:sz="4" w:space="0" w:color="auto"/>
              <w:bottom w:val="single" w:sz="4" w:space="0" w:color="auto"/>
            </w:tcBorders>
          </w:tcPr>
          <w:p w:rsidR="00C97285" w:rsidRDefault="00C97285"/>
        </w:tc>
        <w:tc>
          <w:tcPr>
            <w:tcW w:w="1430" w:type="dxa"/>
            <w:vMerge/>
            <w:tcBorders>
              <w:top w:val="single" w:sz="4" w:space="0" w:color="auto"/>
              <w:bottom w:val="single" w:sz="4" w:space="0" w:color="auto"/>
            </w:tcBorders>
          </w:tcPr>
          <w:p w:rsidR="00C97285" w:rsidRDefault="00C97285"/>
        </w:tc>
        <w:tc>
          <w:tcPr>
            <w:tcW w:w="964" w:type="dxa"/>
            <w:tcBorders>
              <w:top w:val="single" w:sz="4" w:space="0" w:color="auto"/>
              <w:bottom w:val="single" w:sz="4" w:space="0" w:color="auto"/>
            </w:tcBorders>
          </w:tcPr>
          <w:p w:rsidR="00C97285" w:rsidRDefault="00C97285">
            <w:pPr>
              <w:pStyle w:val="ConsPlusNormal"/>
              <w:jc w:val="center"/>
            </w:pPr>
            <w:r>
              <w:t>2015 г.</w:t>
            </w:r>
          </w:p>
        </w:tc>
        <w:tc>
          <w:tcPr>
            <w:tcW w:w="1020" w:type="dxa"/>
            <w:tcBorders>
              <w:top w:val="single" w:sz="4" w:space="0" w:color="auto"/>
              <w:bottom w:val="single" w:sz="4" w:space="0" w:color="auto"/>
            </w:tcBorders>
          </w:tcPr>
          <w:p w:rsidR="00C97285" w:rsidRDefault="00C97285">
            <w:pPr>
              <w:pStyle w:val="ConsPlusNormal"/>
              <w:jc w:val="center"/>
            </w:pPr>
            <w:r>
              <w:t>2016 г.</w:t>
            </w:r>
          </w:p>
        </w:tc>
        <w:tc>
          <w:tcPr>
            <w:tcW w:w="964" w:type="dxa"/>
            <w:tcBorders>
              <w:top w:val="single" w:sz="4" w:space="0" w:color="auto"/>
              <w:bottom w:val="single" w:sz="4" w:space="0" w:color="auto"/>
            </w:tcBorders>
          </w:tcPr>
          <w:p w:rsidR="00C97285" w:rsidRDefault="00C97285">
            <w:pPr>
              <w:pStyle w:val="ConsPlusNormal"/>
              <w:jc w:val="center"/>
            </w:pPr>
            <w:r>
              <w:t>2017 г.</w:t>
            </w:r>
          </w:p>
        </w:tc>
        <w:tc>
          <w:tcPr>
            <w:tcW w:w="1134" w:type="dxa"/>
            <w:tcBorders>
              <w:top w:val="single" w:sz="4" w:space="0" w:color="auto"/>
              <w:bottom w:val="single" w:sz="4" w:space="0" w:color="auto"/>
            </w:tcBorders>
          </w:tcPr>
          <w:p w:rsidR="00C97285" w:rsidRDefault="00C97285">
            <w:pPr>
              <w:pStyle w:val="ConsPlusNormal"/>
              <w:jc w:val="center"/>
            </w:pPr>
            <w:r>
              <w:t>2018 г.</w:t>
            </w:r>
          </w:p>
        </w:tc>
        <w:tc>
          <w:tcPr>
            <w:tcW w:w="907" w:type="dxa"/>
            <w:tcBorders>
              <w:top w:val="single" w:sz="4" w:space="0" w:color="auto"/>
              <w:bottom w:val="single" w:sz="4" w:space="0" w:color="auto"/>
            </w:tcBorders>
          </w:tcPr>
          <w:p w:rsidR="00C97285" w:rsidRDefault="00C97285">
            <w:pPr>
              <w:pStyle w:val="ConsPlusNormal"/>
              <w:jc w:val="center"/>
            </w:pPr>
            <w:r>
              <w:t>2019 г.</w:t>
            </w:r>
          </w:p>
        </w:tc>
        <w:tc>
          <w:tcPr>
            <w:tcW w:w="907" w:type="dxa"/>
            <w:tcBorders>
              <w:top w:val="single" w:sz="4" w:space="0" w:color="auto"/>
              <w:bottom w:val="single" w:sz="4" w:space="0" w:color="auto"/>
            </w:tcBorders>
          </w:tcPr>
          <w:p w:rsidR="00C97285" w:rsidRDefault="00C97285">
            <w:pPr>
              <w:pStyle w:val="ConsPlusNormal"/>
              <w:jc w:val="center"/>
            </w:pPr>
            <w:r>
              <w:t>2020 г.</w:t>
            </w:r>
          </w:p>
        </w:tc>
      </w:tr>
      <w:tr w:rsidR="00C97285">
        <w:tc>
          <w:tcPr>
            <w:tcW w:w="624" w:type="dxa"/>
            <w:tcBorders>
              <w:top w:val="single" w:sz="4" w:space="0" w:color="auto"/>
              <w:bottom w:val="single" w:sz="4" w:space="0" w:color="auto"/>
            </w:tcBorders>
          </w:tcPr>
          <w:p w:rsidR="00C97285" w:rsidRDefault="00C97285">
            <w:pPr>
              <w:pStyle w:val="ConsPlusNormal"/>
              <w:jc w:val="center"/>
            </w:pPr>
            <w:r>
              <w:lastRenderedPageBreak/>
              <w:t>1</w:t>
            </w:r>
          </w:p>
        </w:tc>
        <w:tc>
          <w:tcPr>
            <w:tcW w:w="2285" w:type="dxa"/>
            <w:tcBorders>
              <w:top w:val="single" w:sz="4" w:space="0" w:color="auto"/>
              <w:bottom w:val="single" w:sz="4" w:space="0" w:color="auto"/>
            </w:tcBorders>
          </w:tcPr>
          <w:p w:rsidR="00C97285" w:rsidRDefault="00C97285">
            <w:pPr>
              <w:pStyle w:val="ConsPlusNormal"/>
              <w:jc w:val="center"/>
            </w:pPr>
            <w:r>
              <w:t>2</w:t>
            </w:r>
          </w:p>
        </w:tc>
        <w:tc>
          <w:tcPr>
            <w:tcW w:w="2107" w:type="dxa"/>
            <w:tcBorders>
              <w:top w:val="single" w:sz="4" w:space="0" w:color="auto"/>
              <w:bottom w:val="single" w:sz="4" w:space="0" w:color="auto"/>
            </w:tcBorders>
          </w:tcPr>
          <w:p w:rsidR="00C97285" w:rsidRDefault="00C97285">
            <w:pPr>
              <w:pStyle w:val="ConsPlusNormal"/>
              <w:jc w:val="center"/>
            </w:pPr>
            <w:r>
              <w:t>3</w:t>
            </w:r>
          </w:p>
        </w:tc>
        <w:tc>
          <w:tcPr>
            <w:tcW w:w="2174" w:type="dxa"/>
            <w:tcBorders>
              <w:top w:val="single" w:sz="4" w:space="0" w:color="auto"/>
              <w:bottom w:val="single" w:sz="4" w:space="0" w:color="auto"/>
            </w:tcBorders>
          </w:tcPr>
          <w:p w:rsidR="00C97285" w:rsidRDefault="00C97285">
            <w:pPr>
              <w:pStyle w:val="ConsPlusNormal"/>
              <w:jc w:val="center"/>
            </w:pPr>
            <w:r>
              <w:t>4</w:t>
            </w:r>
          </w:p>
        </w:tc>
        <w:tc>
          <w:tcPr>
            <w:tcW w:w="1430" w:type="dxa"/>
            <w:tcBorders>
              <w:top w:val="single" w:sz="4" w:space="0" w:color="auto"/>
              <w:bottom w:val="single" w:sz="4" w:space="0" w:color="auto"/>
            </w:tcBorders>
          </w:tcPr>
          <w:p w:rsidR="00C97285" w:rsidRDefault="00C97285">
            <w:pPr>
              <w:pStyle w:val="ConsPlusNormal"/>
              <w:jc w:val="center"/>
            </w:pPr>
            <w:r>
              <w:t>5</w:t>
            </w:r>
          </w:p>
        </w:tc>
        <w:tc>
          <w:tcPr>
            <w:tcW w:w="964" w:type="dxa"/>
            <w:tcBorders>
              <w:top w:val="single" w:sz="4" w:space="0" w:color="auto"/>
              <w:bottom w:val="single" w:sz="4" w:space="0" w:color="auto"/>
            </w:tcBorders>
          </w:tcPr>
          <w:p w:rsidR="00C97285" w:rsidRDefault="00C97285">
            <w:pPr>
              <w:pStyle w:val="ConsPlusNormal"/>
              <w:jc w:val="center"/>
            </w:pPr>
            <w:r>
              <w:t>6</w:t>
            </w:r>
          </w:p>
        </w:tc>
        <w:tc>
          <w:tcPr>
            <w:tcW w:w="1020" w:type="dxa"/>
            <w:tcBorders>
              <w:top w:val="single" w:sz="4" w:space="0" w:color="auto"/>
              <w:bottom w:val="single" w:sz="4" w:space="0" w:color="auto"/>
            </w:tcBorders>
          </w:tcPr>
          <w:p w:rsidR="00C97285" w:rsidRDefault="00C97285">
            <w:pPr>
              <w:pStyle w:val="ConsPlusNormal"/>
              <w:jc w:val="center"/>
            </w:pPr>
            <w:r>
              <w:t>7</w:t>
            </w:r>
          </w:p>
        </w:tc>
        <w:tc>
          <w:tcPr>
            <w:tcW w:w="964" w:type="dxa"/>
            <w:tcBorders>
              <w:top w:val="single" w:sz="4" w:space="0" w:color="auto"/>
              <w:bottom w:val="single" w:sz="4" w:space="0" w:color="auto"/>
            </w:tcBorders>
          </w:tcPr>
          <w:p w:rsidR="00C97285" w:rsidRDefault="00C97285">
            <w:pPr>
              <w:pStyle w:val="ConsPlusNormal"/>
              <w:jc w:val="center"/>
            </w:pPr>
            <w:r>
              <w:t>8</w:t>
            </w:r>
          </w:p>
        </w:tc>
        <w:tc>
          <w:tcPr>
            <w:tcW w:w="1134" w:type="dxa"/>
            <w:tcBorders>
              <w:top w:val="single" w:sz="4" w:space="0" w:color="auto"/>
              <w:bottom w:val="single" w:sz="4" w:space="0" w:color="auto"/>
            </w:tcBorders>
          </w:tcPr>
          <w:p w:rsidR="00C97285" w:rsidRDefault="00C97285">
            <w:pPr>
              <w:pStyle w:val="ConsPlusNormal"/>
              <w:jc w:val="center"/>
            </w:pPr>
            <w:r>
              <w:t>9</w:t>
            </w:r>
          </w:p>
        </w:tc>
        <w:tc>
          <w:tcPr>
            <w:tcW w:w="907" w:type="dxa"/>
            <w:tcBorders>
              <w:top w:val="single" w:sz="4" w:space="0" w:color="auto"/>
              <w:bottom w:val="single" w:sz="4" w:space="0" w:color="auto"/>
            </w:tcBorders>
          </w:tcPr>
          <w:p w:rsidR="00C97285" w:rsidRDefault="00C97285">
            <w:pPr>
              <w:pStyle w:val="ConsPlusNormal"/>
              <w:jc w:val="center"/>
            </w:pPr>
            <w:r>
              <w:t>10</w:t>
            </w:r>
          </w:p>
        </w:tc>
        <w:tc>
          <w:tcPr>
            <w:tcW w:w="907" w:type="dxa"/>
            <w:tcBorders>
              <w:top w:val="single" w:sz="4" w:space="0" w:color="auto"/>
              <w:bottom w:val="single" w:sz="4" w:space="0" w:color="auto"/>
            </w:tcBorders>
          </w:tcPr>
          <w:p w:rsidR="00C97285" w:rsidRDefault="00C97285">
            <w:pPr>
              <w:pStyle w:val="ConsPlusNormal"/>
              <w:jc w:val="center"/>
            </w:pPr>
            <w:r>
              <w:t>11</w:t>
            </w:r>
          </w:p>
        </w:tc>
      </w:tr>
      <w:tr w:rsidR="00C97285">
        <w:tc>
          <w:tcPr>
            <w:tcW w:w="14516" w:type="dxa"/>
            <w:gridSpan w:val="11"/>
            <w:tcBorders>
              <w:top w:val="single" w:sz="4" w:space="0" w:color="auto"/>
              <w:bottom w:val="single" w:sz="4" w:space="0" w:color="auto"/>
            </w:tcBorders>
          </w:tcPr>
          <w:p w:rsidR="00C97285" w:rsidRDefault="00C97285">
            <w:pPr>
              <w:pStyle w:val="ConsPlusNormal"/>
              <w:jc w:val="center"/>
              <w:outlineLvl w:val="2"/>
            </w:pPr>
            <w:r>
              <w:t>Подпрограмма 1 "Модернизация промышленности Республики Дагестан на 2015-2020 годы"</w:t>
            </w:r>
          </w:p>
        </w:tc>
      </w:tr>
      <w:tr w:rsidR="00C97285">
        <w:tc>
          <w:tcPr>
            <w:tcW w:w="624" w:type="dxa"/>
            <w:vMerge w:val="restart"/>
            <w:tcBorders>
              <w:top w:val="single" w:sz="4" w:space="0" w:color="auto"/>
              <w:bottom w:val="single" w:sz="4" w:space="0" w:color="auto"/>
            </w:tcBorders>
          </w:tcPr>
          <w:p w:rsidR="00C97285" w:rsidRDefault="00C97285">
            <w:pPr>
              <w:pStyle w:val="ConsPlusNormal"/>
            </w:pPr>
          </w:p>
        </w:tc>
        <w:tc>
          <w:tcPr>
            <w:tcW w:w="2285" w:type="dxa"/>
            <w:vMerge w:val="restart"/>
            <w:tcBorders>
              <w:top w:val="single" w:sz="4" w:space="0" w:color="auto"/>
              <w:bottom w:val="single" w:sz="4" w:space="0" w:color="auto"/>
            </w:tcBorders>
          </w:tcPr>
          <w:p w:rsidR="00C97285" w:rsidRDefault="00C97285">
            <w:pPr>
              <w:pStyle w:val="ConsPlusNormal"/>
            </w:pPr>
          </w:p>
        </w:tc>
        <w:tc>
          <w:tcPr>
            <w:tcW w:w="2107" w:type="dxa"/>
            <w:vMerge w:val="restart"/>
            <w:tcBorders>
              <w:top w:val="single" w:sz="4" w:space="0" w:color="auto"/>
              <w:bottom w:val="single" w:sz="4" w:space="0" w:color="auto"/>
            </w:tcBorders>
          </w:tcPr>
          <w:p w:rsidR="00C97285" w:rsidRDefault="00C97285">
            <w:pPr>
              <w:pStyle w:val="ConsPlusNormal"/>
            </w:pPr>
          </w:p>
        </w:tc>
        <w:tc>
          <w:tcPr>
            <w:tcW w:w="2174" w:type="dxa"/>
            <w:tcBorders>
              <w:top w:val="single" w:sz="4" w:space="0" w:color="auto"/>
              <w:bottom w:val="nil"/>
            </w:tcBorders>
          </w:tcPr>
          <w:p w:rsidR="00C97285" w:rsidRDefault="00C97285">
            <w:pPr>
              <w:pStyle w:val="ConsPlusNormal"/>
            </w:pPr>
            <w:r>
              <w:t>всего</w:t>
            </w:r>
          </w:p>
        </w:tc>
        <w:tc>
          <w:tcPr>
            <w:tcW w:w="1430" w:type="dxa"/>
            <w:tcBorders>
              <w:top w:val="single" w:sz="4" w:space="0" w:color="auto"/>
              <w:bottom w:val="nil"/>
            </w:tcBorders>
          </w:tcPr>
          <w:p w:rsidR="00C97285" w:rsidRDefault="00C97285">
            <w:pPr>
              <w:pStyle w:val="ConsPlusNormal"/>
              <w:jc w:val="center"/>
            </w:pPr>
            <w:r>
              <w:t>5332,142</w:t>
            </w:r>
          </w:p>
        </w:tc>
        <w:tc>
          <w:tcPr>
            <w:tcW w:w="964" w:type="dxa"/>
            <w:tcBorders>
              <w:top w:val="single" w:sz="4" w:space="0" w:color="auto"/>
              <w:bottom w:val="nil"/>
            </w:tcBorders>
          </w:tcPr>
          <w:p w:rsidR="00C97285" w:rsidRDefault="00C97285">
            <w:pPr>
              <w:pStyle w:val="ConsPlusNormal"/>
              <w:jc w:val="center"/>
            </w:pPr>
            <w:r>
              <w:t>710,0</w:t>
            </w:r>
          </w:p>
        </w:tc>
        <w:tc>
          <w:tcPr>
            <w:tcW w:w="1020" w:type="dxa"/>
            <w:tcBorders>
              <w:top w:val="single" w:sz="4" w:space="0" w:color="auto"/>
              <w:bottom w:val="nil"/>
            </w:tcBorders>
          </w:tcPr>
          <w:p w:rsidR="00C97285" w:rsidRDefault="00C97285">
            <w:pPr>
              <w:pStyle w:val="ConsPlusNormal"/>
              <w:jc w:val="center"/>
            </w:pPr>
            <w:r>
              <w:t>1225,0</w:t>
            </w:r>
          </w:p>
        </w:tc>
        <w:tc>
          <w:tcPr>
            <w:tcW w:w="964" w:type="dxa"/>
            <w:tcBorders>
              <w:top w:val="single" w:sz="4" w:space="0" w:color="auto"/>
              <w:bottom w:val="nil"/>
            </w:tcBorders>
          </w:tcPr>
          <w:p w:rsidR="00C97285" w:rsidRDefault="00C97285">
            <w:pPr>
              <w:pStyle w:val="ConsPlusNormal"/>
              <w:jc w:val="center"/>
            </w:pPr>
            <w:r>
              <w:t>286,9</w:t>
            </w:r>
          </w:p>
        </w:tc>
        <w:tc>
          <w:tcPr>
            <w:tcW w:w="1134" w:type="dxa"/>
            <w:tcBorders>
              <w:top w:val="single" w:sz="4" w:space="0" w:color="auto"/>
              <w:bottom w:val="nil"/>
            </w:tcBorders>
          </w:tcPr>
          <w:p w:rsidR="00C97285" w:rsidRDefault="00C97285">
            <w:pPr>
              <w:pStyle w:val="ConsPlusNormal"/>
              <w:jc w:val="center"/>
            </w:pPr>
            <w:r>
              <w:t>1196,468</w:t>
            </w:r>
          </w:p>
        </w:tc>
        <w:tc>
          <w:tcPr>
            <w:tcW w:w="907" w:type="dxa"/>
            <w:tcBorders>
              <w:top w:val="single" w:sz="4" w:space="0" w:color="auto"/>
              <w:bottom w:val="nil"/>
            </w:tcBorders>
          </w:tcPr>
          <w:p w:rsidR="00C97285" w:rsidRDefault="00C97285">
            <w:pPr>
              <w:pStyle w:val="ConsPlusNormal"/>
              <w:jc w:val="center"/>
            </w:pPr>
            <w:r>
              <w:t>996,387</w:t>
            </w:r>
          </w:p>
        </w:tc>
        <w:tc>
          <w:tcPr>
            <w:tcW w:w="907" w:type="dxa"/>
            <w:tcBorders>
              <w:top w:val="single" w:sz="4" w:space="0" w:color="auto"/>
              <w:bottom w:val="nil"/>
            </w:tcBorders>
          </w:tcPr>
          <w:p w:rsidR="00C97285" w:rsidRDefault="00C97285">
            <w:pPr>
              <w:pStyle w:val="ConsPlusNormal"/>
              <w:jc w:val="center"/>
            </w:pPr>
            <w:r>
              <w:t>917,387</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в том числе:</w:t>
            </w:r>
          </w:p>
        </w:tc>
        <w:tc>
          <w:tcPr>
            <w:tcW w:w="143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02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134"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федерального бюджета</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республиканского бюджета Республики Дагестан</w:t>
            </w:r>
          </w:p>
        </w:tc>
        <w:tc>
          <w:tcPr>
            <w:tcW w:w="1430" w:type="dxa"/>
            <w:tcBorders>
              <w:top w:val="nil"/>
              <w:bottom w:val="nil"/>
            </w:tcBorders>
          </w:tcPr>
          <w:p w:rsidR="00C97285" w:rsidRDefault="00C97285">
            <w:pPr>
              <w:pStyle w:val="ConsPlusNormal"/>
              <w:jc w:val="center"/>
            </w:pPr>
            <w:r>
              <w:t>402,542</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187,568</w:t>
            </w:r>
          </w:p>
        </w:tc>
        <w:tc>
          <w:tcPr>
            <w:tcW w:w="907" w:type="dxa"/>
            <w:tcBorders>
              <w:top w:val="nil"/>
              <w:bottom w:val="nil"/>
            </w:tcBorders>
          </w:tcPr>
          <w:p w:rsidR="00C97285" w:rsidRDefault="00C97285">
            <w:pPr>
              <w:pStyle w:val="ConsPlusNormal"/>
              <w:jc w:val="center"/>
            </w:pPr>
            <w:r>
              <w:t>107,487</w:t>
            </w:r>
          </w:p>
        </w:tc>
        <w:tc>
          <w:tcPr>
            <w:tcW w:w="907" w:type="dxa"/>
            <w:tcBorders>
              <w:top w:val="nil"/>
              <w:bottom w:val="nil"/>
            </w:tcBorders>
          </w:tcPr>
          <w:p w:rsidR="00C97285" w:rsidRDefault="00C97285">
            <w:pPr>
              <w:pStyle w:val="ConsPlusNormal"/>
              <w:jc w:val="center"/>
            </w:pPr>
            <w:r>
              <w:t>107,487</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бюджета муниципального образования Республики Дагестан</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single" w:sz="4" w:space="0" w:color="auto"/>
            </w:tcBorders>
          </w:tcPr>
          <w:p w:rsidR="00C97285" w:rsidRDefault="00C97285">
            <w:pPr>
              <w:pStyle w:val="ConsPlusNormal"/>
            </w:pPr>
            <w:r>
              <w:t>внебюджетный источник</w:t>
            </w:r>
          </w:p>
        </w:tc>
        <w:tc>
          <w:tcPr>
            <w:tcW w:w="1430" w:type="dxa"/>
            <w:tcBorders>
              <w:top w:val="nil"/>
              <w:bottom w:val="single" w:sz="4" w:space="0" w:color="auto"/>
            </w:tcBorders>
          </w:tcPr>
          <w:p w:rsidR="00C97285" w:rsidRDefault="00C97285">
            <w:pPr>
              <w:pStyle w:val="ConsPlusNormal"/>
              <w:jc w:val="center"/>
            </w:pPr>
            <w:r>
              <w:t>4929,6</w:t>
            </w:r>
          </w:p>
        </w:tc>
        <w:tc>
          <w:tcPr>
            <w:tcW w:w="964" w:type="dxa"/>
            <w:tcBorders>
              <w:top w:val="nil"/>
              <w:bottom w:val="single" w:sz="4" w:space="0" w:color="auto"/>
            </w:tcBorders>
          </w:tcPr>
          <w:p w:rsidR="00C97285" w:rsidRDefault="00C97285">
            <w:pPr>
              <w:pStyle w:val="ConsPlusNormal"/>
              <w:jc w:val="center"/>
            </w:pPr>
            <w:r>
              <w:t>710,0</w:t>
            </w:r>
          </w:p>
        </w:tc>
        <w:tc>
          <w:tcPr>
            <w:tcW w:w="1020" w:type="dxa"/>
            <w:tcBorders>
              <w:top w:val="nil"/>
              <w:bottom w:val="single" w:sz="4" w:space="0" w:color="auto"/>
            </w:tcBorders>
          </w:tcPr>
          <w:p w:rsidR="00C97285" w:rsidRDefault="00C97285">
            <w:pPr>
              <w:pStyle w:val="ConsPlusNormal"/>
              <w:jc w:val="center"/>
            </w:pPr>
            <w:r>
              <w:t>1225,0</w:t>
            </w:r>
          </w:p>
        </w:tc>
        <w:tc>
          <w:tcPr>
            <w:tcW w:w="964" w:type="dxa"/>
            <w:tcBorders>
              <w:top w:val="nil"/>
              <w:bottom w:val="single" w:sz="4" w:space="0" w:color="auto"/>
            </w:tcBorders>
          </w:tcPr>
          <w:p w:rsidR="00C97285" w:rsidRDefault="00C97285">
            <w:pPr>
              <w:pStyle w:val="ConsPlusNormal"/>
              <w:jc w:val="center"/>
            </w:pPr>
            <w:r>
              <w:t>286,9</w:t>
            </w:r>
          </w:p>
        </w:tc>
        <w:tc>
          <w:tcPr>
            <w:tcW w:w="1134" w:type="dxa"/>
            <w:tcBorders>
              <w:top w:val="nil"/>
              <w:bottom w:val="single" w:sz="4" w:space="0" w:color="auto"/>
            </w:tcBorders>
          </w:tcPr>
          <w:p w:rsidR="00C97285" w:rsidRDefault="00C97285">
            <w:pPr>
              <w:pStyle w:val="ConsPlusNormal"/>
              <w:jc w:val="center"/>
            </w:pPr>
            <w:r>
              <w:t>1008,9</w:t>
            </w:r>
          </w:p>
        </w:tc>
        <w:tc>
          <w:tcPr>
            <w:tcW w:w="907" w:type="dxa"/>
            <w:tcBorders>
              <w:top w:val="nil"/>
              <w:bottom w:val="single" w:sz="4" w:space="0" w:color="auto"/>
            </w:tcBorders>
          </w:tcPr>
          <w:p w:rsidR="00C97285" w:rsidRDefault="00C97285">
            <w:pPr>
              <w:pStyle w:val="ConsPlusNormal"/>
              <w:jc w:val="center"/>
            </w:pPr>
            <w:r>
              <w:t>888,9</w:t>
            </w:r>
          </w:p>
        </w:tc>
        <w:tc>
          <w:tcPr>
            <w:tcW w:w="907" w:type="dxa"/>
            <w:tcBorders>
              <w:top w:val="nil"/>
              <w:bottom w:val="single" w:sz="4" w:space="0" w:color="auto"/>
            </w:tcBorders>
          </w:tcPr>
          <w:p w:rsidR="00C97285" w:rsidRDefault="00C97285">
            <w:pPr>
              <w:pStyle w:val="ConsPlusNormal"/>
              <w:jc w:val="center"/>
            </w:pPr>
            <w:r>
              <w:t>809,9</w:t>
            </w:r>
          </w:p>
        </w:tc>
      </w:tr>
      <w:tr w:rsidR="00C97285">
        <w:tc>
          <w:tcPr>
            <w:tcW w:w="624" w:type="dxa"/>
            <w:vMerge w:val="restart"/>
            <w:tcBorders>
              <w:top w:val="single" w:sz="4" w:space="0" w:color="auto"/>
              <w:bottom w:val="single" w:sz="4" w:space="0" w:color="auto"/>
            </w:tcBorders>
          </w:tcPr>
          <w:p w:rsidR="00C97285" w:rsidRDefault="00C97285">
            <w:pPr>
              <w:pStyle w:val="ConsPlusNormal"/>
              <w:jc w:val="center"/>
            </w:pPr>
            <w:r>
              <w:t>1.</w:t>
            </w:r>
          </w:p>
        </w:tc>
        <w:tc>
          <w:tcPr>
            <w:tcW w:w="2285" w:type="dxa"/>
            <w:vMerge w:val="restart"/>
            <w:tcBorders>
              <w:top w:val="single" w:sz="4" w:space="0" w:color="auto"/>
              <w:bottom w:val="single" w:sz="4" w:space="0" w:color="auto"/>
            </w:tcBorders>
          </w:tcPr>
          <w:p w:rsidR="00C97285" w:rsidRDefault="00C97285">
            <w:pPr>
              <w:pStyle w:val="ConsPlusNormal"/>
            </w:pPr>
            <w:r>
              <w:t xml:space="preserve">Предоставление субсидий юридическим лицам на компенсацию части затрат, связанных с приобретением машин и оборудования для реализации инвестиционных проектов по внедрению </w:t>
            </w:r>
            <w:r>
              <w:lastRenderedPageBreak/>
              <w:t>производства импортозамещающей продукции</w:t>
            </w:r>
          </w:p>
        </w:tc>
        <w:tc>
          <w:tcPr>
            <w:tcW w:w="2107" w:type="dxa"/>
            <w:vMerge w:val="restart"/>
            <w:tcBorders>
              <w:top w:val="single" w:sz="4" w:space="0" w:color="auto"/>
              <w:bottom w:val="single" w:sz="4" w:space="0" w:color="auto"/>
            </w:tcBorders>
          </w:tcPr>
          <w:p w:rsidR="00C97285" w:rsidRDefault="00C97285">
            <w:pPr>
              <w:pStyle w:val="ConsPlusNormal"/>
            </w:pPr>
            <w:r>
              <w:lastRenderedPageBreak/>
              <w:t>Минпромэнерго РД</w:t>
            </w:r>
          </w:p>
        </w:tc>
        <w:tc>
          <w:tcPr>
            <w:tcW w:w="2174" w:type="dxa"/>
            <w:tcBorders>
              <w:top w:val="single" w:sz="4" w:space="0" w:color="auto"/>
              <w:bottom w:val="nil"/>
            </w:tcBorders>
          </w:tcPr>
          <w:p w:rsidR="00C97285" w:rsidRDefault="00C97285">
            <w:pPr>
              <w:pStyle w:val="ConsPlusNormal"/>
            </w:pPr>
            <w:r>
              <w:t>всего</w:t>
            </w:r>
          </w:p>
        </w:tc>
        <w:tc>
          <w:tcPr>
            <w:tcW w:w="1430" w:type="dxa"/>
            <w:tcBorders>
              <w:top w:val="single" w:sz="4" w:space="0" w:color="auto"/>
              <w:bottom w:val="nil"/>
            </w:tcBorders>
          </w:tcPr>
          <w:p w:rsidR="00C97285" w:rsidRDefault="00C97285">
            <w:pPr>
              <w:pStyle w:val="ConsPlusNormal"/>
              <w:jc w:val="center"/>
            </w:pPr>
            <w:r>
              <w:t>4748,0</w:t>
            </w:r>
          </w:p>
        </w:tc>
        <w:tc>
          <w:tcPr>
            <w:tcW w:w="964" w:type="dxa"/>
            <w:tcBorders>
              <w:top w:val="single" w:sz="4" w:space="0" w:color="auto"/>
              <w:bottom w:val="nil"/>
            </w:tcBorders>
          </w:tcPr>
          <w:p w:rsidR="00C97285" w:rsidRDefault="00C97285">
            <w:pPr>
              <w:pStyle w:val="ConsPlusNormal"/>
              <w:jc w:val="center"/>
            </w:pPr>
            <w:r>
              <w:t>710,0</w:t>
            </w:r>
          </w:p>
        </w:tc>
        <w:tc>
          <w:tcPr>
            <w:tcW w:w="1020" w:type="dxa"/>
            <w:tcBorders>
              <w:top w:val="single" w:sz="4" w:space="0" w:color="auto"/>
              <w:bottom w:val="nil"/>
            </w:tcBorders>
          </w:tcPr>
          <w:p w:rsidR="00C97285" w:rsidRDefault="00C97285">
            <w:pPr>
              <w:pStyle w:val="ConsPlusNormal"/>
              <w:jc w:val="center"/>
            </w:pPr>
            <w:r>
              <w:t>1225,0</w:t>
            </w:r>
          </w:p>
        </w:tc>
        <w:tc>
          <w:tcPr>
            <w:tcW w:w="964" w:type="dxa"/>
            <w:tcBorders>
              <w:top w:val="single" w:sz="4" w:space="0" w:color="auto"/>
              <w:bottom w:val="nil"/>
            </w:tcBorders>
          </w:tcPr>
          <w:p w:rsidR="00C97285" w:rsidRDefault="00C97285">
            <w:pPr>
              <w:pStyle w:val="ConsPlusNormal"/>
              <w:jc w:val="center"/>
            </w:pPr>
            <w:r>
              <w:t>237,0</w:t>
            </w:r>
          </w:p>
        </w:tc>
        <w:tc>
          <w:tcPr>
            <w:tcW w:w="1134" w:type="dxa"/>
            <w:tcBorders>
              <w:top w:val="single" w:sz="4" w:space="0" w:color="auto"/>
              <w:bottom w:val="nil"/>
            </w:tcBorders>
          </w:tcPr>
          <w:p w:rsidR="00C97285" w:rsidRDefault="00C97285">
            <w:pPr>
              <w:pStyle w:val="ConsPlusNormal"/>
              <w:jc w:val="center"/>
            </w:pPr>
            <w:r>
              <w:t>965,0</w:t>
            </w:r>
          </w:p>
        </w:tc>
        <w:tc>
          <w:tcPr>
            <w:tcW w:w="907" w:type="dxa"/>
            <w:tcBorders>
              <w:top w:val="single" w:sz="4" w:space="0" w:color="auto"/>
              <w:bottom w:val="nil"/>
            </w:tcBorders>
          </w:tcPr>
          <w:p w:rsidR="00C97285" w:rsidRDefault="00C97285">
            <w:pPr>
              <w:pStyle w:val="ConsPlusNormal"/>
              <w:jc w:val="center"/>
            </w:pPr>
            <w:r>
              <w:t>845,0</w:t>
            </w:r>
          </w:p>
        </w:tc>
        <w:tc>
          <w:tcPr>
            <w:tcW w:w="907" w:type="dxa"/>
            <w:tcBorders>
              <w:top w:val="single" w:sz="4" w:space="0" w:color="auto"/>
              <w:bottom w:val="nil"/>
            </w:tcBorders>
          </w:tcPr>
          <w:p w:rsidR="00C97285" w:rsidRDefault="00C97285">
            <w:pPr>
              <w:pStyle w:val="ConsPlusNormal"/>
              <w:jc w:val="center"/>
            </w:pPr>
            <w:r>
              <w:t>766,0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в том числе:</w:t>
            </w:r>
          </w:p>
        </w:tc>
        <w:tc>
          <w:tcPr>
            <w:tcW w:w="143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02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134"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федерального бюджета</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республиканского бюджета Республики Дагестан</w:t>
            </w:r>
          </w:p>
        </w:tc>
        <w:tc>
          <w:tcPr>
            <w:tcW w:w="1430" w:type="dxa"/>
            <w:tcBorders>
              <w:top w:val="nil"/>
              <w:bottom w:val="nil"/>
            </w:tcBorders>
          </w:tcPr>
          <w:p w:rsidR="00C97285" w:rsidRDefault="00C97285">
            <w:pPr>
              <w:pStyle w:val="ConsPlusNormal"/>
              <w:jc w:val="center"/>
            </w:pPr>
            <w:r>
              <w:t>30,0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10,0</w:t>
            </w:r>
          </w:p>
        </w:tc>
        <w:tc>
          <w:tcPr>
            <w:tcW w:w="907" w:type="dxa"/>
            <w:tcBorders>
              <w:top w:val="nil"/>
              <w:bottom w:val="nil"/>
            </w:tcBorders>
          </w:tcPr>
          <w:p w:rsidR="00C97285" w:rsidRDefault="00C97285">
            <w:pPr>
              <w:pStyle w:val="ConsPlusNormal"/>
              <w:jc w:val="center"/>
            </w:pPr>
            <w:r>
              <w:t>10,0</w:t>
            </w:r>
          </w:p>
        </w:tc>
        <w:tc>
          <w:tcPr>
            <w:tcW w:w="907" w:type="dxa"/>
            <w:tcBorders>
              <w:top w:val="nil"/>
              <w:bottom w:val="nil"/>
            </w:tcBorders>
          </w:tcPr>
          <w:p w:rsidR="00C97285" w:rsidRDefault="00C97285">
            <w:pPr>
              <w:pStyle w:val="ConsPlusNormal"/>
              <w:jc w:val="center"/>
            </w:pPr>
            <w:r>
              <w:t>10,0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 xml:space="preserve">из бюджета муниципального </w:t>
            </w:r>
            <w:r>
              <w:lastRenderedPageBreak/>
              <w:t>образования Республики Дагестан</w:t>
            </w:r>
          </w:p>
        </w:tc>
        <w:tc>
          <w:tcPr>
            <w:tcW w:w="1430" w:type="dxa"/>
            <w:tcBorders>
              <w:top w:val="nil"/>
              <w:bottom w:val="nil"/>
            </w:tcBorders>
          </w:tcPr>
          <w:p w:rsidR="00C97285" w:rsidRDefault="00C97285">
            <w:pPr>
              <w:pStyle w:val="ConsPlusNormal"/>
              <w:jc w:val="center"/>
            </w:pPr>
            <w:r>
              <w:lastRenderedPageBreak/>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single" w:sz="4" w:space="0" w:color="auto"/>
            </w:tcBorders>
          </w:tcPr>
          <w:p w:rsidR="00C97285" w:rsidRDefault="00C97285">
            <w:pPr>
              <w:pStyle w:val="ConsPlusNormal"/>
            </w:pPr>
            <w:r>
              <w:t>внебюджетный источник</w:t>
            </w:r>
          </w:p>
        </w:tc>
        <w:tc>
          <w:tcPr>
            <w:tcW w:w="1430" w:type="dxa"/>
            <w:tcBorders>
              <w:top w:val="nil"/>
              <w:bottom w:val="single" w:sz="4" w:space="0" w:color="auto"/>
            </w:tcBorders>
          </w:tcPr>
          <w:p w:rsidR="00C97285" w:rsidRDefault="00C97285">
            <w:pPr>
              <w:pStyle w:val="ConsPlusNormal"/>
              <w:jc w:val="center"/>
            </w:pPr>
            <w:r>
              <w:t>4718,0</w:t>
            </w:r>
          </w:p>
        </w:tc>
        <w:tc>
          <w:tcPr>
            <w:tcW w:w="964" w:type="dxa"/>
            <w:tcBorders>
              <w:top w:val="nil"/>
              <w:bottom w:val="single" w:sz="4" w:space="0" w:color="auto"/>
            </w:tcBorders>
          </w:tcPr>
          <w:p w:rsidR="00C97285" w:rsidRDefault="00C97285">
            <w:pPr>
              <w:pStyle w:val="ConsPlusNormal"/>
              <w:jc w:val="center"/>
            </w:pPr>
            <w:r>
              <w:t>710,0</w:t>
            </w:r>
          </w:p>
        </w:tc>
        <w:tc>
          <w:tcPr>
            <w:tcW w:w="1020" w:type="dxa"/>
            <w:tcBorders>
              <w:top w:val="nil"/>
              <w:bottom w:val="single" w:sz="4" w:space="0" w:color="auto"/>
            </w:tcBorders>
          </w:tcPr>
          <w:p w:rsidR="00C97285" w:rsidRDefault="00C97285">
            <w:pPr>
              <w:pStyle w:val="ConsPlusNormal"/>
              <w:jc w:val="center"/>
            </w:pPr>
            <w:r>
              <w:t>1225,0</w:t>
            </w:r>
          </w:p>
        </w:tc>
        <w:tc>
          <w:tcPr>
            <w:tcW w:w="964" w:type="dxa"/>
            <w:tcBorders>
              <w:top w:val="nil"/>
              <w:bottom w:val="single" w:sz="4" w:space="0" w:color="auto"/>
            </w:tcBorders>
          </w:tcPr>
          <w:p w:rsidR="00C97285" w:rsidRDefault="00C97285">
            <w:pPr>
              <w:pStyle w:val="ConsPlusNormal"/>
              <w:jc w:val="center"/>
            </w:pPr>
            <w:r>
              <w:t>237,0</w:t>
            </w:r>
          </w:p>
        </w:tc>
        <w:tc>
          <w:tcPr>
            <w:tcW w:w="1134" w:type="dxa"/>
            <w:tcBorders>
              <w:top w:val="nil"/>
              <w:bottom w:val="single" w:sz="4" w:space="0" w:color="auto"/>
            </w:tcBorders>
          </w:tcPr>
          <w:p w:rsidR="00C97285" w:rsidRDefault="00C97285">
            <w:pPr>
              <w:pStyle w:val="ConsPlusNormal"/>
              <w:jc w:val="center"/>
            </w:pPr>
            <w:r>
              <w:t>955,0</w:t>
            </w:r>
          </w:p>
        </w:tc>
        <w:tc>
          <w:tcPr>
            <w:tcW w:w="907" w:type="dxa"/>
            <w:tcBorders>
              <w:top w:val="nil"/>
              <w:bottom w:val="single" w:sz="4" w:space="0" w:color="auto"/>
            </w:tcBorders>
          </w:tcPr>
          <w:p w:rsidR="00C97285" w:rsidRDefault="00C97285">
            <w:pPr>
              <w:pStyle w:val="ConsPlusNormal"/>
              <w:jc w:val="center"/>
            </w:pPr>
            <w:r>
              <w:t>835,0</w:t>
            </w:r>
          </w:p>
        </w:tc>
        <w:tc>
          <w:tcPr>
            <w:tcW w:w="907" w:type="dxa"/>
            <w:tcBorders>
              <w:top w:val="nil"/>
              <w:bottom w:val="single" w:sz="4" w:space="0" w:color="auto"/>
            </w:tcBorders>
          </w:tcPr>
          <w:p w:rsidR="00C97285" w:rsidRDefault="00C97285">
            <w:pPr>
              <w:pStyle w:val="ConsPlusNormal"/>
              <w:jc w:val="center"/>
            </w:pPr>
            <w:r>
              <w:t>756,0</w:t>
            </w:r>
          </w:p>
        </w:tc>
      </w:tr>
      <w:tr w:rsidR="00C97285">
        <w:tc>
          <w:tcPr>
            <w:tcW w:w="624" w:type="dxa"/>
            <w:vMerge w:val="restart"/>
            <w:tcBorders>
              <w:top w:val="single" w:sz="4" w:space="0" w:color="auto"/>
              <w:bottom w:val="single" w:sz="4" w:space="0" w:color="auto"/>
            </w:tcBorders>
          </w:tcPr>
          <w:p w:rsidR="00C97285" w:rsidRDefault="00C97285">
            <w:pPr>
              <w:pStyle w:val="ConsPlusNormal"/>
              <w:jc w:val="center"/>
            </w:pPr>
            <w:r>
              <w:t>2.</w:t>
            </w:r>
          </w:p>
        </w:tc>
        <w:tc>
          <w:tcPr>
            <w:tcW w:w="2285" w:type="dxa"/>
            <w:vMerge w:val="restart"/>
            <w:tcBorders>
              <w:top w:val="single" w:sz="4" w:space="0" w:color="auto"/>
              <w:bottom w:val="single" w:sz="4" w:space="0" w:color="auto"/>
            </w:tcBorders>
          </w:tcPr>
          <w:p w:rsidR="00C97285" w:rsidRDefault="00C97285">
            <w:pPr>
              <w:pStyle w:val="ConsPlusNormal"/>
            </w:pPr>
            <w:r>
              <w:t>Предоставление субсидий юридическим лицам на компенсацию части затрат, связанных с разработкой и внедрением инновационных технологий, научно-исследовательских работ и опытно-конструкторских разработок, для реализации инвестиционных проектов</w:t>
            </w:r>
          </w:p>
        </w:tc>
        <w:tc>
          <w:tcPr>
            <w:tcW w:w="2107" w:type="dxa"/>
            <w:vMerge w:val="restart"/>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nil"/>
            </w:tcBorders>
          </w:tcPr>
          <w:p w:rsidR="00C97285" w:rsidRDefault="00C97285">
            <w:pPr>
              <w:pStyle w:val="ConsPlusNormal"/>
            </w:pPr>
            <w:r>
              <w:t>всего</w:t>
            </w:r>
          </w:p>
        </w:tc>
        <w:tc>
          <w:tcPr>
            <w:tcW w:w="1430" w:type="dxa"/>
            <w:tcBorders>
              <w:top w:val="single" w:sz="4" w:space="0" w:color="auto"/>
              <w:bottom w:val="nil"/>
            </w:tcBorders>
          </w:tcPr>
          <w:p w:rsidR="00C97285" w:rsidRDefault="00C97285">
            <w:pPr>
              <w:pStyle w:val="ConsPlusNormal"/>
              <w:jc w:val="center"/>
            </w:pPr>
            <w:r>
              <w:t>140,0</w:t>
            </w:r>
          </w:p>
        </w:tc>
        <w:tc>
          <w:tcPr>
            <w:tcW w:w="964" w:type="dxa"/>
            <w:tcBorders>
              <w:top w:val="single" w:sz="4" w:space="0" w:color="auto"/>
              <w:bottom w:val="nil"/>
            </w:tcBorders>
          </w:tcPr>
          <w:p w:rsidR="00C97285" w:rsidRDefault="00C97285">
            <w:pPr>
              <w:pStyle w:val="ConsPlusNormal"/>
              <w:jc w:val="center"/>
            </w:pPr>
            <w:r>
              <w:t>0</w:t>
            </w:r>
          </w:p>
        </w:tc>
        <w:tc>
          <w:tcPr>
            <w:tcW w:w="1020" w:type="dxa"/>
            <w:tcBorders>
              <w:top w:val="single" w:sz="4" w:space="0" w:color="auto"/>
              <w:bottom w:val="nil"/>
            </w:tcBorders>
          </w:tcPr>
          <w:p w:rsidR="00C97285" w:rsidRDefault="00C97285">
            <w:pPr>
              <w:pStyle w:val="ConsPlusNormal"/>
              <w:jc w:val="center"/>
            </w:pPr>
            <w:r>
              <w:t>0</w:t>
            </w:r>
          </w:p>
        </w:tc>
        <w:tc>
          <w:tcPr>
            <w:tcW w:w="964" w:type="dxa"/>
            <w:tcBorders>
              <w:top w:val="single" w:sz="4" w:space="0" w:color="auto"/>
              <w:bottom w:val="nil"/>
            </w:tcBorders>
          </w:tcPr>
          <w:p w:rsidR="00C97285" w:rsidRDefault="00C97285">
            <w:pPr>
              <w:pStyle w:val="ConsPlusNormal"/>
              <w:jc w:val="center"/>
            </w:pPr>
            <w:r>
              <w:t>35,0</w:t>
            </w:r>
          </w:p>
        </w:tc>
        <w:tc>
          <w:tcPr>
            <w:tcW w:w="1134" w:type="dxa"/>
            <w:tcBorders>
              <w:top w:val="single" w:sz="4" w:space="0" w:color="auto"/>
              <w:bottom w:val="nil"/>
            </w:tcBorders>
          </w:tcPr>
          <w:p w:rsidR="00C97285" w:rsidRDefault="00C97285">
            <w:pPr>
              <w:pStyle w:val="ConsPlusNormal"/>
              <w:jc w:val="center"/>
            </w:pPr>
            <w:r>
              <w:t>35,0</w:t>
            </w:r>
          </w:p>
        </w:tc>
        <w:tc>
          <w:tcPr>
            <w:tcW w:w="907" w:type="dxa"/>
            <w:tcBorders>
              <w:top w:val="single" w:sz="4" w:space="0" w:color="auto"/>
              <w:bottom w:val="nil"/>
            </w:tcBorders>
          </w:tcPr>
          <w:p w:rsidR="00C97285" w:rsidRDefault="00C97285">
            <w:pPr>
              <w:pStyle w:val="ConsPlusNormal"/>
              <w:jc w:val="center"/>
            </w:pPr>
            <w:r>
              <w:t>35,0</w:t>
            </w:r>
          </w:p>
        </w:tc>
        <w:tc>
          <w:tcPr>
            <w:tcW w:w="907" w:type="dxa"/>
            <w:tcBorders>
              <w:top w:val="single" w:sz="4" w:space="0" w:color="auto"/>
              <w:bottom w:val="nil"/>
            </w:tcBorders>
          </w:tcPr>
          <w:p w:rsidR="00C97285" w:rsidRDefault="00C97285">
            <w:pPr>
              <w:pStyle w:val="ConsPlusNormal"/>
              <w:jc w:val="center"/>
            </w:pPr>
            <w:r>
              <w:t>35,0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в том числе:</w:t>
            </w:r>
          </w:p>
        </w:tc>
        <w:tc>
          <w:tcPr>
            <w:tcW w:w="143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02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134"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федерального бюджета</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республиканского бюджета Республики Дагестан</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бюджета муниципального образования Республики Дагестан</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single" w:sz="4" w:space="0" w:color="auto"/>
            </w:tcBorders>
          </w:tcPr>
          <w:p w:rsidR="00C97285" w:rsidRDefault="00C97285">
            <w:pPr>
              <w:pStyle w:val="ConsPlusNormal"/>
            </w:pPr>
            <w:r>
              <w:t>внебюджетный источник</w:t>
            </w:r>
          </w:p>
        </w:tc>
        <w:tc>
          <w:tcPr>
            <w:tcW w:w="1430" w:type="dxa"/>
            <w:tcBorders>
              <w:top w:val="nil"/>
              <w:bottom w:val="single" w:sz="4" w:space="0" w:color="auto"/>
            </w:tcBorders>
          </w:tcPr>
          <w:p w:rsidR="00C97285" w:rsidRDefault="00C97285">
            <w:pPr>
              <w:pStyle w:val="ConsPlusNormal"/>
              <w:jc w:val="center"/>
            </w:pPr>
            <w:r>
              <w:t>140,0</w:t>
            </w:r>
          </w:p>
        </w:tc>
        <w:tc>
          <w:tcPr>
            <w:tcW w:w="964" w:type="dxa"/>
            <w:tcBorders>
              <w:top w:val="nil"/>
              <w:bottom w:val="single" w:sz="4" w:space="0" w:color="auto"/>
            </w:tcBorders>
          </w:tcPr>
          <w:p w:rsidR="00C97285" w:rsidRDefault="00C97285">
            <w:pPr>
              <w:pStyle w:val="ConsPlusNormal"/>
              <w:jc w:val="center"/>
            </w:pPr>
            <w:r>
              <w:t>0</w:t>
            </w:r>
          </w:p>
        </w:tc>
        <w:tc>
          <w:tcPr>
            <w:tcW w:w="1020" w:type="dxa"/>
            <w:tcBorders>
              <w:top w:val="nil"/>
              <w:bottom w:val="single" w:sz="4" w:space="0" w:color="auto"/>
            </w:tcBorders>
          </w:tcPr>
          <w:p w:rsidR="00C97285" w:rsidRDefault="00C97285">
            <w:pPr>
              <w:pStyle w:val="ConsPlusNormal"/>
              <w:jc w:val="center"/>
            </w:pPr>
            <w:r>
              <w:t>0</w:t>
            </w:r>
          </w:p>
        </w:tc>
        <w:tc>
          <w:tcPr>
            <w:tcW w:w="964" w:type="dxa"/>
            <w:tcBorders>
              <w:top w:val="nil"/>
              <w:bottom w:val="single" w:sz="4" w:space="0" w:color="auto"/>
            </w:tcBorders>
          </w:tcPr>
          <w:p w:rsidR="00C97285" w:rsidRDefault="00C97285">
            <w:pPr>
              <w:pStyle w:val="ConsPlusNormal"/>
              <w:jc w:val="center"/>
            </w:pPr>
            <w:r>
              <w:t>35,0</w:t>
            </w:r>
          </w:p>
        </w:tc>
        <w:tc>
          <w:tcPr>
            <w:tcW w:w="1134" w:type="dxa"/>
            <w:tcBorders>
              <w:top w:val="nil"/>
              <w:bottom w:val="single" w:sz="4" w:space="0" w:color="auto"/>
            </w:tcBorders>
          </w:tcPr>
          <w:p w:rsidR="00C97285" w:rsidRDefault="00C97285">
            <w:pPr>
              <w:pStyle w:val="ConsPlusNormal"/>
              <w:jc w:val="center"/>
            </w:pPr>
            <w:r>
              <w:t>35,0</w:t>
            </w:r>
          </w:p>
        </w:tc>
        <w:tc>
          <w:tcPr>
            <w:tcW w:w="907" w:type="dxa"/>
            <w:tcBorders>
              <w:top w:val="nil"/>
              <w:bottom w:val="single" w:sz="4" w:space="0" w:color="auto"/>
            </w:tcBorders>
          </w:tcPr>
          <w:p w:rsidR="00C97285" w:rsidRDefault="00C97285">
            <w:pPr>
              <w:pStyle w:val="ConsPlusNormal"/>
              <w:jc w:val="center"/>
            </w:pPr>
            <w:r>
              <w:t>35,0</w:t>
            </w:r>
          </w:p>
        </w:tc>
        <w:tc>
          <w:tcPr>
            <w:tcW w:w="907" w:type="dxa"/>
            <w:tcBorders>
              <w:top w:val="nil"/>
              <w:bottom w:val="single" w:sz="4" w:space="0" w:color="auto"/>
            </w:tcBorders>
          </w:tcPr>
          <w:p w:rsidR="00C97285" w:rsidRDefault="00C97285">
            <w:pPr>
              <w:pStyle w:val="ConsPlusNormal"/>
              <w:jc w:val="center"/>
            </w:pPr>
            <w:r>
              <w:t>35,0</w:t>
            </w:r>
          </w:p>
        </w:tc>
      </w:tr>
      <w:tr w:rsidR="00C97285">
        <w:tc>
          <w:tcPr>
            <w:tcW w:w="624" w:type="dxa"/>
            <w:vMerge w:val="restart"/>
            <w:tcBorders>
              <w:top w:val="single" w:sz="4" w:space="0" w:color="auto"/>
              <w:bottom w:val="single" w:sz="4" w:space="0" w:color="auto"/>
            </w:tcBorders>
          </w:tcPr>
          <w:p w:rsidR="00C97285" w:rsidRDefault="00C97285">
            <w:pPr>
              <w:pStyle w:val="ConsPlusNormal"/>
              <w:jc w:val="center"/>
            </w:pPr>
            <w:r>
              <w:t>3.</w:t>
            </w:r>
          </w:p>
        </w:tc>
        <w:tc>
          <w:tcPr>
            <w:tcW w:w="2285" w:type="dxa"/>
            <w:vMerge w:val="restart"/>
            <w:tcBorders>
              <w:top w:val="single" w:sz="4" w:space="0" w:color="auto"/>
              <w:bottom w:val="single" w:sz="4" w:space="0" w:color="auto"/>
            </w:tcBorders>
          </w:tcPr>
          <w:p w:rsidR="00C97285" w:rsidRDefault="00C97285">
            <w:pPr>
              <w:pStyle w:val="ConsPlusNormal"/>
            </w:pPr>
            <w:r>
              <w:t xml:space="preserve">Предоставление субсидий юридическим лицам на компенсацию части затрат, связанных с разработкой и реализацией инвестиционных проектов и (или) </w:t>
            </w:r>
            <w:r>
              <w:lastRenderedPageBreak/>
              <w:t>программ повышения производительности труда на промышленных предприятиях</w:t>
            </w:r>
          </w:p>
        </w:tc>
        <w:tc>
          <w:tcPr>
            <w:tcW w:w="2107" w:type="dxa"/>
            <w:vMerge w:val="restart"/>
            <w:tcBorders>
              <w:top w:val="single" w:sz="4" w:space="0" w:color="auto"/>
              <w:bottom w:val="single" w:sz="4" w:space="0" w:color="auto"/>
            </w:tcBorders>
          </w:tcPr>
          <w:p w:rsidR="00C97285" w:rsidRDefault="00C97285">
            <w:pPr>
              <w:pStyle w:val="ConsPlusNormal"/>
            </w:pPr>
            <w:r>
              <w:lastRenderedPageBreak/>
              <w:t>Минпромэнерго РД</w:t>
            </w:r>
          </w:p>
        </w:tc>
        <w:tc>
          <w:tcPr>
            <w:tcW w:w="2174" w:type="dxa"/>
            <w:tcBorders>
              <w:top w:val="single" w:sz="4" w:space="0" w:color="auto"/>
              <w:bottom w:val="nil"/>
            </w:tcBorders>
          </w:tcPr>
          <w:p w:rsidR="00C97285" w:rsidRDefault="00C97285">
            <w:pPr>
              <w:pStyle w:val="ConsPlusNormal"/>
            </w:pPr>
            <w:r>
              <w:t>всего</w:t>
            </w:r>
          </w:p>
        </w:tc>
        <w:tc>
          <w:tcPr>
            <w:tcW w:w="1430" w:type="dxa"/>
            <w:tcBorders>
              <w:top w:val="single" w:sz="4" w:space="0" w:color="auto"/>
              <w:bottom w:val="nil"/>
            </w:tcBorders>
          </w:tcPr>
          <w:p w:rsidR="00C97285" w:rsidRDefault="00C97285">
            <w:pPr>
              <w:pStyle w:val="ConsPlusNormal"/>
              <w:jc w:val="center"/>
            </w:pPr>
            <w:r>
              <w:t>40,0</w:t>
            </w:r>
          </w:p>
        </w:tc>
        <w:tc>
          <w:tcPr>
            <w:tcW w:w="964" w:type="dxa"/>
            <w:tcBorders>
              <w:top w:val="single" w:sz="4" w:space="0" w:color="auto"/>
              <w:bottom w:val="nil"/>
            </w:tcBorders>
          </w:tcPr>
          <w:p w:rsidR="00C97285" w:rsidRDefault="00C97285">
            <w:pPr>
              <w:pStyle w:val="ConsPlusNormal"/>
              <w:jc w:val="center"/>
            </w:pPr>
            <w:r>
              <w:t>0</w:t>
            </w:r>
          </w:p>
        </w:tc>
        <w:tc>
          <w:tcPr>
            <w:tcW w:w="1020" w:type="dxa"/>
            <w:tcBorders>
              <w:top w:val="single" w:sz="4" w:space="0" w:color="auto"/>
              <w:bottom w:val="nil"/>
            </w:tcBorders>
          </w:tcPr>
          <w:p w:rsidR="00C97285" w:rsidRDefault="00C97285">
            <w:pPr>
              <w:pStyle w:val="ConsPlusNormal"/>
              <w:jc w:val="center"/>
            </w:pPr>
            <w:r>
              <w:t>0</w:t>
            </w:r>
          </w:p>
        </w:tc>
        <w:tc>
          <w:tcPr>
            <w:tcW w:w="964" w:type="dxa"/>
            <w:tcBorders>
              <w:top w:val="single" w:sz="4" w:space="0" w:color="auto"/>
              <w:bottom w:val="nil"/>
            </w:tcBorders>
          </w:tcPr>
          <w:p w:rsidR="00C97285" w:rsidRDefault="00C97285">
            <w:pPr>
              <w:pStyle w:val="ConsPlusNormal"/>
              <w:jc w:val="center"/>
            </w:pPr>
            <w:r>
              <w:t>10,0</w:t>
            </w:r>
          </w:p>
        </w:tc>
        <w:tc>
          <w:tcPr>
            <w:tcW w:w="1134" w:type="dxa"/>
            <w:tcBorders>
              <w:top w:val="single" w:sz="4" w:space="0" w:color="auto"/>
              <w:bottom w:val="nil"/>
            </w:tcBorders>
          </w:tcPr>
          <w:p w:rsidR="00C97285" w:rsidRDefault="00C97285">
            <w:pPr>
              <w:pStyle w:val="ConsPlusNormal"/>
              <w:jc w:val="center"/>
            </w:pPr>
            <w:r>
              <w:t>10,0</w:t>
            </w:r>
          </w:p>
        </w:tc>
        <w:tc>
          <w:tcPr>
            <w:tcW w:w="907" w:type="dxa"/>
            <w:tcBorders>
              <w:top w:val="single" w:sz="4" w:space="0" w:color="auto"/>
              <w:bottom w:val="nil"/>
            </w:tcBorders>
          </w:tcPr>
          <w:p w:rsidR="00C97285" w:rsidRDefault="00C97285">
            <w:pPr>
              <w:pStyle w:val="ConsPlusNormal"/>
              <w:jc w:val="center"/>
            </w:pPr>
            <w:r>
              <w:t>10,0</w:t>
            </w:r>
          </w:p>
        </w:tc>
        <w:tc>
          <w:tcPr>
            <w:tcW w:w="907" w:type="dxa"/>
            <w:tcBorders>
              <w:top w:val="single" w:sz="4" w:space="0" w:color="auto"/>
              <w:bottom w:val="nil"/>
            </w:tcBorders>
          </w:tcPr>
          <w:p w:rsidR="00C97285" w:rsidRDefault="00C97285">
            <w:pPr>
              <w:pStyle w:val="ConsPlusNormal"/>
              <w:jc w:val="center"/>
            </w:pPr>
            <w:r>
              <w:t>10,0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в том числе:</w:t>
            </w:r>
          </w:p>
        </w:tc>
        <w:tc>
          <w:tcPr>
            <w:tcW w:w="143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02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134"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федерального бюджета</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республиканского бюджета Республики Дагестан</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бюджета муниципального образования Республики Дагестан</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single" w:sz="4" w:space="0" w:color="auto"/>
            </w:tcBorders>
          </w:tcPr>
          <w:p w:rsidR="00C97285" w:rsidRDefault="00C97285">
            <w:pPr>
              <w:pStyle w:val="ConsPlusNormal"/>
            </w:pPr>
            <w:r>
              <w:t>внебюджетный источник</w:t>
            </w:r>
          </w:p>
        </w:tc>
        <w:tc>
          <w:tcPr>
            <w:tcW w:w="1430" w:type="dxa"/>
            <w:tcBorders>
              <w:top w:val="nil"/>
              <w:bottom w:val="single" w:sz="4" w:space="0" w:color="auto"/>
            </w:tcBorders>
          </w:tcPr>
          <w:p w:rsidR="00C97285" w:rsidRDefault="00C97285">
            <w:pPr>
              <w:pStyle w:val="ConsPlusNormal"/>
              <w:jc w:val="center"/>
            </w:pPr>
            <w:r>
              <w:t>40,0</w:t>
            </w:r>
          </w:p>
        </w:tc>
        <w:tc>
          <w:tcPr>
            <w:tcW w:w="964" w:type="dxa"/>
            <w:tcBorders>
              <w:top w:val="nil"/>
              <w:bottom w:val="single" w:sz="4" w:space="0" w:color="auto"/>
            </w:tcBorders>
          </w:tcPr>
          <w:p w:rsidR="00C97285" w:rsidRDefault="00C97285">
            <w:pPr>
              <w:pStyle w:val="ConsPlusNormal"/>
              <w:jc w:val="center"/>
            </w:pPr>
            <w:r>
              <w:t>0</w:t>
            </w:r>
          </w:p>
        </w:tc>
        <w:tc>
          <w:tcPr>
            <w:tcW w:w="1020" w:type="dxa"/>
            <w:tcBorders>
              <w:top w:val="nil"/>
              <w:bottom w:val="single" w:sz="4" w:space="0" w:color="auto"/>
            </w:tcBorders>
          </w:tcPr>
          <w:p w:rsidR="00C97285" w:rsidRDefault="00C97285">
            <w:pPr>
              <w:pStyle w:val="ConsPlusNormal"/>
              <w:jc w:val="center"/>
            </w:pPr>
            <w:r>
              <w:t>0</w:t>
            </w:r>
          </w:p>
        </w:tc>
        <w:tc>
          <w:tcPr>
            <w:tcW w:w="964" w:type="dxa"/>
            <w:tcBorders>
              <w:top w:val="nil"/>
              <w:bottom w:val="single" w:sz="4" w:space="0" w:color="auto"/>
            </w:tcBorders>
          </w:tcPr>
          <w:p w:rsidR="00C97285" w:rsidRDefault="00C97285">
            <w:pPr>
              <w:pStyle w:val="ConsPlusNormal"/>
              <w:jc w:val="center"/>
            </w:pPr>
            <w:r>
              <w:t>10,0</w:t>
            </w:r>
          </w:p>
        </w:tc>
        <w:tc>
          <w:tcPr>
            <w:tcW w:w="1134" w:type="dxa"/>
            <w:tcBorders>
              <w:top w:val="nil"/>
              <w:bottom w:val="single" w:sz="4" w:space="0" w:color="auto"/>
            </w:tcBorders>
          </w:tcPr>
          <w:p w:rsidR="00C97285" w:rsidRDefault="00C97285">
            <w:pPr>
              <w:pStyle w:val="ConsPlusNormal"/>
              <w:jc w:val="center"/>
            </w:pPr>
            <w:r>
              <w:t>10,0</w:t>
            </w:r>
          </w:p>
        </w:tc>
        <w:tc>
          <w:tcPr>
            <w:tcW w:w="907" w:type="dxa"/>
            <w:tcBorders>
              <w:top w:val="nil"/>
              <w:bottom w:val="single" w:sz="4" w:space="0" w:color="auto"/>
            </w:tcBorders>
          </w:tcPr>
          <w:p w:rsidR="00C97285" w:rsidRDefault="00C97285">
            <w:pPr>
              <w:pStyle w:val="ConsPlusNormal"/>
              <w:jc w:val="center"/>
            </w:pPr>
            <w:r>
              <w:t>10,0</w:t>
            </w:r>
          </w:p>
        </w:tc>
        <w:tc>
          <w:tcPr>
            <w:tcW w:w="907" w:type="dxa"/>
            <w:tcBorders>
              <w:top w:val="nil"/>
              <w:bottom w:val="single" w:sz="4" w:space="0" w:color="auto"/>
            </w:tcBorders>
          </w:tcPr>
          <w:p w:rsidR="00C97285" w:rsidRDefault="00C97285">
            <w:pPr>
              <w:pStyle w:val="ConsPlusNormal"/>
              <w:jc w:val="center"/>
            </w:pPr>
            <w:r>
              <w:t>10,0</w:t>
            </w:r>
          </w:p>
        </w:tc>
      </w:tr>
      <w:tr w:rsidR="00C97285">
        <w:tc>
          <w:tcPr>
            <w:tcW w:w="624" w:type="dxa"/>
            <w:vMerge w:val="restart"/>
            <w:tcBorders>
              <w:top w:val="single" w:sz="4" w:space="0" w:color="auto"/>
              <w:bottom w:val="single" w:sz="4" w:space="0" w:color="auto"/>
            </w:tcBorders>
          </w:tcPr>
          <w:p w:rsidR="00C97285" w:rsidRDefault="00C97285">
            <w:pPr>
              <w:pStyle w:val="ConsPlusNormal"/>
              <w:jc w:val="center"/>
            </w:pPr>
            <w:r>
              <w:t>4.</w:t>
            </w:r>
          </w:p>
        </w:tc>
        <w:tc>
          <w:tcPr>
            <w:tcW w:w="2285" w:type="dxa"/>
            <w:vMerge w:val="restart"/>
            <w:tcBorders>
              <w:top w:val="single" w:sz="4" w:space="0" w:color="auto"/>
              <w:bottom w:val="single" w:sz="4" w:space="0" w:color="auto"/>
            </w:tcBorders>
          </w:tcPr>
          <w:p w:rsidR="00C97285" w:rsidRDefault="00C97285">
            <w:pPr>
              <w:pStyle w:val="ConsPlusNormal"/>
            </w:pPr>
            <w:r>
              <w:t>Предоставление субсидий юридическим лицам на компенсацию части затрат, связанных с участием в выставках, ярмарках, форумах и других презентационных мероприятиях, в целях реализации инвестиционных проектов</w:t>
            </w:r>
          </w:p>
        </w:tc>
        <w:tc>
          <w:tcPr>
            <w:tcW w:w="2107" w:type="dxa"/>
            <w:vMerge w:val="restart"/>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nil"/>
            </w:tcBorders>
          </w:tcPr>
          <w:p w:rsidR="00C97285" w:rsidRDefault="00C97285">
            <w:pPr>
              <w:pStyle w:val="ConsPlusNormal"/>
            </w:pPr>
            <w:r>
              <w:t>всего</w:t>
            </w:r>
          </w:p>
        </w:tc>
        <w:tc>
          <w:tcPr>
            <w:tcW w:w="1430" w:type="dxa"/>
            <w:tcBorders>
              <w:top w:val="single" w:sz="4" w:space="0" w:color="auto"/>
              <w:bottom w:val="nil"/>
            </w:tcBorders>
          </w:tcPr>
          <w:p w:rsidR="00C97285" w:rsidRDefault="00C97285">
            <w:pPr>
              <w:pStyle w:val="ConsPlusNormal"/>
              <w:jc w:val="center"/>
            </w:pPr>
            <w:r>
              <w:t>23,0</w:t>
            </w:r>
          </w:p>
        </w:tc>
        <w:tc>
          <w:tcPr>
            <w:tcW w:w="964" w:type="dxa"/>
            <w:tcBorders>
              <w:top w:val="single" w:sz="4" w:space="0" w:color="auto"/>
              <w:bottom w:val="nil"/>
            </w:tcBorders>
          </w:tcPr>
          <w:p w:rsidR="00C97285" w:rsidRDefault="00C97285">
            <w:pPr>
              <w:pStyle w:val="ConsPlusNormal"/>
              <w:jc w:val="center"/>
            </w:pPr>
            <w:r>
              <w:t>0</w:t>
            </w:r>
          </w:p>
        </w:tc>
        <w:tc>
          <w:tcPr>
            <w:tcW w:w="1020" w:type="dxa"/>
            <w:tcBorders>
              <w:top w:val="single" w:sz="4" w:space="0" w:color="auto"/>
              <w:bottom w:val="nil"/>
            </w:tcBorders>
          </w:tcPr>
          <w:p w:rsidR="00C97285" w:rsidRDefault="00C97285">
            <w:pPr>
              <w:pStyle w:val="ConsPlusNormal"/>
              <w:jc w:val="center"/>
            </w:pPr>
            <w:r>
              <w:t>0</w:t>
            </w:r>
          </w:p>
        </w:tc>
        <w:tc>
          <w:tcPr>
            <w:tcW w:w="964" w:type="dxa"/>
            <w:tcBorders>
              <w:top w:val="single" w:sz="4" w:space="0" w:color="auto"/>
              <w:bottom w:val="nil"/>
            </w:tcBorders>
          </w:tcPr>
          <w:p w:rsidR="00C97285" w:rsidRDefault="00C97285">
            <w:pPr>
              <w:pStyle w:val="ConsPlusNormal"/>
              <w:jc w:val="center"/>
            </w:pPr>
            <w:r>
              <w:t>3,5</w:t>
            </w:r>
          </w:p>
        </w:tc>
        <w:tc>
          <w:tcPr>
            <w:tcW w:w="1134" w:type="dxa"/>
            <w:tcBorders>
              <w:top w:val="single" w:sz="4" w:space="0" w:color="auto"/>
              <w:bottom w:val="nil"/>
            </w:tcBorders>
          </w:tcPr>
          <w:p w:rsidR="00C97285" w:rsidRDefault="00C97285">
            <w:pPr>
              <w:pStyle w:val="ConsPlusNormal"/>
              <w:jc w:val="center"/>
            </w:pPr>
            <w:r>
              <w:t>6,5</w:t>
            </w:r>
          </w:p>
        </w:tc>
        <w:tc>
          <w:tcPr>
            <w:tcW w:w="907" w:type="dxa"/>
            <w:tcBorders>
              <w:top w:val="single" w:sz="4" w:space="0" w:color="auto"/>
              <w:bottom w:val="nil"/>
            </w:tcBorders>
          </w:tcPr>
          <w:p w:rsidR="00C97285" w:rsidRDefault="00C97285">
            <w:pPr>
              <w:pStyle w:val="ConsPlusNormal"/>
              <w:jc w:val="center"/>
            </w:pPr>
            <w:r>
              <w:t>6,5</w:t>
            </w:r>
          </w:p>
        </w:tc>
        <w:tc>
          <w:tcPr>
            <w:tcW w:w="907" w:type="dxa"/>
            <w:tcBorders>
              <w:top w:val="single" w:sz="4" w:space="0" w:color="auto"/>
              <w:bottom w:val="nil"/>
            </w:tcBorders>
          </w:tcPr>
          <w:p w:rsidR="00C97285" w:rsidRDefault="00C97285">
            <w:pPr>
              <w:pStyle w:val="ConsPlusNormal"/>
              <w:jc w:val="center"/>
            </w:pPr>
            <w:r>
              <w:t>6,5</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в том числе:</w:t>
            </w:r>
          </w:p>
        </w:tc>
        <w:tc>
          <w:tcPr>
            <w:tcW w:w="143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02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134"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федерального бюджета</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республиканского бюджета Республики Дагестан</w:t>
            </w:r>
          </w:p>
        </w:tc>
        <w:tc>
          <w:tcPr>
            <w:tcW w:w="1430" w:type="dxa"/>
            <w:tcBorders>
              <w:top w:val="nil"/>
              <w:bottom w:val="nil"/>
            </w:tcBorders>
          </w:tcPr>
          <w:p w:rsidR="00C97285" w:rsidRDefault="00C97285">
            <w:pPr>
              <w:pStyle w:val="ConsPlusNormal"/>
              <w:jc w:val="center"/>
            </w:pPr>
            <w:r>
              <w:t>6,0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2,0</w:t>
            </w:r>
          </w:p>
        </w:tc>
        <w:tc>
          <w:tcPr>
            <w:tcW w:w="907" w:type="dxa"/>
            <w:tcBorders>
              <w:top w:val="nil"/>
              <w:bottom w:val="nil"/>
            </w:tcBorders>
          </w:tcPr>
          <w:p w:rsidR="00C97285" w:rsidRDefault="00C97285">
            <w:pPr>
              <w:pStyle w:val="ConsPlusNormal"/>
              <w:jc w:val="center"/>
            </w:pPr>
            <w:r>
              <w:t>2,0</w:t>
            </w:r>
          </w:p>
        </w:tc>
        <w:tc>
          <w:tcPr>
            <w:tcW w:w="907" w:type="dxa"/>
            <w:tcBorders>
              <w:top w:val="nil"/>
              <w:bottom w:val="nil"/>
            </w:tcBorders>
          </w:tcPr>
          <w:p w:rsidR="00C97285" w:rsidRDefault="00C97285">
            <w:pPr>
              <w:pStyle w:val="ConsPlusNormal"/>
              <w:jc w:val="center"/>
            </w:pPr>
            <w:r>
              <w:t>2,0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бюджета муниципального образования Республики Дагестан</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single" w:sz="4" w:space="0" w:color="auto"/>
            </w:tcBorders>
          </w:tcPr>
          <w:p w:rsidR="00C97285" w:rsidRDefault="00C97285">
            <w:pPr>
              <w:pStyle w:val="ConsPlusNormal"/>
            </w:pPr>
            <w:r>
              <w:t>внебюджетный источник</w:t>
            </w:r>
          </w:p>
        </w:tc>
        <w:tc>
          <w:tcPr>
            <w:tcW w:w="1430" w:type="dxa"/>
            <w:tcBorders>
              <w:top w:val="nil"/>
              <w:bottom w:val="single" w:sz="4" w:space="0" w:color="auto"/>
            </w:tcBorders>
          </w:tcPr>
          <w:p w:rsidR="00C97285" w:rsidRDefault="00C97285">
            <w:pPr>
              <w:pStyle w:val="ConsPlusNormal"/>
              <w:jc w:val="center"/>
            </w:pPr>
            <w:r>
              <w:t>17,0</w:t>
            </w:r>
          </w:p>
        </w:tc>
        <w:tc>
          <w:tcPr>
            <w:tcW w:w="964" w:type="dxa"/>
            <w:tcBorders>
              <w:top w:val="nil"/>
              <w:bottom w:val="single" w:sz="4" w:space="0" w:color="auto"/>
            </w:tcBorders>
          </w:tcPr>
          <w:p w:rsidR="00C97285" w:rsidRDefault="00C97285">
            <w:pPr>
              <w:pStyle w:val="ConsPlusNormal"/>
              <w:jc w:val="center"/>
            </w:pPr>
            <w:r>
              <w:t>0</w:t>
            </w:r>
          </w:p>
        </w:tc>
        <w:tc>
          <w:tcPr>
            <w:tcW w:w="1020" w:type="dxa"/>
            <w:tcBorders>
              <w:top w:val="nil"/>
              <w:bottom w:val="single" w:sz="4" w:space="0" w:color="auto"/>
            </w:tcBorders>
          </w:tcPr>
          <w:p w:rsidR="00C97285" w:rsidRDefault="00C97285">
            <w:pPr>
              <w:pStyle w:val="ConsPlusNormal"/>
              <w:jc w:val="center"/>
            </w:pPr>
            <w:r>
              <w:t>0</w:t>
            </w:r>
          </w:p>
        </w:tc>
        <w:tc>
          <w:tcPr>
            <w:tcW w:w="964" w:type="dxa"/>
            <w:tcBorders>
              <w:top w:val="nil"/>
              <w:bottom w:val="single" w:sz="4" w:space="0" w:color="auto"/>
            </w:tcBorders>
          </w:tcPr>
          <w:p w:rsidR="00C97285" w:rsidRDefault="00C97285">
            <w:pPr>
              <w:pStyle w:val="ConsPlusNormal"/>
              <w:jc w:val="center"/>
            </w:pPr>
            <w:r>
              <w:t>3,5</w:t>
            </w:r>
          </w:p>
        </w:tc>
        <w:tc>
          <w:tcPr>
            <w:tcW w:w="1134" w:type="dxa"/>
            <w:tcBorders>
              <w:top w:val="nil"/>
              <w:bottom w:val="single" w:sz="4" w:space="0" w:color="auto"/>
            </w:tcBorders>
          </w:tcPr>
          <w:p w:rsidR="00C97285" w:rsidRDefault="00C97285">
            <w:pPr>
              <w:pStyle w:val="ConsPlusNormal"/>
              <w:jc w:val="center"/>
            </w:pPr>
            <w:r>
              <w:t>4,5</w:t>
            </w:r>
          </w:p>
        </w:tc>
        <w:tc>
          <w:tcPr>
            <w:tcW w:w="907" w:type="dxa"/>
            <w:tcBorders>
              <w:top w:val="nil"/>
              <w:bottom w:val="single" w:sz="4" w:space="0" w:color="auto"/>
            </w:tcBorders>
          </w:tcPr>
          <w:p w:rsidR="00C97285" w:rsidRDefault="00C97285">
            <w:pPr>
              <w:pStyle w:val="ConsPlusNormal"/>
              <w:jc w:val="center"/>
            </w:pPr>
            <w:r>
              <w:t>4,5</w:t>
            </w:r>
          </w:p>
        </w:tc>
        <w:tc>
          <w:tcPr>
            <w:tcW w:w="907" w:type="dxa"/>
            <w:tcBorders>
              <w:top w:val="nil"/>
              <w:bottom w:val="single" w:sz="4" w:space="0" w:color="auto"/>
            </w:tcBorders>
          </w:tcPr>
          <w:p w:rsidR="00C97285" w:rsidRDefault="00C97285">
            <w:pPr>
              <w:pStyle w:val="ConsPlusNormal"/>
              <w:jc w:val="center"/>
            </w:pPr>
            <w:r>
              <w:t>4,5</w:t>
            </w:r>
          </w:p>
        </w:tc>
      </w:tr>
      <w:tr w:rsidR="00C97285">
        <w:tc>
          <w:tcPr>
            <w:tcW w:w="624" w:type="dxa"/>
            <w:vMerge w:val="restart"/>
            <w:tcBorders>
              <w:top w:val="single" w:sz="4" w:space="0" w:color="auto"/>
              <w:bottom w:val="single" w:sz="4" w:space="0" w:color="auto"/>
            </w:tcBorders>
          </w:tcPr>
          <w:p w:rsidR="00C97285" w:rsidRDefault="00C97285">
            <w:pPr>
              <w:pStyle w:val="ConsPlusNormal"/>
              <w:jc w:val="center"/>
            </w:pPr>
            <w:r>
              <w:t>5.</w:t>
            </w:r>
          </w:p>
        </w:tc>
        <w:tc>
          <w:tcPr>
            <w:tcW w:w="2285" w:type="dxa"/>
            <w:vMerge w:val="restart"/>
            <w:tcBorders>
              <w:top w:val="single" w:sz="4" w:space="0" w:color="auto"/>
              <w:bottom w:val="single" w:sz="4" w:space="0" w:color="auto"/>
            </w:tcBorders>
          </w:tcPr>
          <w:p w:rsidR="00C97285" w:rsidRDefault="00C97285">
            <w:pPr>
              <w:pStyle w:val="ConsPlusNormal"/>
            </w:pPr>
            <w:r>
              <w:t xml:space="preserve">Предоставление субсидий юридическим лицам на компенсацию части затрат на подготовку и переподготовку специалистов для промышленности в </w:t>
            </w:r>
            <w:r>
              <w:lastRenderedPageBreak/>
              <w:t>целях реализации инвестиционных проектов</w:t>
            </w:r>
          </w:p>
        </w:tc>
        <w:tc>
          <w:tcPr>
            <w:tcW w:w="2107" w:type="dxa"/>
            <w:vMerge w:val="restart"/>
            <w:tcBorders>
              <w:top w:val="single" w:sz="4" w:space="0" w:color="auto"/>
              <w:bottom w:val="single" w:sz="4" w:space="0" w:color="auto"/>
            </w:tcBorders>
          </w:tcPr>
          <w:p w:rsidR="00C97285" w:rsidRDefault="00C97285">
            <w:pPr>
              <w:pStyle w:val="ConsPlusNormal"/>
            </w:pPr>
            <w:r>
              <w:lastRenderedPageBreak/>
              <w:t>Минпромэнерго РД</w:t>
            </w:r>
          </w:p>
        </w:tc>
        <w:tc>
          <w:tcPr>
            <w:tcW w:w="2174" w:type="dxa"/>
            <w:tcBorders>
              <w:top w:val="single" w:sz="4" w:space="0" w:color="auto"/>
              <w:bottom w:val="nil"/>
            </w:tcBorders>
          </w:tcPr>
          <w:p w:rsidR="00C97285" w:rsidRDefault="00C97285">
            <w:pPr>
              <w:pStyle w:val="ConsPlusNormal"/>
            </w:pPr>
            <w:r>
              <w:t>всего</w:t>
            </w:r>
          </w:p>
        </w:tc>
        <w:tc>
          <w:tcPr>
            <w:tcW w:w="1430" w:type="dxa"/>
            <w:tcBorders>
              <w:top w:val="single" w:sz="4" w:space="0" w:color="auto"/>
              <w:bottom w:val="nil"/>
            </w:tcBorders>
          </w:tcPr>
          <w:p w:rsidR="00C97285" w:rsidRDefault="00C97285">
            <w:pPr>
              <w:pStyle w:val="ConsPlusNormal"/>
              <w:jc w:val="center"/>
            </w:pPr>
            <w:r>
              <w:t>5,6</w:t>
            </w:r>
          </w:p>
        </w:tc>
        <w:tc>
          <w:tcPr>
            <w:tcW w:w="964" w:type="dxa"/>
            <w:tcBorders>
              <w:top w:val="single" w:sz="4" w:space="0" w:color="auto"/>
              <w:bottom w:val="nil"/>
            </w:tcBorders>
          </w:tcPr>
          <w:p w:rsidR="00C97285" w:rsidRDefault="00C97285">
            <w:pPr>
              <w:pStyle w:val="ConsPlusNormal"/>
              <w:jc w:val="center"/>
            </w:pPr>
            <w:r>
              <w:t>0</w:t>
            </w:r>
          </w:p>
        </w:tc>
        <w:tc>
          <w:tcPr>
            <w:tcW w:w="1020" w:type="dxa"/>
            <w:tcBorders>
              <w:top w:val="single" w:sz="4" w:space="0" w:color="auto"/>
              <w:bottom w:val="nil"/>
            </w:tcBorders>
          </w:tcPr>
          <w:p w:rsidR="00C97285" w:rsidRDefault="00C97285">
            <w:pPr>
              <w:pStyle w:val="ConsPlusNormal"/>
              <w:jc w:val="center"/>
            </w:pPr>
            <w:r>
              <w:t>0</w:t>
            </w:r>
          </w:p>
        </w:tc>
        <w:tc>
          <w:tcPr>
            <w:tcW w:w="964" w:type="dxa"/>
            <w:tcBorders>
              <w:top w:val="single" w:sz="4" w:space="0" w:color="auto"/>
              <w:bottom w:val="nil"/>
            </w:tcBorders>
          </w:tcPr>
          <w:p w:rsidR="00C97285" w:rsidRDefault="00C97285">
            <w:pPr>
              <w:pStyle w:val="ConsPlusNormal"/>
              <w:jc w:val="center"/>
            </w:pPr>
            <w:r>
              <w:t>1,4</w:t>
            </w:r>
          </w:p>
        </w:tc>
        <w:tc>
          <w:tcPr>
            <w:tcW w:w="1134" w:type="dxa"/>
            <w:tcBorders>
              <w:top w:val="single" w:sz="4" w:space="0" w:color="auto"/>
              <w:bottom w:val="nil"/>
            </w:tcBorders>
          </w:tcPr>
          <w:p w:rsidR="00C97285" w:rsidRDefault="00C97285">
            <w:pPr>
              <w:pStyle w:val="ConsPlusNormal"/>
              <w:jc w:val="center"/>
            </w:pPr>
            <w:r>
              <w:t>1,4</w:t>
            </w:r>
          </w:p>
        </w:tc>
        <w:tc>
          <w:tcPr>
            <w:tcW w:w="907" w:type="dxa"/>
            <w:tcBorders>
              <w:top w:val="single" w:sz="4" w:space="0" w:color="auto"/>
              <w:bottom w:val="nil"/>
            </w:tcBorders>
          </w:tcPr>
          <w:p w:rsidR="00C97285" w:rsidRDefault="00C97285">
            <w:pPr>
              <w:pStyle w:val="ConsPlusNormal"/>
              <w:jc w:val="center"/>
            </w:pPr>
            <w:r>
              <w:t>1,4</w:t>
            </w:r>
          </w:p>
        </w:tc>
        <w:tc>
          <w:tcPr>
            <w:tcW w:w="907" w:type="dxa"/>
            <w:tcBorders>
              <w:top w:val="single" w:sz="4" w:space="0" w:color="auto"/>
              <w:bottom w:val="nil"/>
            </w:tcBorders>
          </w:tcPr>
          <w:p w:rsidR="00C97285" w:rsidRDefault="00C97285">
            <w:pPr>
              <w:pStyle w:val="ConsPlusNormal"/>
              <w:jc w:val="center"/>
            </w:pPr>
            <w:r>
              <w:t>1,4</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в том числе:</w:t>
            </w:r>
          </w:p>
        </w:tc>
        <w:tc>
          <w:tcPr>
            <w:tcW w:w="143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02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134"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федерального бюджета</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 xml:space="preserve">из республиканского бюджета Республики </w:t>
            </w:r>
            <w:r>
              <w:lastRenderedPageBreak/>
              <w:t>Дагестан</w:t>
            </w:r>
          </w:p>
        </w:tc>
        <w:tc>
          <w:tcPr>
            <w:tcW w:w="1430" w:type="dxa"/>
            <w:tcBorders>
              <w:top w:val="nil"/>
              <w:bottom w:val="nil"/>
            </w:tcBorders>
          </w:tcPr>
          <w:p w:rsidR="00C97285" w:rsidRDefault="00C97285">
            <w:pPr>
              <w:pStyle w:val="ConsPlusNormal"/>
              <w:jc w:val="center"/>
            </w:pPr>
            <w:r>
              <w:lastRenderedPageBreak/>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бюджета муниципального образования Республики Дагестан</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single" w:sz="4" w:space="0" w:color="auto"/>
            </w:tcBorders>
          </w:tcPr>
          <w:p w:rsidR="00C97285" w:rsidRDefault="00C97285">
            <w:pPr>
              <w:pStyle w:val="ConsPlusNormal"/>
            </w:pPr>
            <w:r>
              <w:t>внебюджетный источник</w:t>
            </w:r>
          </w:p>
        </w:tc>
        <w:tc>
          <w:tcPr>
            <w:tcW w:w="1430" w:type="dxa"/>
            <w:tcBorders>
              <w:top w:val="nil"/>
              <w:bottom w:val="single" w:sz="4" w:space="0" w:color="auto"/>
            </w:tcBorders>
          </w:tcPr>
          <w:p w:rsidR="00C97285" w:rsidRDefault="00C97285">
            <w:pPr>
              <w:pStyle w:val="ConsPlusNormal"/>
              <w:jc w:val="center"/>
            </w:pPr>
            <w:r>
              <w:t>5,6</w:t>
            </w:r>
          </w:p>
        </w:tc>
        <w:tc>
          <w:tcPr>
            <w:tcW w:w="964" w:type="dxa"/>
            <w:tcBorders>
              <w:top w:val="nil"/>
              <w:bottom w:val="single" w:sz="4" w:space="0" w:color="auto"/>
            </w:tcBorders>
          </w:tcPr>
          <w:p w:rsidR="00C97285" w:rsidRDefault="00C97285">
            <w:pPr>
              <w:pStyle w:val="ConsPlusNormal"/>
              <w:jc w:val="center"/>
            </w:pPr>
            <w:r>
              <w:t>0</w:t>
            </w:r>
          </w:p>
        </w:tc>
        <w:tc>
          <w:tcPr>
            <w:tcW w:w="1020" w:type="dxa"/>
            <w:tcBorders>
              <w:top w:val="nil"/>
              <w:bottom w:val="single" w:sz="4" w:space="0" w:color="auto"/>
            </w:tcBorders>
          </w:tcPr>
          <w:p w:rsidR="00C97285" w:rsidRDefault="00C97285">
            <w:pPr>
              <w:pStyle w:val="ConsPlusNormal"/>
              <w:jc w:val="center"/>
            </w:pPr>
            <w:r>
              <w:t>0</w:t>
            </w:r>
          </w:p>
        </w:tc>
        <w:tc>
          <w:tcPr>
            <w:tcW w:w="964" w:type="dxa"/>
            <w:tcBorders>
              <w:top w:val="nil"/>
              <w:bottom w:val="single" w:sz="4" w:space="0" w:color="auto"/>
            </w:tcBorders>
          </w:tcPr>
          <w:p w:rsidR="00C97285" w:rsidRDefault="00C97285">
            <w:pPr>
              <w:pStyle w:val="ConsPlusNormal"/>
              <w:jc w:val="center"/>
            </w:pPr>
            <w:r>
              <w:t>1,4</w:t>
            </w:r>
          </w:p>
        </w:tc>
        <w:tc>
          <w:tcPr>
            <w:tcW w:w="1134" w:type="dxa"/>
            <w:tcBorders>
              <w:top w:val="nil"/>
              <w:bottom w:val="single" w:sz="4" w:space="0" w:color="auto"/>
            </w:tcBorders>
          </w:tcPr>
          <w:p w:rsidR="00C97285" w:rsidRDefault="00C97285">
            <w:pPr>
              <w:pStyle w:val="ConsPlusNormal"/>
              <w:jc w:val="center"/>
            </w:pPr>
            <w:r>
              <w:t>1,4</w:t>
            </w:r>
          </w:p>
        </w:tc>
        <w:tc>
          <w:tcPr>
            <w:tcW w:w="907" w:type="dxa"/>
            <w:tcBorders>
              <w:top w:val="nil"/>
              <w:bottom w:val="single" w:sz="4" w:space="0" w:color="auto"/>
            </w:tcBorders>
          </w:tcPr>
          <w:p w:rsidR="00C97285" w:rsidRDefault="00C97285">
            <w:pPr>
              <w:pStyle w:val="ConsPlusNormal"/>
              <w:jc w:val="center"/>
            </w:pPr>
            <w:r>
              <w:t>1,4</w:t>
            </w:r>
          </w:p>
        </w:tc>
        <w:tc>
          <w:tcPr>
            <w:tcW w:w="907" w:type="dxa"/>
            <w:tcBorders>
              <w:top w:val="nil"/>
              <w:bottom w:val="single" w:sz="4" w:space="0" w:color="auto"/>
            </w:tcBorders>
          </w:tcPr>
          <w:p w:rsidR="00C97285" w:rsidRDefault="00C97285">
            <w:pPr>
              <w:pStyle w:val="ConsPlusNormal"/>
              <w:jc w:val="center"/>
            </w:pPr>
            <w:r>
              <w:t>1,4</w:t>
            </w:r>
          </w:p>
        </w:tc>
      </w:tr>
      <w:tr w:rsidR="00C97285">
        <w:tc>
          <w:tcPr>
            <w:tcW w:w="624" w:type="dxa"/>
            <w:vMerge w:val="restart"/>
            <w:tcBorders>
              <w:top w:val="single" w:sz="4" w:space="0" w:color="auto"/>
              <w:bottom w:val="single" w:sz="4" w:space="0" w:color="auto"/>
            </w:tcBorders>
          </w:tcPr>
          <w:p w:rsidR="00C97285" w:rsidRDefault="00C97285">
            <w:pPr>
              <w:pStyle w:val="ConsPlusNormal"/>
              <w:jc w:val="center"/>
            </w:pPr>
            <w:r>
              <w:t>6.</w:t>
            </w:r>
          </w:p>
        </w:tc>
        <w:tc>
          <w:tcPr>
            <w:tcW w:w="2285" w:type="dxa"/>
            <w:vMerge w:val="restart"/>
            <w:tcBorders>
              <w:top w:val="single" w:sz="4" w:space="0" w:color="auto"/>
              <w:bottom w:val="single" w:sz="4" w:space="0" w:color="auto"/>
            </w:tcBorders>
          </w:tcPr>
          <w:p w:rsidR="00C97285" w:rsidRDefault="00C97285">
            <w:pPr>
              <w:pStyle w:val="ConsPlusNormal"/>
            </w:pPr>
            <w:r>
              <w:t>Организация и проведение промышленных презентационных выставочных мероприятий и форумов</w:t>
            </w:r>
          </w:p>
        </w:tc>
        <w:tc>
          <w:tcPr>
            <w:tcW w:w="2107" w:type="dxa"/>
            <w:vMerge w:val="restart"/>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nil"/>
            </w:tcBorders>
          </w:tcPr>
          <w:p w:rsidR="00C97285" w:rsidRDefault="00C97285">
            <w:pPr>
              <w:pStyle w:val="ConsPlusNormal"/>
            </w:pPr>
            <w:r>
              <w:t>всего</w:t>
            </w:r>
          </w:p>
        </w:tc>
        <w:tc>
          <w:tcPr>
            <w:tcW w:w="1430" w:type="dxa"/>
            <w:tcBorders>
              <w:top w:val="single" w:sz="4" w:space="0" w:color="auto"/>
              <w:bottom w:val="nil"/>
            </w:tcBorders>
          </w:tcPr>
          <w:p w:rsidR="00C97285" w:rsidRDefault="00C97285">
            <w:pPr>
              <w:pStyle w:val="ConsPlusNormal"/>
              <w:jc w:val="center"/>
            </w:pPr>
            <w:r>
              <w:t>0</w:t>
            </w:r>
          </w:p>
        </w:tc>
        <w:tc>
          <w:tcPr>
            <w:tcW w:w="964" w:type="dxa"/>
            <w:tcBorders>
              <w:top w:val="single" w:sz="4" w:space="0" w:color="auto"/>
              <w:bottom w:val="nil"/>
            </w:tcBorders>
          </w:tcPr>
          <w:p w:rsidR="00C97285" w:rsidRDefault="00C97285">
            <w:pPr>
              <w:pStyle w:val="ConsPlusNormal"/>
              <w:jc w:val="center"/>
            </w:pPr>
            <w:r>
              <w:t>0</w:t>
            </w:r>
          </w:p>
        </w:tc>
        <w:tc>
          <w:tcPr>
            <w:tcW w:w="1020" w:type="dxa"/>
            <w:tcBorders>
              <w:top w:val="single" w:sz="4" w:space="0" w:color="auto"/>
              <w:bottom w:val="nil"/>
            </w:tcBorders>
          </w:tcPr>
          <w:p w:rsidR="00C97285" w:rsidRDefault="00C97285">
            <w:pPr>
              <w:pStyle w:val="ConsPlusNormal"/>
              <w:jc w:val="center"/>
            </w:pPr>
            <w:r>
              <w:t>0</w:t>
            </w:r>
          </w:p>
        </w:tc>
        <w:tc>
          <w:tcPr>
            <w:tcW w:w="964" w:type="dxa"/>
            <w:tcBorders>
              <w:top w:val="single" w:sz="4" w:space="0" w:color="auto"/>
              <w:bottom w:val="nil"/>
            </w:tcBorders>
          </w:tcPr>
          <w:p w:rsidR="00C97285" w:rsidRDefault="00C97285">
            <w:pPr>
              <w:pStyle w:val="ConsPlusNormal"/>
              <w:jc w:val="center"/>
            </w:pPr>
            <w:r>
              <w:t>0</w:t>
            </w:r>
          </w:p>
        </w:tc>
        <w:tc>
          <w:tcPr>
            <w:tcW w:w="1134" w:type="dxa"/>
            <w:tcBorders>
              <w:top w:val="single" w:sz="4" w:space="0" w:color="auto"/>
              <w:bottom w:val="nil"/>
            </w:tcBorders>
          </w:tcPr>
          <w:p w:rsidR="00C97285" w:rsidRDefault="00C97285">
            <w:pPr>
              <w:pStyle w:val="ConsPlusNormal"/>
              <w:jc w:val="center"/>
            </w:pPr>
            <w:r>
              <w:t>0</w:t>
            </w:r>
          </w:p>
        </w:tc>
        <w:tc>
          <w:tcPr>
            <w:tcW w:w="907" w:type="dxa"/>
            <w:tcBorders>
              <w:top w:val="single" w:sz="4" w:space="0" w:color="auto"/>
              <w:bottom w:val="nil"/>
            </w:tcBorders>
          </w:tcPr>
          <w:p w:rsidR="00C97285" w:rsidRDefault="00C97285">
            <w:pPr>
              <w:pStyle w:val="ConsPlusNormal"/>
              <w:jc w:val="center"/>
            </w:pPr>
            <w:r>
              <w:t>0</w:t>
            </w:r>
          </w:p>
        </w:tc>
        <w:tc>
          <w:tcPr>
            <w:tcW w:w="907" w:type="dxa"/>
            <w:tcBorders>
              <w:top w:val="single" w:sz="4" w:space="0" w:color="auto"/>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в том числе:</w:t>
            </w:r>
          </w:p>
        </w:tc>
        <w:tc>
          <w:tcPr>
            <w:tcW w:w="143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02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134"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федерального бюджета</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республиканского бюджета Республики Дагестан</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бюджета муниципального образования Республики Дагестан</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single" w:sz="4" w:space="0" w:color="auto"/>
            </w:tcBorders>
          </w:tcPr>
          <w:p w:rsidR="00C97285" w:rsidRDefault="00C97285">
            <w:pPr>
              <w:pStyle w:val="ConsPlusNormal"/>
            </w:pPr>
            <w:r>
              <w:t>внебюджетный источник</w:t>
            </w:r>
          </w:p>
        </w:tc>
        <w:tc>
          <w:tcPr>
            <w:tcW w:w="1430" w:type="dxa"/>
            <w:tcBorders>
              <w:top w:val="nil"/>
              <w:bottom w:val="single" w:sz="4" w:space="0" w:color="auto"/>
            </w:tcBorders>
          </w:tcPr>
          <w:p w:rsidR="00C97285" w:rsidRDefault="00C97285">
            <w:pPr>
              <w:pStyle w:val="ConsPlusNormal"/>
              <w:jc w:val="center"/>
            </w:pPr>
            <w:r>
              <w:t>0</w:t>
            </w:r>
          </w:p>
        </w:tc>
        <w:tc>
          <w:tcPr>
            <w:tcW w:w="964" w:type="dxa"/>
            <w:tcBorders>
              <w:top w:val="nil"/>
              <w:bottom w:val="single" w:sz="4" w:space="0" w:color="auto"/>
            </w:tcBorders>
          </w:tcPr>
          <w:p w:rsidR="00C97285" w:rsidRDefault="00C97285">
            <w:pPr>
              <w:pStyle w:val="ConsPlusNormal"/>
              <w:jc w:val="center"/>
            </w:pPr>
            <w:r>
              <w:t>0</w:t>
            </w:r>
          </w:p>
        </w:tc>
        <w:tc>
          <w:tcPr>
            <w:tcW w:w="1020" w:type="dxa"/>
            <w:tcBorders>
              <w:top w:val="nil"/>
              <w:bottom w:val="single" w:sz="4" w:space="0" w:color="auto"/>
            </w:tcBorders>
          </w:tcPr>
          <w:p w:rsidR="00C97285" w:rsidRDefault="00C97285">
            <w:pPr>
              <w:pStyle w:val="ConsPlusNormal"/>
              <w:jc w:val="center"/>
            </w:pPr>
            <w:r>
              <w:t>0</w:t>
            </w:r>
          </w:p>
        </w:tc>
        <w:tc>
          <w:tcPr>
            <w:tcW w:w="964" w:type="dxa"/>
            <w:tcBorders>
              <w:top w:val="nil"/>
              <w:bottom w:val="single" w:sz="4" w:space="0" w:color="auto"/>
            </w:tcBorders>
          </w:tcPr>
          <w:p w:rsidR="00C97285" w:rsidRDefault="00C97285">
            <w:pPr>
              <w:pStyle w:val="ConsPlusNormal"/>
              <w:jc w:val="center"/>
            </w:pPr>
            <w:r>
              <w:t>0</w:t>
            </w:r>
          </w:p>
        </w:tc>
        <w:tc>
          <w:tcPr>
            <w:tcW w:w="1134" w:type="dxa"/>
            <w:tcBorders>
              <w:top w:val="nil"/>
              <w:bottom w:val="single" w:sz="4" w:space="0" w:color="auto"/>
            </w:tcBorders>
          </w:tcPr>
          <w:p w:rsidR="00C97285" w:rsidRDefault="00C97285">
            <w:pPr>
              <w:pStyle w:val="ConsPlusNormal"/>
              <w:jc w:val="center"/>
            </w:pPr>
            <w:r>
              <w:t>0</w:t>
            </w:r>
          </w:p>
        </w:tc>
        <w:tc>
          <w:tcPr>
            <w:tcW w:w="907" w:type="dxa"/>
            <w:tcBorders>
              <w:top w:val="nil"/>
              <w:bottom w:val="single" w:sz="4" w:space="0" w:color="auto"/>
            </w:tcBorders>
          </w:tcPr>
          <w:p w:rsidR="00C97285" w:rsidRDefault="00C97285">
            <w:pPr>
              <w:pStyle w:val="ConsPlusNormal"/>
              <w:jc w:val="center"/>
            </w:pPr>
            <w:r>
              <w:t>0</w:t>
            </w:r>
          </w:p>
        </w:tc>
        <w:tc>
          <w:tcPr>
            <w:tcW w:w="907" w:type="dxa"/>
            <w:tcBorders>
              <w:top w:val="nil"/>
              <w:bottom w:val="single" w:sz="4" w:space="0" w:color="auto"/>
            </w:tcBorders>
          </w:tcPr>
          <w:p w:rsidR="00C97285" w:rsidRDefault="00C97285">
            <w:pPr>
              <w:pStyle w:val="ConsPlusNormal"/>
              <w:jc w:val="center"/>
            </w:pPr>
            <w:r>
              <w:t>0</w:t>
            </w:r>
          </w:p>
        </w:tc>
      </w:tr>
      <w:tr w:rsidR="00C97285">
        <w:tc>
          <w:tcPr>
            <w:tcW w:w="624" w:type="dxa"/>
            <w:vMerge w:val="restart"/>
            <w:tcBorders>
              <w:top w:val="single" w:sz="4" w:space="0" w:color="auto"/>
              <w:bottom w:val="single" w:sz="4" w:space="0" w:color="auto"/>
            </w:tcBorders>
          </w:tcPr>
          <w:p w:rsidR="00C97285" w:rsidRDefault="00C97285">
            <w:pPr>
              <w:pStyle w:val="ConsPlusNormal"/>
              <w:jc w:val="center"/>
            </w:pPr>
            <w:r>
              <w:t>7.</w:t>
            </w:r>
          </w:p>
        </w:tc>
        <w:tc>
          <w:tcPr>
            <w:tcW w:w="2285" w:type="dxa"/>
            <w:vMerge w:val="restart"/>
            <w:tcBorders>
              <w:top w:val="single" w:sz="4" w:space="0" w:color="auto"/>
              <w:bottom w:val="single" w:sz="4" w:space="0" w:color="auto"/>
            </w:tcBorders>
          </w:tcPr>
          <w:p w:rsidR="00C97285" w:rsidRDefault="00C97285">
            <w:pPr>
              <w:pStyle w:val="ConsPlusNormal"/>
            </w:pPr>
            <w:r>
              <w:t xml:space="preserve">Предоставление субсидий юридическим лицам на компенсацию части затрат на разработку и </w:t>
            </w:r>
            <w:r>
              <w:lastRenderedPageBreak/>
              <w:t>изготовление опытного образца (модели, макета) инновационных изделий для внедрения в производство на промышленных предприятиях Республики Дагестан в рамках реализации инвестиционных проектов</w:t>
            </w:r>
          </w:p>
        </w:tc>
        <w:tc>
          <w:tcPr>
            <w:tcW w:w="2107" w:type="dxa"/>
            <w:vMerge w:val="restart"/>
            <w:tcBorders>
              <w:top w:val="single" w:sz="4" w:space="0" w:color="auto"/>
              <w:bottom w:val="single" w:sz="4" w:space="0" w:color="auto"/>
            </w:tcBorders>
          </w:tcPr>
          <w:p w:rsidR="00C97285" w:rsidRDefault="00C97285">
            <w:pPr>
              <w:pStyle w:val="ConsPlusNormal"/>
            </w:pPr>
            <w:r>
              <w:lastRenderedPageBreak/>
              <w:t>Минпромэнерго РД</w:t>
            </w:r>
          </w:p>
        </w:tc>
        <w:tc>
          <w:tcPr>
            <w:tcW w:w="2174" w:type="dxa"/>
            <w:tcBorders>
              <w:top w:val="single" w:sz="4" w:space="0" w:color="auto"/>
              <w:bottom w:val="nil"/>
            </w:tcBorders>
          </w:tcPr>
          <w:p w:rsidR="00C97285" w:rsidRDefault="00C97285">
            <w:pPr>
              <w:pStyle w:val="ConsPlusNormal"/>
            </w:pPr>
            <w:r>
              <w:t>всего</w:t>
            </w:r>
          </w:p>
        </w:tc>
        <w:tc>
          <w:tcPr>
            <w:tcW w:w="1430" w:type="dxa"/>
            <w:tcBorders>
              <w:top w:val="single" w:sz="4" w:space="0" w:color="auto"/>
              <w:bottom w:val="nil"/>
            </w:tcBorders>
          </w:tcPr>
          <w:p w:rsidR="00C97285" w:rsidRDefault="00C97285">
            <w:pPr>
              <w:pStyle w:val="ConsPlusNormal"/>
              <w:jc w:val="center"/>
            </w:pPr>
            <w:r>
              <w:t>18,0</w:t>
            </w:r>
          </w:p>
        </w:tc>
        <w:tc>
          <w:tcPr>
            <w:tcW w:w="964" w:type="dxa"/>
            <w:tcBorders>
              <w:top w:val="single" w:sz="4" w:space="0" w:color="auto"/>
              <w:bottom w:val="nil"/>
            </w:tcBorders>
          </w:tcPr>
          <w:p w:rsidR="00C97285" w:rsidRDefault="00C97285">
            <w:pPr>
              <w:pStyle w:val="ConsPlusNormal"/>
              <w:jc w:val="center"/>
            </w:pPr>
            <w:r>
              <w:t>0</w:t>
            </w:r>
          </w:p>
        </w:tc>
        <w:tc>
          <w:tcPr>
            <w:tcW w:w="1020" w:type="dxa"/>
            <w:tcBorders>
              <w:top w:val="single" w:sz="4" w:space="0" w:color="auto"/>
              <w:bottom w:val="nil"/>
            </w:tcBorders>
          </w:tcPr>
          <w:p w:rsidR="00C97285" w:rsidRDefault="00C97285">
            <w:pPr>
              <w:pStyle w:val="ConsPlusNormal"/>
              <w:jc w:val="center"/>
            </w:pPr>
            <w:r>
              <w:t>0</w:t>
            </w:r>
          </w:p>
        </w:tc>
        <w:tc>
          <w:tcPr>
            <w:tcW w:w="964" w:type="dxa"/>
            <w:tcBorders>
              <w:top w:val="single" w:sz="4" w:space="0" w:color="auto"/>
              <w:bottom w:val="nil"/>
            </w:tcBorders>
          </w:tcPr>
          <w:p w:rsidR="00C97285" w:rsidRDefault="00C97285">
            <w:pPr>
              <w:pStyle w:val="ConsPlusNormal"/>
              <w:jc w:val="center"/>
            </w:pPr>
            <w:r>
              <w:t>0</w:t>
            </w:r>
          </w:p>
        </w:tc>
        <w:tc>
          <w:tcPr>
            <w:tcW w:w="1134" w:type="dxa"/>
            <w:tcBorders>
              <w:top w:val="single" w:sz="4" w:space="0" w:color="auto"/>
              <w:bottom w:val="nil"/>
            </w:tcBorders>
          </w:tcPr>
          <w:p w:rsidR="00C97285" w:rsidRDefault="00C97285">
            <w:pPr>
              <w:pStyle w:val="ConsPlusNormal"/>
              <w:jc w:val="center"/>
            </w:pPr>
            <w:r>
              <w:t>6,0</w:t>
            </w:r>
          </w:p>
        </w:tc>
        <w:tc>
          <w:tcPr>
            <w:tcW w:w="907" w:type="dxa"/>
            <w:tcBorders>
              <w:top w:val="single" w:sz="4" w:space="0" w:color="auto"/>
              <w:bottom w:val="nil"/>
            </w:tcBorders>
          </w:tcPr>
          <w:p w:rsidR="00C97285" w:rsidRDefault="00C97285">
            <w:pPr>
              <w:pStyle w:val="ConsPlusNormal"/>
              <w:jc w:val="center"/>
            </w:pPr>
            <w:r>
              <w:t>6,0</w:t>
            </w:r>
          </w:p>
        </w:tc>
        <w:tc>
          <w:tcPr>
            <w:tcW w:w="907" w:type="dxa"/>
            <w:tcBorders>
              <w:top w:val="single" w:sz="4" w:space="0" w:color="auto"/>
              <w:bottom w:val="nil"/>
            </w:tcBorders>
          </w:tcPr>
          <w:p w:rsidR="00C97285" w:rsidRDefault="00C97285">
            <w:pPr>
              <w:pStyle w:val="ConsPlusNormal"/>
              <w:jc w:val="center"/>
            </w:pPr>
            <w:r>
              <w:t>6,0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в том числе:</w:t>
            </w:r>
          </w:p>
        </w:tc>
        <w:tc>
          <w:tcPr>
            <w:tcW w:w="143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02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134"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федерального бюджета</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республиканского бюджета Республики Дагестан</w:t>
            </w:r>
          </w:p>
        </w:tc>
        <w:tc>
          <w:tcPr>
            <w:tcW w:w="1430" w:type="dxa"/>
            <w:tcBorders>
              <w:top w:val="nil"/>
              <w:bottom w:val="nil"/>
            </w:tcBorders>
          </w:tcPr>
          <w:p w:rsidR="00C97285" w:rsidRDefault="00C97285">
            <w:pPr>
              <w:pStyle w:val="ConsPlusNormal"/>
              <w:jc w:val="center"/>
            </w:pPr>
            <w:r>
              <w:t>9,0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3,0</w:t>
            </w:r>
          </w:p>
        </w:tc>
        <w:tc>
          <w:tcPr>
            <w:tcW w:w="907" w:type="dxa"/>
            <w:tcBorders>
              <w:top w:val="nil"/>
              <w:bottom w:val="nil"/>
            </w:tcBorders>
          </w:tcPr>
          <w:p w:rsidR="00C97285" w:rsidRDefault="00C97285">
            <w:pPr>
              <w:pStyle w:val="ConsPlusNormal"/>
              <w:jc w:val="center"/>
            </w:pPr>
            <w:r>
              <w:t>3,0</w:t>
            </w:r>
          </w:p>
        </w:tc>
        <w:tc>
          <w:tcPr>
            <w:tcW w:w="907" w:type="dxa"/>
            <w:tcBorders>
              <w:top w:val="nil"/>
              <w:bottom w:val="nil"/>
            </w:tcBorders>
          </w:tcPr>
          <w:p w:rsidR="00C97285" w:rsidRDefault="00C97285">
            <w:pPr>
              <w:pStyle w:val="ConsPlusNormal"/>
              <w:jc w:val="center"/>
            </w:pPr>
            <w:r>
              <w:t>3,0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бюджета муниципального образования Республики Дагестан</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single" w:sz="4" w:space="0" w:color="auto"/>
            </w:tcBorders>
          </w:tcPr>
          <w:p w:rsidR="00C97285" w:rsidRDefault="00C97285">
            <w:pPr>
              <w:pStyle w:val="ConsPlusNormal"/>
            </w:pPr>
            <w:r>
              <w:t>внебюджетный источник</w:t>
            </w:r>
          </w:p>
        </w:tc>
        <w:tc>
          <w:tcPr>
            <w:tcW w:w="1430" w:type="dxa"/>
            <w:tcBorders>
              <w:top w:val="nil"/>
              <w:bottom w:val="single" w:sz="4" w:space="0" w:color="auto"/>
            </w:tcBorders>
          </w:tcPr>
          <w:p w:rsidR="00C97285" w:rsidRDefault="00C97285">
            <w:pPr>
              <w:pStyle w:val="ConsPlusNormal"/>
              <w:jc w:val="center"/>
            </w:pPr>
            <w:r>
              <w:t>9,0</w:t>
            </w:r>
          </w:p>
        </w:tc>
        <w:tc>
          <w:tcPr>
            <w:tcW w:w="964" w:type="dxa"/>
            <w:tcBorders>
              <w:top w:val="nil"/>
              <w:bottom w:val="single" w:sz="4" w:space="0" w:color="auto"/>
            </w:tcBorders>
          </w:tcPr>
          <w:p w:rsidR="00C97285" w:rsidRDefault="00C97285">
            <w:pPr>
              <w:pStyle w:val="ConsPlusNormal"/>
              <w:jc w:val="center"/>
            </w:pPr>
            <w:r>
              <w:t>0</w:t>
            </w:r>
          </w:p>
        </w:tc>
        <w:tc>
          <w:tcPr>
            <w:tcW w:w="1020" w:type="dxa"/>
            <w:tcBorders>
              <w:top w:val="nil"/>
              <w:bottom w:val="single" w:sz="4" w:space="0" w:color="auto"/>
            </w:tcBorders>
          </w:tcPr>
          <w:p w:rsidR="00C97285" w:rsidRDefault="00C97285">
            <w:pPr>
              <w:pStyle w:val="ConsPlusNormal"/>
              <w:jc w:val="center"/>
            </w:pPr>
            <w:r>
              <w:t>0</w:t>
            </w:r>
          </w:p>
        </w:tc>
        <w:tc>
          <w:tcPr>
            <w:tcW w:w="964" w:type="dxa"/>
            <w:tcBorders>
              <w:top w:val="nil"/>
              <w:bottom w:val="single" w:sz="4" w:space="0" w:color="auto"/>
            </w:tcBorders>
          </w:tcPr>
          <w:p w:rsidR="00C97285" w:rsidRDefault="00C97285">
            <w:pPr>
              <w:pStyle w:val="ConsPlusNormal"/>
              <w:jc w:val="center"/>
            </w:pPr>
            <w:r>
              <w:t>0</w:t>
            </w:r>
          </w:p>
        </w:tc>
        <w:tc>
          <w:tcPr>
            <w:tcW w:w="1134" w:type="dxa"/>
            <w:tcBorders>
              <w:top w:val="nil"/>
              <w:bottom w:val="single" w:sz="4" w:space="0" w:color="auto"/>
            </w:tcBorders>
          </w:tcPr>
          <w:p w:rsidR="00C97285" w:rsidRDefault="00C97285">
            <w:pPr>
              <w:pStyle w:val="ConsPlusNormal"/>
              <w:jc w:val="center"/>
            </w:pPr>
            <w:r>
              <w:t>3,0</w:t>
            </w:r>
          </w:p>
        </w:tc>
        <w:tc>
          <w:tcPr>
            <w:tcW w:w="907" w:type="dxa"/>
            <w:tcBorders>
              <w:top w:val="nil"/>
              <w:bottom w:val="single" w:sz="4" w:space="0" w:color="auto"/>
            </w:tcBorders>
          </w:tcPr>
          <w:p w:rsidR="00C97285" w:rsidRDefault="00C97285">
            <w:pPr>
              <w:pStyle w:val="ConsPlusNormal"/>
              <w:jc w:val="center"/>
            </w:pPr>
            <w:r>
              <w:t>3,0</w:t>
            </w:r>
          </w:p>
        </w:tc>
        <w:tc>
          <w:tcPr>
            <w:tcW w:w="907" w:type="dxa"/>
            <w:tcBorders>
              <w:top w:val="nil"/>
              <w:bottom w:val="single" w:sz="4" w:space="0" w:color="auto"/>
            </w:tcBorders>
          </w:tcPr>
          <w:p w:rsidR="00C97285" w:rsidRDefault="00C97285">
            <w:pPr>
              <w:pStyle w:val="ConsPlusNormal"/>
              <w:jc w:val="center"/>
            </w:pPr>
            <w:r>
              <w:t>3,0</w:t>
            </w:r>
          </w:p>
        </w:tc>
      </w:tr>
      <w:tr w:rsidR="00C97285">
        <w:tc>
          <w:tcPr>
            <w:tcW w:w="624" w:type="dxa"/>
            <w:vMerge w:val="restart"/>
            <w:tcBorders>
              <w:top w:val="single" w:sz="4" w:space="0" w:color="auto"/>
              <w:bottom w:val="single" w:sz="4" w:space="0" w:color="auto"/>
            </w:tcBorders>
          </w:tcPr>
          <w:p w:rsidR="00C97285" w:rsidRDefault="00C97285">
            <w:pPr>
              <w:pStyle w:val="ConsPlusNormal"/>
              <w:jc w:val="center"/>
            </w:pPr>
            <w:r>
              <w:t>8.</w:t>
            </w:r>
          </w:p>
        </w:tc>
        <w:tc>
          <w:tcPr>
            <w:tcW w:w="2285" w:type="dxa"/>
            <w:vMerge w:val="restart"/>
            <w:tcBorders>
              <w:top w:val="single" w:sz="4" w:space="0" w:color="auto"/>
              <w:bottom w:val="single" w:sz="4" w:space="0" w:color="auto"/>
            </w:tcBorders>
          </w:tcPr>
          <w:p w:rsidR="00C97285" w:rsidRDefault="00C97285">
            <w:pPr>
              <w:pStyle w:val="ConsPlusNormal"/>
            </w:pPr>
            <w:r>
              <w:t>Оказание содействия в патентовании разработок, перспективных для внедрения в производство на промышленных предприятиях Республики Дагестан, в рамках реализации инвестиционных проектов</w:t>
            </w:r>
          </w:p>
        </w:tc>
        <w:tc>
          <w:tcPr>
            <w:tcW w:w="2107" w:type="dxa"/>
            <w:vMerge w:val="restart"/>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nil"/>
            </w:tcBorders>
          </w:tcPr>
          <w:p w:rsidR="00C97285" w:rsidRDefault="00C97285">
            <w:pPr>
              <w:pStyle w:val="ConsPlusNormal"/>
            </w:pPr>
            <w:r>
              <w:t>всего</w:t>
            </w:r>
          </w:p>
        </w:tc>
        <w:tc>
          <w:tcPr>
            <w:tcW w:w="1430" w:type="dxa"/>
            <w:tcBorders>
              <w:top w:val="single" w:sz="4" w:space="0" w:color="auto"/>
              <w:bottom w:val="nil"/>
            </w:tcBorders>
          </w:tcPr>
          <w:p w:rsidR="00C97285" w:rsidRDefault="00C97285">
            <w:pPr>
              <w:pStyle w:val="ConsPlusNormal"/>
              <w:jc w:val="center"/>
            </w:pPr>
            <w:r>
              <w:t>0</w:t>
            </w:r>
          </w:p>
        </w:tc>
        <w:tc>
          <w:tcPr>
            <w:tcW w:w="964" w:type="dxa"/>
            <w:tcBorders>
              <w:top w:val="single" w:sz="4" w:space="0" w:color="auto"/>
              <w:bottom w:val="nil"/>
            </w:tcBorders>
          </w:tcPr>
          <w:p w:rsidR="00C97285" w:rsidRDefault="00C97285">
            <w:pPr>
              <w:pStyle w:val="ConsPlusNormal"/>
              <w:jc w:val="center"/>
            </w:pPr>
            <w:r>
              <w:t>0</w:t>
            </w:r>
          </w:p>
        </w:tc>
        <w:tc>
          <w:tcPr>
            <w:tcW w:w="1020" w:type="dxa"/>
            <w:tcBorders>
              <w:top w:val="single" w:sz="4" w:space="0" w:color="auto"/>
              <w:bottom w:val="nil"/>
            </w:tcBorders>
          </w:tcPr>
          <w:p w:rsidR="00C97285" w:rsidRDefault="00C97285">
            <w:pPr>
              <w:pStyle w:val="ConsPlusNormal"/>
              <w:jc w:val="center"/>
            </w:pPr>
            <w:r>
              <w:t>0</w:t>
            </w:r>
          </w:p>
        </w:tc>
        <w:tc>
          <w:tcPr>
            <w:tcW w:w="964" w:type="dxa"/>
            <w:tcBorders>
              <w:top w:val="single" w:sz="4" w:space="0" w:color="auto"/>
              <w:bottom w:val="nil"/>
            </w:tcBorders>
          </w:tcPr>
          <w:p w:rsidR="00C97285" w:rsidRDefault="00C97285">
            <w:pPr>
              <w:pStyle w:val="ConsPlusNormal"/>
              <w:jc w:val="center"/>
            </w:pPr>
            <w:r>
              <w:t>0</w:t>
            </w:r>
          </w:p>
        </w:tc>
        <w:tc>
          <w:tcPr>
            <w:tcW w:w="1134" w:type="dxa"/>
            <w:tcBorders>
              <w:top w:val="single" w:sz="4" w:space="0" w:color="auto"/>
              <w:bottom w:val="nil"/>
            </w:tcBorders>
          </w:tcPr>
          <w:p w:rsidR="00C97285" w:rsidRDefault="00C97285">
            <w:pPr>
              <w:pStyle w:val="ConsPlusNormal"/>
              <w:jc w:val="center"/>
            </w:pPr>
            <w:r>
              <w:t>0</w:t>
            </w:r>
          </w:p>
        </w:tc>
        <w:tc>
          <w:tcPr>
            <w:tcW w:w="907" w:type="dxa"/>
            <w:tcBorders>
              <w:top w:val="single" w:sz="4" w:space="0" w:color="auto"/>
              <w:bottom w:val="nil"/>
            </w:tcBorders>
          </w:tcPr>
          <w:p w:rsidR="00C97285" w:rsidRDefault="00C97285">
            <w:pPr>
              <w:pStyle w:val="ConsPlusNormal"/>
              <w:jc w:val="center"/>
            </w:pPr>
            <w:r>
              <w:t>0</w:t>
            </w:r>
          </w:p>
        </w:tc>
        <w:tc>
          <w:tcPr>
            <w:tcW w:w="907" w:type="dxa"/>
            <w:tcBorders>
              <w:top w:val="single" w:sz="4" w:space="0" w:color="auto"/>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в том числе:</w:t>
            </w:r>
          </w:p>
        </w:tc>
        <w:tc>
          <w:tcPr>
            <w:tcW w:w="143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02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134"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федерального бюджета</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республиканского бюджета Республики Дагестан</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бюджета муниципального образования Республики Дагестан</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single" w:sz="4" w:space="0" w:color="auto"/>
            </w:tcBorders>
          </w:tcPr>
          <w:p w:rsidR="00C97285" w:rsidRDefault="00C97285">
            <w:pPr>
              <w:pStyle w:val="ConsPlusNormal"/>
            </w:pPr>
            <w:r>
              <w:t>внебюджетный источник</w:t>
            </w:r>
          </w:p>
        </w:tc>
        <w:tc>
          <w:tcPr>
            <w:tcW w:w="1430" w:type="dxa"/>
            <w:tcBorders>
              <w:top w:val="nil"/>
              <w:bottom w:val="single" w:sz="4" w:space="0" w:color="auto"/>
            </w:tcBorders>
          </w:tcPr>
          <w:p w:rsidR="00C97285" w:rsidRDefault="00C97285">
            <w:pPr>
              <w:pStyle w:val="ConsPlusNormal"/>
              <w:jc w:val="center"/>
            </w:pPr>
            <w:r>
              <w:t>0</w:t>
            </w:r>
          </w:p>
        </w:tc>
        <w:tc>
          <w:tcPr>
            <w:tcW w:w="964" w:type="dxa"/>
            <w:tcBorders>
              <w:top w:val="nil"/>
              <w:bottom w:val="single" w:sz="4" w:space="0" w:color="auto"/>
            </w:tcBorders>
          </w:tcPr>
          <w:p w:rsidR="00C97285" w:rsidRDefault="00C97285">
            <w:pPr>
              <w:pStyle w:val="ConsPlusNormal"/>
              <w:jc w:val="center"/>
            </w:pPr>
            <w:r>
              <w:t>0</w:t>
            </w:r>
          </w:p>
        </w:tc>
        <w:tc>
          <w:tcPr>
            <w:tcW w:w="1020" w:type="dxa"/>
            <w:tcBorders>
              <w:top w:val="nil"/>
              <w:bottom w:val="single" w:sz="4" w:space="0" w:color="auto"/>
            </w:tcBorders>
          </w:tcPr>
          <w:p w:rsidR="00C97285" w:rsidRDefault="00C97285">
            <w:pPr>
              <w:pStyle w:val="ConsPlusNormal"/>
              <w:jc w:val="center"/>
            </w:pPr>
            <w:r>
              <w:t>0</w:t>
            </w:r>
          </w:p>
        </w:tc>
        <w:tc>
          <w:tcPr>
            <w:tcW w:w="964" w:type="dxa"/>
            <w:tcBorders>
              <w:top w:val="nil"/>
              <w:bottom w:val="single" w:sz="4" w:space="0" w:color="auto"/>
            </w:tcBorders>
          </w:tcPr>
          <w:p w:rsidR="00C97285" w:rsidRDefault="00C97285">
            <w:pPr>
              <w:pStyle w:val="ConsPlusNormal"/>
              <w:jc w:val="center"/>
            </w:pPr>
            <w:r>
              <w:t>0</w:t>
            </w:r>
          </w:p>
        </w:tc>
        <w:tc>
          <w:tcPr>
            <w:tcW w:w="1134" w:type="dxa"/>
            <w:tcBorders>
              <w:top w:val="nil"/>
              <w:bottom w:val="single" w:sz="4" w:space="0" w:color="auto"/>
            </w:tcBorders>
          </w:tcPr>
          <w:p w:rsidR="00C97285" w:rsidRDefault="00C97285">
            <w:pPr>
              <w:pStyle w:val="ConsPlusNormal"/>
              <w:jc w:val="center"/>
            </w:pPr>
            <w:r>
              <w:t>0</w:t>
            </w:r>
          </w:p>
        </w:tc>
        <w:tc>
          <w:tcPr>
            <w:tcW w:w="907" w:type="dxa"/>
            <w:tcBorders>
              <w:top w:val="nil"/>
              <w:bottom w:val="single" w:sz="4" w:space="0" w:color="auto"/>
            </w:tcBorders>
          </w:tcPr>
          <w:p w:rsidR="00C97285" w:rsidRDefault="00C97285">
            <w:pPr>
              <w:pStyle w:val="ConsPlusNormal"/>
              <w:jc w:val="center"/>
            </w:pPr>
            <w:r>
              <w:t>0</w:t>
            </w:r>
          </w:p>
        </w:tc>
        <w:tc>
          <w:tcPr>
            <w:tcW w:w="907" w:type="dxa"/>
            <w:tcBorders>
              <w:top w:val="nil"/>
              <w:bottom w:val="single" w:sz="4" w:space="0" w:color="auto"/>
            </w:tcBorders>
          </w:tcPr>
          <w:p w:rsidR="00C97285" w:rsidRDefault="00C97285">
            <w:pPr>
              <w:pStyle w:val="ConsPlusNormal"/>
              <w:jc w:val="center"/>
            </w:pPr>
            <w:r>
              <w:t>0</w:t>
            </w:r>
          </w:p>
        </w:tc>
      </w:tr>
      <w:tr w:rsidR="00C97285">
        <w:tc>
          <w:tcPr>
            <w:tcW w:w="624" w:type="dxa"/>
            <w:vMerge w:val="restart"/>
            <w:tcBorders>
              <w:top w:val="single" w:sz="4" w:space="0" w:color="auto"/>
              <w:bottom w:val="single" w:sz="4" w:space="0" w:color="auto"/>
            </w:tcBorders>
          </w:tcPr>
          <w:p w:rsidR="00C97285" w:rsidRDefault="00C97285">
            <w:pPr>
              <w:pStyle w:val="ConsPlusNormal"/>
              <w:jc w:val="center"/>
            </w:pPr>
            <w:r>
              <w:t>9.</w:t>
            </w:r>
          </w:p>
        </w:tc>
        <w:tc>
          <w:tcPr>
            <w:tcW w:w="2285" w:type="dxa"/>
            <w:vMerge w:val="restart"/>
            <w:tcBorders>
              <w:top w:val="single" w:sz="4" w:space="0" w:color="auto"/>
              <w:bottom w:val="single" w:sz="4" w:space="0" w:color="auto"/>
            </w:tcBorders>
          </w:tcPr>
          <w:p w:rsidR="00C97285" w:rsidRDefault="00C97285">
            <w:pPr>
              <w:pStyle w:val="ConsPlusNormal"/>
            </w:pPr>
            <w:r>
              <w:t xml:space="preserve">Разработка проектов </w:t>
            </w:r>
            <w:r>
              <w:lastRenderedPageBreak/>
              <w:t>законов и других нормативных правовых актов Республики Дагестан в сфере промышленной, научно-технической и инновационной деятельности</w:t>
            </w:r>
          </w:p>
        </w:tc>
        <w:tc>
          <w:tcPr>
            <w:tcW w:w="2107" w:type="dxa"/>
            <w:vMerge w:val="restart"/>
            <w:tcBorders>
              <w:top w:val="single" w:sz="4" w:space="0" w:color="auto"/>
              <w:bottom w:val="single" w:sz="4" w:space="0" w:color="auto"/>
            </w:tcBorders>
          </w:tcPr>
          <w:p w:rsidR="00C97285" w:rsidRDefault="00C97285">
            <w:pPr>
              <w:pStyle w:val="ConsPlusNormal"/>
            </w:pPr>
            <w:r>
              <w:lastRenderedPageBreak/>
              <w:t>Минпромэнерго РД</w:t>
            </w:r>
          </w:p>
        </w:tc>
        <w:tc>
          <w:tcPr>
            <w:tcW w:w="2174" w:type="dxa"/>
            <w:tcBorders>
              <w:top w:val="single" w:sz="4" w:space="0" w:color="auto"/>
              <w:bottom w:val="nil"/>
            </w:tcBorders>
          </w:tcPr>
          <w:p w:rsidR="00C97285" w:rsidRDefault="00C97285">
            <w:pPr>
              <w:pStyle w:val="ConsPlusNormal"/>
            </w:pPr>
            <w:r>
              <w:t>всего</w:t>
            </w:r>
          </w:p>
        </w:tc>
        <w:tc>
          <w:tcPr>
            <w:tcW w:w="1430" w:type="dxa"/>
            <w:tcBorders>
              <w:top w:val="single" w:sz="4" w:space="0" w:color="auto"/>
              <w:bottom w:val="nil"/>
            </w:tcBorders>
          </w:tcPr>
          <w:p w:rsidR="00C97285" w:rsidRDefault="00C97285">
            <w:pPr>
              <w:pStyle w:val="ConsPlusNormal"/>
              <w:jc w:val="center"/>
            </w:pPr>
            <w:r>
              <w:t>0</w:t>
            </w:r>
          </w:p>
        </w:tc>
        <w:tc>
          <w:tcPr>
            <w:tcW w:w="964" w:type="dxa"/>
            <w:tcBorders>
              <w:top w:val="single" w:sz="4" w:space="0" w:color="auto"/>
              <w:bottom w:val="nil"/>
            </w:tcBorders>
          </w:tcPr>
          <w:p w:rsidR="00C97285" w:rsidRDefault="00C97285">
            <w:pPr>
              <w:pStyle w:val="ConsPlusNormal"/>
              <w:jc w:val="center"/>
            </w:pPr>
            <w:r>
              <w:t>0</w:t>
            </w:r>
          </w:p>
        </w:tc>
        <w:tc>
          <w:tcPr>
            <w:tcW w:w="1020" w:type="dxa"/>
            <w:tcBorders>
              <w:top w:val="single" w:sz="4" w:space="0" w:color="auto"/>
              <w:bottom w:val="nil"/>
            </w:tcBorders>
          </w:tcPr>
          <w:p w:rsidR="00C97285" w:rsidRDefault="00C97285">
            <w:pPr>
              <w:pStyle w:val="ConsPlusNormal"/>
              <w:jc w:val="center"/>
            </w:pPr>
            <w:r>
              <w:t>0</w:t>
            </w:r>
          </w:p>
        </w:tc>
        <w:tc>
          <w:tcPr>
            <w:tcW w:w="964" w:type="dxa"/>
            <w:tcBorders>
              <w:top w:val="single" w:sz="4" w:space="0" w:color="auto"/>
              <w:bottom w:val="nil"/>
            </w:tcBorders>
          </w:tcPr>
          <w:p w:rsidR="00C97285" w:rsidRDefault="00C97285">
            <w:pPr>
              <w:pStyle w:val="ConsPlusNormal"/>
              <w:jc w:val="center"/>
            </w:pPr>
            <w:r>
              <w:t>0</w:t>
            </w:r>
          </w:p>
        </w:tc>
        <w:tc>
          <w:tcPr>
            <w:tcW w:w="1134" w:type="dxa"/>
            <w:tcBorders>
              <w:top w:val="single" w:sz="4" w:space="0" w:color="auto"/>
              <w:bottom w:val="nil"/>
            </w:tcBorders>
          </w:tcPr>
          <w:p w:rsidR="00C97285" w:rsidRDefault="00C97285">
            <w:pPr>
              <w:pStyle w:val="ConsPlusNormal"/>
              <w:jc w:val="center"/>
            </w:pPr>
            <w:r>
              <w:t>0</w:t>
            </w:r>
          </w:p>
        </w:tc>
        <w:tc>
          <w:tcPr>
            <w:tcW w:w="907" w:type="dxa"/>
            <w:tcBorders>
              <w:top w:val="single" w:sz="4" w:space="0" w:color="auto"/>
              <w:bottom w:val="nil"/>
            </w:tcBorders>
          </w:tcPr>
          <w:p w:rsidR="00C97285" w:rsidRDefault="00C97285">
            <w:pPr>
              <w:pStyle w:val="ConsPlusNormal"/>
              <w:jc w:val="center"/>
            </w:pPr>
            <w:r>
              <w:t>0</w:t>
            </w:r>
          </w:p>
        </w:tc>
        <w:tc>
          <w:tcPr>
            <w:tcW w:w="907" w:type="dxa"/>
            <w:tcBorders>
              <w:top w:val="single" w:sz="4" w:space="0" w:color="auto"/>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в том числе:</w:t>
            </w:r>
          </w:p>
        </w:tc>
        <w:tc>
          <w:tcPr>
            <w:tcW w:w="143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02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134"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федерального бюджета</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республиканского бюджета Республики Дагестан</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бюджета муниципального образования Республики Дагестан</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single" w:sz="4" w:space="0" w:color="auto"/>
            </w:tcBorders>
          </w:tcPr>
          <w:p w:rsidR="00C97285" w:rsidRDefault="00C97285">
            <w:pPr>
              <w:pStyle w:val="ConsPlusNormal"/>
            </w:pPr>
            <w:r>
              <w:t>внебюджетный источник</w:t>
            </w:r>
          </w:p>
        </w:tc>
        <w:tc>
          <w:tcPr>
            <w:tcW w:w="1430" w:type="dxa"/>
            <w:tcBorders>
              <w:top w:val="nil"/>
              <w:bottom w:val="single" w:sz="4" w:space="0" w:color="auto"/>
            </w:tcBorders>
          </w:tcPr>
          <w:p w:rsidR="00C97285" w:rsidRDefault="00C97285">
            <w:pPr>
              <w:pStyle w:val="ConsPlusNormal"/>
              <w:jc w:val="center"/>
            </w:pPr>
            <w:r>
              <w:t>0</w:t>
            </w:r>
          </w:p>
        </w:tc>
        <w:tc>
          <w:tcPr>
            <w:tcW w:w="964" w:type="dxa"/>
            <w:tcBorders>
              <w:top w:val="nil"/>
              <w:bottom w:val="single" w:sz="4" w:space="0" w:color="auto"/>
            </w:tcBorders>
          </w:tcPr>
          <w:p w:rsidR="00C97285" w:rsidRDefault="00C97285">
            <w:pPr>
              <w:pStyle w:val="ConsPlusNormal"/>
              <w:jc w:val="center"/>
            </w:pPr>
            <w:r>
              <w:t>0</w:t>
            </w:r>
          </w:p>
        </w:tc>
        <w:tc>
          <w:tcPr>
            <w:tcW w:w="1020" w:type="dxa"/>
            <w:tcBorders>
              <w:top w:val="nil"/>
              <w:bottom w:val="single" w:sz="4" w:space="0" w:color="auto"/>
            </w:tcBorders>
          </w:tcPr>
          <w:p w:rsidR="00C97285" w:rsidRDefault="00C97285">
            <w:pPr>
              <w:pStyle w:val="ConsPlusNormal"/>
              <w:jc w:val="center"/>
            </w:pPr>
            <w:r>
              <w:t>0</w:t>
            </w:r>
          </w:p>
        </w:tc>
        <w:tc>
          <w:tcPr>
            <w:tcW w:w="964" w:type="dxa"/>
            <w:tcBorders>
              <w:top w:val="nil"/>
              <w:bottom w:val="single" w:sz="4" w:space="0" w:color="auto"/>
            </w:tcBorders>
          </w:tcPr>
          <w:p w:rsidR="00C97285" w:rsidRDefault="00C97285">
            <w:pPr>
              <w:pStyle w:val="ConsPlusNormal"/>
              <w:jc w:val="center"/>
            </w:pPr>
            <w:r>
              <w:t>0</w:t>
            </w:r>
          </w:p>
        </w:tc>
        <w:tc>
          <w:tcPr>
            <w:tcW w:w="1134" w:type="dxa"/>
            <w:tcBorders>
              <w:top w:val="nil"/>
              <w:bottom w:val="single" w:sz="4" w:space="0" w:color="auto"/>
            </w:tcBorders>
          </w:tcPr>
          <w:p w:rsidR="00C97285" w:rsidRDefault="00C97285">
            <w:pPr>
              <w:pStyle w:val="ConsPlusNormal"/>
              <w:jc w:val="center"/>
            </w:pPr>
            <w:r>
              <w:t>0</w:t>
            </w:r>
          </w:p>
        </w:tc>
        <w:tc>
          <w:tcPr>
            <w:tcW w:w="907" w:type="dxa"/>
            <w:tcBorders>
              <w:top w:val="nil"/>
              <w:bottom w:val="single" w:sz="4" w:space="0" w:color="auto"/>
            </w:tcBorders>
          </w:tcPr>
          <w:p w:rsidR="00C97285" w:rsidRDefault="00C97285">
            <w:pPr>
              <w:pStyle w:val="ConsPlusNormal"/>
              <w:jc w:val="center"/>
            </w:pPr>
            <w:r>
              <w:t>0</w:t>
            </w:r>
          </w:p>
        </w:tc>
        <w:tc>
          <w:tcPr>
            <w:tcW w:w="907" w:type="dxa"/>
            <w:tcBorders>
              <w:top w:val="nil"/>
              <w:bottom w:val="single" w:sz="4" w:space="0" w:color="auto"/>
            </w:tcBorders>
          </w:tcPr>
          <w:p w:rsidR="00C97285" w:rsidRDefault="00C97285">
            <w:pPr>
              <w:pStyle w:val="ConsPlusNormal"/>
              <w:jc w:val="center"/>
            </w:pPr>
            <w:r>
              <w:t>0</w:t>
            </w:r>
          </w:p>
        </w:tc>
      </w:tr>
      <w:tr w:rsidR="00C97285">
        <w:tc>
          <w:tcPr>
            <w:tcW w:w="624" w:type="dxa"/>
            <w:vMerge w:val="restart"/>
            <w:tcBorders>
              <w:top w:val="single" w:sz="4" w:space="0" w:color="auto"/>
              <w:bottom w:val="single" w:sz="4" w:space="0" w:color="auto"/>
            </w:tcBorders>
          </w:tcPr>
          <w:p w:rsidR="00C97285" w:rsidRDefault="00C97285">
            <w:pPr>
              <w:pStyle w:val="ConsPlusNormal"/>
              <w:jc w:val="center"/>
            </w:pPr>
            <w:r>
              <w:t>10.</w:t>
            </w:r>
          </w:p>
        </w:tc>
        <w:tc>
          <w:tcPr>
            <w:tcW w:w="2285" w:type="dxa"/>
            <w:vMerge w:val="restart"/>
            <w:tcBorders>
              <w:top w:val="single" w:sz="4" w:space="0" w:color="auto"/>
              <w:bottom w:val="single" w:sz="4" w:space="0" w:color="auto"/>
            </w:tcBorders>
          </w:tcPr>
          <w:p w:rsidR="00C97285" w:rsidRDefault="00C97285">
            <w:pPr>
              <w:pStyle w:val="ConsPlusNormal"/>
            </w:pPr>
            <w:r>
              <w:t>Взнос в некоммерческую организацию "Фонд развития промышленности Республики Дагестан"</w:t>
            </w:r>
          </w:p>
        </w:tc>
        <w:tc>
          <w:tcPr>
            <w:tcW w:w="2107" w:type="dxa"/>
            <w:vMerge w:val="restart"/>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nil"/>
            </w:tcBorders>
          </w:tcPr>
          <w:p w:rsidR="00C97285" w:rsidRDefault="00C97285">
            <w:pPr>
              <w:pStyle w:val="ConsPlusNormal"/>
            </w:pPr>
            <w:r>
              <w:t>всего</w:t>
            </w:r>
          </w:p>
        </w:tc>
        <w:tc>
          <w:tcPr>
            <w:tcW w:w="1430" w:type="dxa"/>
            <w:tcBorders>
              <w:top w:val="single" w:sz="4" w:space="0" w:color="auto"/>
              <w:bottom w:val="nil"/>
            </w:tcBorders>
          </w:tcPr>
          <w:p w:rsidR="00C97285" w:rsidRDefault="00C97285">
            <w:pPr>
              <w:pStyle w:val="ConsPlusNormal"/>
              <w:jc w:val="center"/>
            </w:pPr>
            <w:r>
              <w:t>145,000</w:t>
            </w:r>
          </w:p>
        </w:tc>
        <w:tc>
          <w:tcPr>
            <w:tcW w:w="964" w:type="dxa"/>
            <w:tcBorders>
              <w:top w:val="single" w:sz="4" w:space="0" w:color="auto"/>
              <w:bottom w:val="nil"/>
            </w:tcBorders>
          </w:tcPr>
          <w:p w:rsidR="00C97285" w:rsidRDefault="00C97285">
            <w:pPr>
              <w:pStyle w:val="ConsPlusNormal"/>
              <w:jc w:val="center"/>
            </w:pPr>
            <w:r>
              <w:t>0</w:t>
            </w:r>
          </w:p>
        </w:tc>
        <w:tc>
          <w:tcPr>
            <w:tcW w:w="1020" w:type="dxa"/>
            <w:tcBorders>
              <w:top w:val="single" w:sz="4" w:space="0" w:color="auto"/>
              <w:bottom w:val="nil"/>
            </w:tcBorders>
          </w:tcPr>
          <w:p w:rsidR="00C97285" w:rsidRDefault="00C97285">
            <w:pPr>
              <w:pStyle w:val="ConsPlusNormal"/>
              <w:jc w:val="center"/>
            </w:pPr>
            <w:r>
              <w:t>0</w:t>
            </w:r>
          </w:p>
        </w:tc>
        <w:tc>
          <w:tcPr>
            <w:tcW w:w="964" w:type="dxa"/>
            <w:tcBorders>
              <w:top w:val="single" w:sz="4" w:space="0" w:color="auto"/>
              <w:bottom w:val="nil"/>
            </w:tcBorders>
          </w:tcPr>
          <w:p w:rsidR="00C97285" w:rsidRDefault="00C97285">
            <w:pPr>
              <w:pStyle w:val="ConsPlusNormal"/>
              <w:jc w:val="center"/>
            </w:pPr>
            <w:r>
              <w:t>0</w:t>
            </w:r>
          </w:p>
        </w:tc>
        <w:tc>
          <w:tcPr>
            <w:tcW w:w="1134" w:type="dxa"/>
            <w:tcBorders>
              <w:top w:val="single" w:sz="4" w:space="0" w:color="auto"/>
              <w:bottom w:val="nil"/>
            </w:tcBorders>
          </w:tcPr>
          <w:p w:rsidR="00C97285" w:rsidRDefault="00C97285">
            <w:pPr>
              <w:pStyle w:val="ConsPlusNormal"/>
              <w:jc w:val="center"/>
            </w:pPr>
            <w:r>
              <w:t>75,000</w:t>
            </w:r>
          </w:p>
        </w:tc>
        <w:tc>
          <w:tcPr>
            <w:tcW w:w="907" w:type="dxa"/>
            <w:tcBorders>
              <w:top w:val="single" w:sz="4" w:space="0" w:color="auto"/>
              <w:bottom w:val="nil"/>
            </w:tcBorders>
          </w:tcPr>
          <w:p w:rsidR="00C97285" w:rsidRDefault="00C97285">
            <w:pPr>
              <w:pStyle w:val="ConsPlusNormal"/>
              <w:jc w:val="center"/>
            </w:pPr>
            <w:r>
              <w:t>35,000</w:t>
            </w:r>
          </w:p>
        </w:tc>
        <w:tc>
          <w:tcPr>
            <w:tcW w:w="907" w:type="dxa"/>
            <w:tcBorders>
              <w:top w:val="single" w:sz="4" w:space="0" w:color="auto"/>
              <w:bottom w:val="nil"/>
            </w:tcBorders>
          </w:tcPr>
          <w:p w:rsidR="00C97285" w:rsidRDefault="00C97285">
            <w:pPr>
              <w:pStyle w:val="ConsPlusNormal"/>
              <w:jc w:val="center"/>
            </w:pPr>
            <w:r>
              <w:t>35,000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в том числе:</w:t>
            </w:r>
          </w:p>
        </w:tc>
        <w:tc>
          <w:tcPr>
            <w:tcW w:w="143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02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134"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федерального бюджета</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республиканского бюджета Республики Дагестан</w:t>
            </w:r>
          </w:p>
        </w:tc>
        <w:tc>
          <w:tcPr>
            <w:tcW w:w="1430" w:type="dxa"/>
            <w:tcBorders>
              <w:top w:val="nil"/>
              <w:bottom w:val="nil"/>
            </w:tcBorders>
          </w:tcPr>
          <w:p w:rsidR="00C97285" w:rsidRDefault="00C97285">
            <w:pPr>
              <w:pStyle w:val="ConsPlusNormal"/>
              <w:jc w:val="center"/>
            </w:pPr>
            <w:r>
              <w:t>145,000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75,000</w:t>
            </w:r>
          </w:p>
        </w:tc>
        <w:tc>
          <w:tcPr>
            <w:tcW w:w="907" w:type="dxa"/>
            <w:tcBorders>
              <w:top w:val="nil"/>
              <w:bottom w:val="nil"/>
            </w:tcBorders>
          </w:tcPr>
          <w:p w:rsidR="00C97285" w:rsidRDefault="00C97285">
            <w:pPr>
              <w:pStyle w:val="ConsPlusNormal"/>
              <w:jc w:val="center"/>
            </w:pPr>
            <w:r>
              <w:t>35,000</w:t>
            </w:r>
          </w:p>
        </w:tc>
        <w:tc>
          <w:tcPr>
            <w:tcW w:w="907" w:type="dxa"/>
            <w:tcBorders>
              <w:top w:val="nil"/>
              <w:bottom w:val="nil"/>
            </w:tcBorders>
          </w:tcPr>
          <w:p w:rsidR="00C97285" w:rsidRDefault="00C97285">
            <w:pPr>
              <w:pStyle w:val="ConsPlusNormal"/>
              <w:jc w:val="center"/>
            </w:pPr>
            <w:r>
              <w:t>35,000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бюджета муниципального образования Республики Дагестан</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single" w:sz="4" w:space="0" w:color="auto"/>
            </w:tcBorders>
          </w:tcPr>
          <w:p w:rsidR="00C97285" w:rsidRDefault="00C97285">
            <w:pPr>
              <w:pStyle w:val="ConsPlusNormal"/>
            </w:pPr>
            <w:r>
              <w:t>внебюджетный источник</w:t>
            </w:r>
          </w:p>
        </w:tc>
        <w:tc>
          <w:tcPr>
            <w:tcW w:w="1430" w:type="dxa"/>
            <w:tcBorders>
              <w:top w:val="nil"/>
              <w:bottom w:val="single" w:sz="4" w:space="0" w:color="auto"/>
            </w:tcBorders>
          </w:tcPr>
          <w:p w:rsidR="00C97285" w:rsidRDefault="00C97285">
            <w:pPr>
              <w:pStyle w:val="ConsPlusNormal"/>
              <w:jc w:val="center"/>
            </w:pPr>
            <w:r>
              <w:t>0</w:t>
            </w:r>
          </w:p>
        </w:tc>
        <w:tc>
          <w:tcPr>
            <w:tcW w:w="964" w:type="dxa"/>
            <w:tcBorders>
              <w:top w:val="nil"/>
              <w:bottom w:val="single" w:sz="4" w:space="0" w:color="auto"/>
            </w:tcBorders>
          </w:tcPr>
          <w:p w:rsidR="00C97285" w:rsidRDefault="00C97285">
            <w:pPr>
              <w:pStyle w:val="ConsPlusNormal"/>
              <w:jc w:val="center"/>
            </w:pPr>
            <w:r>
              <w:t>0</w:t>
            </w:r>
          </w:p>
        </w:tc>
        <w:tc>
          <w:tcPr>
            <w:tcW w:w="1020" w:type="dxa"/>
            <w:tcBorders>
              <w:top w:val="nil"/>
              <w:bottom w:val="single" w:sz="4" w:space="0" w:color="auto"/>
            </w:tcBorders>
          </w:tcPr>
          <w:p w:rsidR="00C97285" w:rsidRDefault="00C97285">
            <w:pPr>
              <w:pStyle w:val="ConsPlusNormal"/>
              <w:jc w:val="center"/>
            </w:pPr>
            <w:r>
              <w:t>0</w:t>
            </w:r>
          </w:p>
        </w:tc>
        <w:tc>
          <w:tcPr>
            <w:tcW w:w="964" w:type="dxa"/>
            <w:tcBorders>
              <w:top w:val="nil"/>
              <w:bottom w:val="single" w:sz="4" w:space="0" w:color="auto"/>
            </w:tcBorders>
          </w:tcPr>
          <w:p w:rsidR="00C97285" w:rsidRDefault="00C97285">
            <w:pPr>
              <w:pStyle w:val="ConsPlusNormal"/>
              <w:jc w:val="center"/>
            </w:pPr>
            <w:r>
              <w:t>0</w:t>
            </w:r>
          </w:p>
        </w:tc>
        <w:tc>
          <w:tcPr>
            <w:tcW w:w="1134" w:type="dxa"/>
            <w:tcBorders>
              <w:top w:val="nil"/>
              <w:bottom w:val="single" w:sz="4" w:space="0" w:color="auto"/>
            </w:tcBorders>
          </w:tcPr>
          <w:p w:rsidR="00C97285" w:rsidRDefault="00C97285">
            <w:pPr>
              <w:pStyle w:val="ConsPlusNormal"/>
              <w:jc w:val="center"/>
            </w:pPr>
            <w:r>
              <w:t>0</w:t>
            </w:r>
          </w:p>
        </w:tc>
        <w:tc>
          <w:tcPr>
            <w:tcW w:w="907" w:type="dxa"/>
            <w:tcBorders>
              <w:top w:val="nil"/>
              <w:bottom w:val="single" w:sz="4" w:space="0" w:color="auto"/>
            </w:tcBorders>
          </w:tcPr>
          <w:p w:rsidR="00C97285" w:rsidRDefault="00C97285">
            <w:pPr>
              <w:pStyle w:val="ConsPlusNormal"/>
              <w:jc w:val="center"/>
            </w:pPr>
            <w:r>
              <w:t>0</w:t>
            </w:r>
          </w:p>
        </w:tc>
        <w:tc>
          <w:tcPr>
            <w:tcW w:w="907" w:type="dxa"/>
            <w:tcBorders>
              <w:top w:val="nil"/>
              <w:bottom w:val="single" w:sz="4" w:space="0" w:color="auto"/>
            </w:tcBorders>
          </w:tcPr>
          <w:p w:rsidR="00C97285" w:rsidRDefault="00C97285">
            <w:pPr>
              <w:pStyle w:val="ConsPlusNormal"/>
              <w:jc w:val="center"/>
            </w:pPr>
            <w:r>
              <w:t>0</w:t>
            </w:r>
          </w:p>
        </w:tc>
      </w:tr>
      <w:tr w:rsidR="00C97285">
        <w:tc>
          <w:tcPr>
            <w:tcW w:w="624" w:type="dxa"/>
            <w:vMerge w:val="restart"/>
            <w:tcBorders>
              <w:top w:val="single" w:sz="4" w:space="0" w:color="auto"/>
              <w:bottom w:val="single" w:sz="4" w:space="0" w:color="auto"/>
            </w:tcBorders>
          </w:tcPr>
          <w:p w:rsidR="00C97285" w:rsidRDefault="00C97285">
            <w:pPr>
              <w:pStyle w:val="ConsPlusNormal"/>
              <w:jc w:val="center"/>
            </w:pPr>
            <w:r>
              <w:lastRenderedPageBreak/>
              <w:t>10.1.</w:t>
            </w:r>
          </w:p>
        </w:tc>
        <w:tc>
          <w:tcPr>
            <w:tcW w:w="2285" w:type="dxa"/>
            <w:vMerge w:val="restart"/>
            <w:tcBorders>
              <w:top w:val="single" w:sz="4" w:space="0" w:color="auto"/>
              <w:bottom w:val="single" w:sz="4" w:space="0" w:color="auto"/>
            </w:tcBorders>
          </w:tcPr>
          <w:p w:rsidR="00C97285" w:rsidRDefault="00C97285">
            <w:pPr>
              <w:pStyle w:val="ConsPlusNormal"/>
            </w:pPr>
            <w:r>
              <w:t>Взнос в виде субсидии Фонду развития промышленности Республики Дагестан на осуществление уставной деятельности</w:t>
            </w:r>
          </w:p>
        </w:tc>
        <w:tc>
          <w:tcPr>
            <w:tcW w:w="2107" w:type="dxa"/>
            <w:vMerge w:val="restart"/>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nil"/>
            </w:tcBorders>
          </w:tcPr>
          <w:p w:rsidR="00C97285" w:rsidRDefault="00C97285">
            <w:pPr>
              <w:pStyle w:val="ConsPlusNormal"/>
            </w:pPr>
            <w:r>
              <w:t>всего</w:t>
            </w:r>
          </w:p>
        </w:tc>
        <w:tc>
          <w:tcPr>
            <w:tcW w:w="1430" w:type="dxa"/>
            <w:tcBorders>
              <w:top w:val="single" w:sz="4" w:space="0" w:color="auto"/>
              <w:bottom w:val="nil"/>
            </w:tcBorders>
          </w:tcPr>
          <w:p w:rsidR="00C97285" w:rsidRDefault="00C97285">
            <w:pPr>
              <w:pStyle w:val="ConsPlusNormal"/>
              <w:jc w:val="center"/>
            </w:pPr>
            <w:r>
              <w:t>130,144</w:t>
            </w:r>
          </w:p>
        </w:tc>
        <w:tc>
          <w:tcPr>
            <w:tcW w:w="964" w:type="dxa"/>
            <w:tcBorders>
              <w:top w:val="single" w:sz="4" w:space="0" w:color="auto"/>
              <w:bottom w:val="nil"/>
            </w:tcBorders>
          </w:tcPr>
          <w:p w:rsidR="00C97285" w:rsidRDefault="00C97285">
            <w:pPr>
              <w:pStyle w:val="ConsPlusNormal"/>
              <w:jc w:val="center"/>
            </w:pPr>
            <w:r>
              <w:t>0</w:t>
            </w:r>
          </w:p>
        </w:tc>
        <w:tc>
          <w:tcPr>
            <w:tcW w:w="1020" w:type="dxa"/>
            <w:tcBorders>
              <w:top w:val="single" w:sz="4" w:space="0" w:color="auto"/>
              <w:bottom w:val="nil"/>
            </w:tcBorders>
          </w:tcPr>
          <w:p w:rsidR="00C97285" w:rsidRDefault="00C97285">
            <w:pPr>
              <w:pStyle w:val="ConsPlusNormal"/>
              <w:jc w:val="center"/>
            </w:pPr>
            <w:r>
              <w:t>0</w:t>
            </w:r>
          </w:p>
        </w:tc>
        <w:tc>
          <w:tcPr>
            <w:tcW w:w="964" w:type="dxa"/>
            <w:tcBorders>
              <w:top w:val="single" w:sz="4" w:space="0" w:color="auto"/>
              <w:bottom w:val="nil"/>
            </w:tcBorders>
          </w:tcPr>
          <w:p w:rsidR="00C97285" w:rsidRDefault="00C97285">
            <w:pPr>
              <w:pStyle w:val="ConsPlusNormal"/>
              <w:jc w:val="center"/>
            </w:pPr>
            <w:r>
              <w:t>0</w:t>
            </w:r>
          </w:p>
        </w:tc>
        <w:tc>
          <w:tcPr>
            <w:tcW w:w="1134" w:type="dxa"/>
            <w:tcBorders>
              <w:top w:val="single" w:sz="4" w:space="0" w:color="auto"/>
              <w:bottom w:val="nil"/>
            </w:tcBorders>
          </w:tcPr>
          <w:p w:rsidR="00C97285" w:rsidRDefault="00C97285">
            <w:pPr>
              <w:pStyle w:val="ConsPlusNormal"/>
              <w:jc w:val="center"/>
            </w:pPr>
            <w:r>
              <w:t>70,048</w:t>
            </w:r>
          </w:p>
        </w:tc>
        <w:tc>
          <w:tcPr>
            <w:tcW w:w="907" w:type="dxa"/>
            <w:tcBorders>
              <w:top w:val="single" w:sz="4" w:space="0" w:color="auto"/>
              <w:bottom w:val="nil"/>
            </w:tcBorders>
          </w:tcPr>
          <w:p w:rsidR="00C97285" w:rsidRDefault="00C97285">
            <w:pPr>
              <w:pStyle w:val="ConsPlusNormal"/>
              <w:jc w:val="center"/>
            </w:pPr>
            <w:r>
              <w:t>30,048</w:t>
            </w:r>
          </w:p>
        </w:tc>
        <w:tc>
          <w:tcPr>
            <w:tcW w:w="907" w:type="dxa"/>
            <w:tcBorders>
              <w:top w:val="single" w:sz="4" w:space="0" w:color="auto"/>
              <w:bottom w:val="nil"/>
            </w:tcBorders>
          </w:tcPr>
          <w:p w:rsidR="00C97285" w:rsidRDefault="00C97285">
            <w:pPr>
              <w:pStyle w:val="ConsPlusNormal"/>
              <w:jc w:val="center"/>
            </w:pPr>
            <w:r>
              <w:t>31,048</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в том числе:</w:t>
            </w:r>
          </w:p>
        </w:tc>
        <w:tc>
          <w:tcPr>
            <w:tcW w:w="143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02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134"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федерального бюджета</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республиканского бюджета Республики Дагестан</w:t>
            </w:r>
          </w:p>
        </w:tc>
        <w:tc>
          <w:tcPr>
            <w:tcW w:w="1430" w:type="dxa"/>
            <w:tcBorders>
              <w:top w:val="nil"/>
              <w:bottom w:val="nil"/>
            </w:tcBorders>
          </w:tcPr>
          <w:p w:rsidR="00C97285" w:rsidRDefault="00C97285">
            <w:pPr>
              <w:pStyle w:val="ConsPlusNormal"/>
              <w:jc w:val="center"/>
            </w:pPr>
            <w:r>
              <w:t>13,144</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70,048</w:t>
            </w:r>
          </w:p>
        </w:tc>
        <w:tc>
          <w:tcPr>
            <w:tcW w:w="907" w:type="dxa"/>
            <w:tcBorders>
              <w:top w:val="nil"/>
              <w:bottom w:val="nil"/>
            </w:tcBorders>
          </w:tcPr>
          <w:p w:rsidR="00C97285" w:rsidRDefault="00C97285">
            <w:pPr>
              <w:pStyle w:val="ConsPlusNormal"/>
              <w:jc w:val="center"/>
            </w:pPr>
            <w:r>
              <w:t>30,048</w:t>
            </w:r>
          </w:p>
        </w:tc>
        <w:tc>
          <w:tcPr>
            <w:tcW w:w="907" w:type="dxa"/>
            <w:tcBorders>
              <w:top w:val="nil"/>
              <w:bottom w:val="nil"/>
            </w:tcBorders>
          </w:tcPr>
          <w:p w:rsidR="00C97285" w:rsidRDefault="00C97285">
            <w:pPr>
              <w:pStyle w:val="ConsPlusNormal"/>
              <w:jc w:val="center"/>
            </w:pPr>
            <w:r>
              <w:t>31,048</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бюджета муниципального образования Республики Дагестан</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single" w:sz="4" w:space="0" w:color="auto"/>
            </w:tcBorders>
          </w:tcPr>
          <w:p w:rsidR="00C97285" w:rsidRDefault="00C97285">
            <w:pPr>
              <w:pStyle w:val="ConsPlusNormal"/>
            </w:pPr>
            <w:r>
              <w:t>внебюджетный источник</w:t>
            </w:r>
          </w:p>
        </w:tc>
        <w:tc>
          <w:tcPr>
            <w:tcW w:w="1430" w:type="dxa"/>
            <w:tcBorders>
              <w:top w:val="nil"/>
              <w:bottom w:val="single" w:sz="4" w:space="0" w:color="auto"/>
            </w:tcBorders>
          </w:tcPr>
          <w:p w:rsidR="00C97285" w:rsidRDefault="00C97285">
            <w:pPr>
              <w:pStyle w:val="ConsPlusNormal"/>
              <w:jc w:val="center"/>
            </w:pPr>
            <w:r>
              <w:t>0</w:t>
            </w:r>
          </w:p>
        </w:tc>
        <w:tc>
          <w:tcPr>
            <w:tcW w:w="964" w:type="dxa"/>
            <w:tcBorders>
              <w:top w:val="nil"/>
              <w:bottom w:val="single" w:sz="4" w:space="0" w:color="auto"/>
            </w:tcBorders>
          </w:tcPr>
          <w:p w:rsidR="00C97285" w:rsidRDefault="00C97285">
            <w:pPr>
              <w:pStyle w:val="ConsPlusNormal"/>
              <w:jc w:val="center"/>
            </w:pPr>
            <w:r>
              <w:t>0</w:t>
            </w:r>
          </w:p>
        </w:tc>
        <w:tc>
          <w:tcPr>
            <w:tcW w:w="1020" w:type="dxa"/>
            <w:tcBorders>
              <w:top w:val="nil"/>
              <w:bottom w:val="single" w:sz="4" w:space="0" w:color="auto"/>
            </w:tcBorders>
          </w:tcPr>
          <w:p w:rsidR="00C97285" w:rsidRDefault="00C97285">
            <w:pPr>
              <w:pStyle w:val="ConsPlusNormal"/>
              <w:jc w:val="center"/>
            </w:pPr>
            <w:r>
              <w:t>0</w:t>
            </w:r>
          </w:p>
        </w:tc>
        <w:tc>
          <w:tcPr>
            <w:tcW w:w="964" w:type="dxa"/>
            <w:tcBorders>
              <w:top w:val="nil"/>
              <w:bottom w:val="single" w:sz="4" w:space="0" w:color="auto"/>
            </w:tcBorders>
          </w:tcPr>
          <w:p w:rsidR="00C97285" w:rsidRDefault="00C97285">
            <w:pPr>
              <w:pStyle w:val="ConsPlusNormal"/>
              <w:jc w:val="center"/>
            </w:pPr>
            <w:r>
              <w:t>0</w:t>
            </w:r>
          </w:p>
        </w:tc>
        <w:tc>
          <w:tcPr>
            <w:tcW w:w="1134" w:type="dxa"/>
            <w:tcBorders>
              <w:top w:val="nil"/>
              <w:bottom w:val="single" w:sz="4" w:space="0" w:color="auto"/>
            </w:tcBorders>
          </w:tcPr>
          <w:p w:rsidR="00C97285" w:rsidRDefault="00C97285">
            <w:pPr>
              <w:pStyle w:val="ConsPlusNormal"/>
              <w:jc w:val="center"/>
            </w:pPr>
            <w:r>
              <w:t>0</w:t>
            </w:r>
          </w:p>
        </w:tc>
        <w:tc>
          <w:tcPr>
            <w:tcW w:w="907" w:type="dxa"/>
            <w:tcBorders>
              <w:top w:val="nil"/>
              <w:bottom w:val="single" w:sz="4" w:space="0" w:color="auto"/>
            </w:tcBorders>
          </w:tcPr>
          <w:p w:rsidR="00C97285" w:rsidRDefault="00C97285">
            <w:pPr>
              <w:pStyle w:val="ConsPlusNormal"/>
              <w:jc w:val="center"/>
            </w:pPr>
            <w:r>
              <w:t>0</w:t>
            </w:r>
          </w:p>
        </w:tc>
        <w:tc>
          <w:tcPr>
            <w:tcW w:w="907" w:type="dxa"/>
            <w:tcBorders>
              <w:top w:val="nil"/>
              <w:bottom w:val="single" w:sz="4" w:space="0" w:color="auto"/>
            </w:tcBorders>
          </w:tcPr>
          <w:p w:rsidR="00C97285" w:rsidRDefault="00C97285">
            <w:pPr>
              <w:pStyle w:val="ConsPlusNormal"/>
              <w:jc w:val="center"/>
            </w:pPr>
            <w:r>
              <w:t>0</w:t>
            </w:r>
          </w:p>
        </w:tc>
      </w:tr>
      <w:tr w:rsidR="00C97285">
        <w:tc>
          <w:tcPr>
            <w:tcW w:w="624" w:type="dxa"/>
            <w:vMerge w:val="restart"/>
            <w:tcBorders>
              <w:top w:val="single" w:sz="4" w:space="0" w:color="auto"/>
              <w:bottom w:val="single" w:sz="4" w:space="0" w:color="auto"/>
            </w:tcBorders>
          </w:tcPr>
          <w:p w:rsidR="00C97285" w:rsidRDefault="00C97285">
            <w:pPr>
              <w:pStyle w:val="ConsPlusNormal"/>
              <w:jc w:val="center"/>
            </w:pPr>
            <w:r>
              <w:t>10.2.</w:t>
            </w:r>
          </w:p>
        </w:tc>
        <w:tc>
          <w:tcPr>
            <w:tcW w:w="2285" w:type="dxa"/>
            <w:vMerge w:val="restart"/>
            <w:tcBorders>
              <w:top w:val="single" w:sz="4" w:space="0" w:color="auto"/>
              <w:bottom w:val="single" w:sz="4" w:space="0" w:color="auto"/>
            </w:tcBorders>
          </w:tcPr>
          <w:p w:rsidR="00C97285" w:rsidRDefault="00C97285">
            <w:pPr>
              <w:pStyle w:val="ConsPlusNormal"/>
            </w:pPr>
            <w:r>
              <w:t>Взнос в виде субсидии на обеспечение текущей деятельности Фонда развития промышленности Республики Дагестан</w:t>
            </w:r>
          </w:p>
        </w:tc>
        <w:tc>
          <w:tcPr>
            <w:tcW w:w="2107" w:type="dxa"/>
            <w:vMerge w:val="restart"/>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nil"/>
            </w:tcBorders>
          </w:tcPr>
          <w:p w:rsidR="00C97285" w:rsidRDefault="00C97285">
            <w:pPr>
              <w:pStyle w:val="ConsPlusNormal"/>
            </w:pPr>
            <w:r>
              <w:t>всего</w:t>
            </w:r>
          </w:p>
        </w:tc>
        <w:tc>
          <w:tcPr>
            <w:tcW w:w="1430" w:type="dxa"/>
            <w:tcBorders>
              <w:top w:val="single" w:sz="4" w:space="0" w:color="auto"/>
              <w:bottom w:val="nil"/>
            </w:tcBorders>
          </w:tcPr>
          <w:p w:rsidR="00C97285" w:rsidRDefault="00C97285">
            <w:pPr>
              <w:pStyle w:val="ConsPlusNormal"/>
              <w:jc w:val="center"/>
            </w:pPr>
            <w:r>
              <w:t>13,856</w:t>
            </w:r>
          </w:p>
        </w:tc>
        <w:tc>
          <w:tcPr>
            <w:tcW w:w="964" w:type="dxa"/>
            <w:tcBorders>
              <w:top w:val="single" w:sz="4" w:space="0" w:color="auto"/>
              <w:bottom w:val="nil"/>
            </w:tcBorders>
          </w:tcPr>
          <w:p w:rsidR="00C97285" w:rsidRDefault="00C97285">
            <w:pPr>
              <w:pStyle w:val="ConsPlusNormal"/>
              <w:jc w:val="center"/>
            </w:pPr>
            <w:r>
              <w:t>0</w:t>
            </w:r>
          </w:p>
        </w:tc>
        <w:tc>
          <w:tcPr>
            <w:tcW w:w="1020" w:type="dxa"/>
            <w:tcBorders>
              <w:top w:val="single" w:sz="4" w:space="0" w:color="auto"/>
              <w:bottom w:val="nil"/>
            </w:tcBorders>
          </w:tcPr>
          <w:p w:rsidR="00C97285" w:rsidRDefault="00C97285">
            <w:pPr>
              <w:pStyle w:val="ConsPlusNormal"/>
              <w:jc w:val="center"/>
            </w:pPr>
            <w:r>
              <w:t>0</w:t>
            </w:r>
          </w:p>
        </w:tc>
        <w:tc>
          <w:tcPr>
            <w:tcW w:w="964" w:type="dxa"/>
            <w:tcBorders>
              <w:top w:val="single" w:sz="4" w:space="0" w:color="auto"/>
              <w:bottom w:val="nil"/>
            </w:tcBorders>
          </w:tcPr>
          <w:p w:rsidR="00C97285" w:rsidRDefault="00C97285">
            <w:pPr>
              <w:pStyle w:val="ConsPlusNormal"/>
              <w:jc w:val="center"/>
            </w:pPr>
            <w:r>
              <w:t>0</w:t>
            </w:r>
          </w:p>
        </w:tc>
        <w:tc>
          <w:tcPr>
            <w:tcW w:w="1134" w:type="dxa"/>
            <w:tcBorders>
              <w:top w:val="single" w:sz="4" w:space="0" w:color="auto"/>
              <w:bottom w:val="nil"/>
            </w:tcBorders>
          </w:tcPr>
          <w:p w:rsidR="00C97285" w:rsidRDefault="00C97285">
            <w:pPr>
              <w:pStyle w:val="ConsPlusNormal"/>
              <w:jc w:val="center"/>
            </w:pPr>
            <w:r>
              <w:t>4,952</w:t>
            </w:r>
          </w:p>
        </w:tc>
        <w:tc>
          <w:tcPr>
            <w:tcW w:w="907" w:type="dxa"/>
            <w:tcBorders>
              <w:top w:val="single" w:sz="4" w:space="0" w:color="auto"/>
              <w:bottom w:val="nil"/>
            </w:tcBorders>
          </w:tcPr>
          <w:p w:rsidR="00C97285" w:rsidRDefault="00C97285">
            <w:pPr>
              <w:pStyle w:val="ConsPlusNormal"/>
              <w:jc w:val="center"/>
            </w:pPr>
            <w:r>
              <w:t>4,952</w:t>
            </w:r>
          </w:p>
        </w:tc>
        <w:tc>
          <w:tcPr>
            <w:tcW w:w="907" w:type="dxa"/>
            <w:tcBorders>
              <w:top w:val="single" w:sz="4" w:space="0" w:color="auto"/>
              <w:bottom w:val="nil"/>
            </w:tcBorders>
          </w:tcPr>
          <w:p w:rsidR="00C97285" w:rsidRDefault="00C97285">
            <w:pPr>
              <w:pStyle w:val="ConsPlusNormal"/>
              <w:jc w:val="center"/>
            </w:pPr>
            <w:r>
              <w:t>3,952</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в том числе:</w:t>
            </w:r>
          </w:p>
        </w:tc>
        <w:tc>
          <w:tcPr>
            <w:tcW w:w="143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02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134"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федерального бюджета</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республиканского бюджета Республики Дагестан</w:t>
            </w:r>
          </w:p>
        </w:tc>
        <w:tc>
          <w:tcPr>
            <w:tcW w:w="1430" w:type="dxa"/>
            <w:tcBorders>
              <w:top w:val="nil"/>
              <w:bottom w:val="nil"/>
            </w:tcBorders>
          </w:tcPr>
          <w:p w:rsidR="00C97285" w:rsidRDefault="00C97285">
            <w:pPr>
              <w:pStyle w:val="ConsPlusNormal"/>
              <w:jc w:val="center"/>
            </w:pPr>
            <w:r>
              <w:t>13,856</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4,952</w:t>
            </w:r>
          </w:p>
        </w:tc>
        <w:tc>
          <w:tcPr>
            <w:tcW w:w="907" w:type="dxa"/>
            <w:tcBorders>
              <w:top w:val="nil"/>
              <w:bottom w:val="nil"/>
            </w:tcBorders>
          </w:tcPr>
          <w:p w:rsidR="00C97285" w:rsidRDefault="00C97285">
            <w:pPr>
              <w:pStyle w:val="ConsPlusNormal"/>
              <w:jc w:val="center"/>
            </w:pPr>
            <w:r>
              <w:t>4,952</w:t>
            </w:r>
          </w:p>
        </w:tc>
        <w:tc>
          <w:tcPr>
            <w:tcW w:w="907" w:type="dxa"/>
            <w:tcBorders>
              <w:top w:val="nil"/>
              <w:bottom w:val="nil"/>
            </w:tcBorders>
          </w:tcPr>
          <w:p w:rsidR="00C97285" w:rsidRDefault="00C97285">
            <w:pPr>
              <w:pStyle w:val="ConsPlusNormal"/>
              <w:jc w:val="center"/>
            </w:pPr>
            <w:r>
              <w:t>3,952</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бюджета муниципального образования Республики Дагестан</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single" w:sz="4" w:space="0" w:color="auto"/>
            </w:tcBorders>
          </w:tcPr>
          <w:p w:rsidR="00C97285" w:rsidRDefault="00C97285">
            <w:pPr>
              <w:pStyle w:val="ConsPlusNormal"/>
            </w:pPr>
            <w:r>
              <w:t xml:space="preserve">внебюджетный </w:t>
            </w:r>
            <w:r>
              <w:lastRenderedPageBreak/>
              <w:t>источник</w:t>
            </w:r>
          </w:p>
        </w:tc>
        <w:tc>
          <w:tcPr>
            <w:tcW w:w="1430" w:type="dxa"/>
            <w:tcBorders>
              <w:top w:val="nil"/>
              <w:bottom w:val="single" w:sz="4" w:space="0" w:color="auto"/>
            </w:tcBorders>
          </w:tcPr>
          <w:p w:rsidR="00C97285" w:rsidRDefault="00C97285">
            <w:pPr>
              <w:pStyle w:val="ConsPlusNormal"/>
              <w:jc w:val="center"/>
            </w:pPr>
            <w:r>
              <w:lastRenderedPageBreak/>
              <w:t>0</w:t>
            </w:r>
          </w:p>
        </w:tc>
        <w:tc>
          <w:tcPr>
            <w:tcW w:w="964" w:type="dxa"/>
            <w:tcBorders>
              <w:top w:val="nil"/>
              <w:bottom w:val="single" w:sz="4" w:space="0" w:color="auto"/>
            </w:tcBorders>
          </w:tcPr>
          <w:p w:rsidR="00C97285" w:rsidRDefault="00C97285">
            <w:pPr>
              <w:pStyle w:val="ConsPlusNormal"/>
              <w:jc w:val="center"/>
            </w:pPr>
            <w:r>
              <w:t>0</w:t>
            </w:r>
          </w:p>
        </w:tc>
        <w:tc>
          <w:tcPr>
            <w:tcW w:w="1020" w:type="dxa"/>
            <w:tcBorders>
              <w:top w:val="nil"/>
              <w:bottom w:val="single" w:sz="4" w:space="0" w:color="auto"/>
            </w:tcBorders>
          </w:tcPr>
          <w:p w:rsidR="00C97285" w:rsidRDefault="00C97285">
            <w:pPr>
              <w:pStyle w:val="ConsPlusNormal"/>
              <w:jc w:val="center"/>
            </w:pPr>
            <w:r>
              <w:t>0</w:t>
            </w:r>
          </w:p>
        </w:tc>
        <w:tc>
          <w:tcPr>
            <w:tcW w:w="964" w:type="dxa"/>
            <w:tcBorders>
              <w:top w:val="nil"/>
              <w:bottom w:val="single" w:sz="4" w:space="0" w:color="auto"/>
            </w:tcBorders>
          </w:tcPr>
          <w:p w:rsidR="00C97285" w:rsidRDefault="00C97285">
            <w:pPr>
              <w:pStyle w:val="ConsPlusNormal"/>
              <w:jc w:val="center"/>
            </w:pPr>
            <w:r>
              <w:t>0</w:t>
            </w:r>
          </w:p>
        </w:tc>
        <w:tc>
          <w:tcPr>
            <w:tcW w:w="1134" w:type="dxa"/>
            <w:tcBorders>
              <w:top w:val="nil"/>
              <w:bottom w:val="single" w:sz="4" w:space="0" w:color="auto"/>
            </w:tcBorders>
          </w:tcPr>
          <w:p w:rsidR="00C97285" w:rsidRDefault="00C97285">
            <w:pPr>
              <w:pStyle w:val="ConsPlusNormal"/>
              <w:jc w:val="center"/>
            </w:pPr>
            <w:r>
              <w:t>0</w:t>
            </w:r>
          </w:p>
        </w:tc>
        <w:tc>
          <w:tcPr>
            <w:tcW w:w="907" w:type="dxa"/>
            <w:tcBorders>
              <w:top w:val="nil"/>
              <w:bottom w:val="single" w:sz="4" w:space="0" w:color="auto"/>
            </w:tcBorders>
          </w:tcPr>
          <w:p w:rsidR="00C97285" w:rsidRDefault="00C97285">
            <w:pPr>
              <w:pStyle w:val="ConsPlusNormal"/>
              <w:jc w:val="center"/>
            </w:pPr>
            <w:r>
              <w:t>0</w:t>
            </w:r>
          </w:p>
        </w:tc>
        <w:tc>
          <w:tcPr>
            <w:tcW w:w="907" w:type="dxa"/>
            <w:tcBorders>
              <w:top w:val="nil"/>
              <w:bottom w:val="single" w:sz="4" w:space="0" w:color="auto"/>
            </w:tcBorders>
          </w:tcPr>
          <w:p w:rsidR="00C97285" w:rsidRDefault="00C97285">
            <w:pPr>
              <w:pStyle w:val="ConsPlusNormal"/>
              <w:jc w:val="center"/>
            </w:pPr>
            <w:r>
              <w:t>0</w:t>
            </w:r>
          </w:p>
        </w:tc>
      </w:tr>
      <w:tr w:rsidR="00C97285">
        <w:tc>
          <w:tcPr>
            <w:tcW w:w="624" w:type="dxa"/>
            <w:vMerge w:val="restart"/>
            <w:tcBorders>
              <w:top w:val="single" w:sz="4" w:space="0" w:color="auto"/>
              <w:bottom w:val="single" w:sz="4" w:space="0" w:color="auto"/>
            </w:tcBorders>
          </w:tcPr>
          <w:p w:rsidR="00C97285" w:rsidRDefault="00C97285">
            <w:pPr>
              <w:pStyle w:val="ConsPlusNormal"/>
              <w:jc w:val="center"/>
            </w:pPr>
            <w:r>
              <w:lastRenderedPageBreak/>
              <w:t>11.</w:t>
            </w:r>
          </w:p>
        </w:tc>
        <w:tc>
          <w:tcPr>
            <w:tcW w:w="2285" w:type="dxa"/>
            <w:vMerge w:val="restart"/>
            <w:tcBorders>
              <w:top w:val="single" w:sz="4" w:space="0" w:color="auto"/>
              <w:bottom w:val="single" w:sz="4" w:space="0" w:color="auto"/>
            </w:tcBorders>
          </w:tcPr>
          <w:p w:rsidR="00C97285" w:rsidRDefault="00C97285">
            <w:pPr>
              <w:pStyle w:val="ConsPlusNormal"/>
            </w:pPr>
            <w:r>
              <w:t>Обеспечение деятельности государственного органа</w:t>
            </w:r>
          </w:p>
        </w:tc>
        <w:tc>
          <w:tcPr>
            <w:tcW w:w="2107" w:type="dxa"/>
            <w:vMerge w:val="restart"/>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nil"/>
            </w:tcBorders>
          </w:tcPr>
          <w:p w:rsidR="00C97285" w:rsidRDefault="00C97285">
            <w:pPr>
              <w:pStyle w:val="ConsPlusNormal"/>
            </w:pPr>
            <w:r>
              <w:t>всего</w:t>
            </w:r>
          </w:p>
        </w:tc>
        <w:tc>
          <w:tcPr>
            <w:tcW w:w="1430" w:type="dxa"/>
            <w:tcBorders>
              <w:top w:val="single" w:sz="4" w:space="0" w:color="auto"/>
              <w:bottom w:val="nil"/>
            </w:tcBorders>
          </w:tcPr>
          <w:p w:rsidR="00C97285" w:rsidRDefault="00C97285">
            <w:pPr>
              <w:pStyle w:val="ConsPlusNormal"/>
              <w:jc w:val="center"/>
            </w:pPr>
            <w:r>
              <w:t>212,542</w:t>
            </w:r>
          </w:p>
        </w:tc>
        <w:tc>
          <w:tcPr>
            <w:tcW w:w="964" w:type="dxa"/>
            <w:tcBorders>
              <w:top w:val="single" w:sz="4" w:space="0" w:color="auto"/>
              <w:bottom w:val="nil"/>
            </w:tcBorders>
          </w:tcPr>
          <w:p w:rsidR="00C97285" w:rsidRDefault="00C97285">
            <w:pPr>
              <w:pStyle w:val="ConsPlusNormal"/>
              <w:jc w:val="center"/>
            </w:pPr>
            <w:r>
              <w:t>0</w:t>
            </w:r>
          </w:p>
        </w:tc>
        <w:tc>
          <w:tcPr>
            <w:tcW w:w="1020" w:type="dxa"/>
            <w:tcBorders>
              <w:top w:val="single" w:sz="4" w:space="0" w:color="auto"/>
              <w:bottom w:val="nil"/>
            </w:tcBorders>
          </w:tcPr>
          <w:p w:rsidR="00C97285" w:rsidRDefault="00C97285">
            <w:pPr>
              <w:pStyle w:val="ConsPlusNormal"/>
              <w:jc w:val="center"/>
            </w:pPr>
            <w:r>
              <w:t>0</w:t>
            </w:r>
          </w:p>
        </w:tc>
        <w:tc>
          <w:tcPr>
            <w:tcW w:w="964" w:type="dxa"/>
            <w:tcBorders>
              <w:top w:val="single" w:sz="4" w:space="0" w:color="auto"/>
              <w:bottom w:val="nil"/>
            </w:tcBorders>
          </w:tcPr>
          <w:p w:rsidR="00C97285" w:rsidRDefault="00C97285">
            <w:pPr>
              <w:pStyle w:val="ConsPlusNormal"/>
              <w:jc w:val="center"/>
            </w:pPr>
            <w:r>
              <w:t>0</w:t>
            </w:r>
          </w:p>
        </w:tc>
        <w:tc>
          <w:tcPr>
            <w:tcW w:w="1134" w:type="dxa"/>
            <w:tcBorders>
              <w:top w:val="single" w:sz="4" w:space="0" w:color="auto"/>
              <w:bottom w:val="nil"/>
            </w:tcBorders>
          </w:tcPr>
          <w:p w:rsidR="00C97285" w:rsidRDefault="00C97285">
            <w:pPr>
              <w:pStyle w:val="ConsPlusNormal"/>
              <w:jc w:val="center"/>
            </w:pPr>
            <w:r>
              <w:t>97,568</w:t>
            </w:r>
          </w:p>
        </w:tc>
        <w:tc>
          <w:tcPr>
            <w:tcW w:w="907" w:type="dxa"/>
            <w:tcBorders>
              <w:top w:val="single" w:sz="4" w:space="0" w:color="auto"/>
              <w:bottom w:val="nil"/>
            </w:tcBorders>
          </w:tcPr>
          <w:p w:rsidR="00C97285" w:rsidRDefault="00C97285">
            <w:pPr>
              <w:pStyle w:val="ConsPlusNormal"/>
              <w:jc w:val="center"/>
            </w:pPr>
            <w:r>
              <w:t>57,487</w:t>
            </w:r>
          </w:p>
        </w:tc>
        <w:tc>
          <w:tcPr>
            <w:tcW w:w="907" w:type="dxa"/>
            <w:tcBorders>
              <w:top w:val="single" w:sz="4" w:space="0" w:color="auto"/>
              <w:bottom w:val="nil"/>
            </w:tcBorders>
          </w:tcPr>
          <w:p w:rsidR="00C97285" w:rsidRDefault="00C97285">
            <w:pPr>
              <w:pStyle w:val="ConsPlusNormal"/>
              <w:jc w:val="center"/>
            </w:pPr>
            <w:r>
              <w:t>57,487</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в том числе:</w:t>
            </w:r>
          </w:p>
        </w:tc>
        <w:tc>
          <w:tcPr>
            <w:tcW w:w="143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02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134"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федерального бюджета</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республиканского бюджета Республики Дагестан</w:t>
            </w:r>
          </w:p>
        </w:tc>
        <w:tc>
          <w:tcPr>
            <w:tcW w:w="1430" w:type="dxa"/>
            <w:tcBorders>
              <w:top w:val="nil"/>
              <w:bottom w:val="nil"/>
            </w:tcBorders>
          </w:tcPr>
          <w:p w:rsidR="00C97285" w:rsidRDefault="00C97285">
            <w:pPr>
              <w:pStyle w:val="ConsPlusNormal"/>
              <w:jc w:val="center"/>
            </w:pPr>
            <w:r>
              <w:t>212,542</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97,568</w:t>
            </w:r>
          </w:p>
        </w:tc>
        <w:tc>
          <w:tcPr>
            <w:tcW w:w="907" w:type="dxa"/>
            <w:tcBorders>
              <w:top w:val="nil"/>
              <w:bottom w:val="nil"/>
            </w:tcBorders>
          </w:tcPr>
          <w:p w:rsidR="00C97285" w:rsidRDefault="00C97285">
            <w:pPr>
              <w:pStyle w:val="ConsPlusNormal"/>
              <w:jc w:val="center"/>
            </w:pPr>
            <w:r>
              <w:t>57,487</w:t>
            </w:r>
          </w:p>
        </w:tc>
        <w:tc>
          <w:tcPr>
            <w:tcW w:w="907" w:type="dxa"/>
            <w:tcBorders>
              <w:top w:val="nil"/>
              <w:bottom w:val="nil"/>
            </w:tcBorders>
          </w:tcPr>
          <w:p w:rsidR="00C97285" w:rsidRDefault="00C97285">
            <w:pPr>
              <w:pStyle w:val="ConsPlusNormal"/>
              <w:jc w:val="center"/>
            </w:pPr>
            <w:r>
              <w:t>57,487</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бюджета муниципального образования Республики Дагестан</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single" w:sz="4" w:space="0" w:color="auto"/>
            </w:tcBorders>
          </w:tcPr>
          <w:p w:rsidR="00C97285" w:rsidRDefault="00C97285">
            <w:pPr>
              <w:pStyle w:val="ConsPlusNormal"/>
            </w:pPr>
            <w:r>
              <w:t>внебюджетный источник</w:t>
            </w:r>
          </w:p>
        </w:tc>
        <w:tc>
          <w:tcPr>
            <w:tcW w:w="1430" w:type="dxa"/>
            <w:tcBorders>
              <w:top w:val="nil"/>
              <w:bottom w:val="single" w:sz="4" w:space="0" w:color="auto"/>
            </w:tcBorders>
          </w:tcPr>
          <w:p w:rsidR="00C97285" w:rsidRDefault="00C97285">
            <w:pPr>
              <w:pStyle w:val="ConsPlusNormal"/>
              <w:jc w:val="center"/>
            </w:pPr>
            <w:r>
              <w:t>0</w:t>
            </w:r>
          </w:p>
        </w:tc>
        <w:tc>
          <w:tcPr>
            <w:tcW w:w="964" w:type="dxa"/>
            <w:tcBorders>
              <w:top w:val="nil"/>
              <w:bottom w:val="single" w:sz="4" w:space="0" w:color="auto"/>
            </w:tcBorders>
          </w:tcPr>
          <w:p w:rsidR="00C97285" w:rsidRDefault="00C97285">
            <w:pPr>
              <w:pStyle w:val="ConsPlusNormal"/>
              <w:jc w:val="center"/>
            </w:pPr>
            <w:r>
              <w:t>0</w:t>
            </w:r>
          </w:p>
        </w:tc>
        <w:tc>
          <w:tcPr>
            <w:tcW w:w="1020" w:type="dxa"/>
            <w:tcBorders>
              <w:top w:val="nil"/>
              <w:bottom w:val="single" w:sz="4" w:space="0" w:color="auto"/>
            </w:tcBorders>
          </w:tcPr>
          <w:p w:rsidR="00C97285" w:rsidRDefault="00C97285">
            <w:pPr>
              <w:pStyle w:val="ConsPlusNormal"/>
              <w:jc w:val="center"/>
            </w:pPr>
            <w:r>
              <w:t>0</w:t>
            </w:r>
          </w:p>
        </w:tc>
        <w:tc>
          <w:tcPr>
            <w:tcW w:w="964" w:type="dxa"/>
            <w:tcBorders>
              <w:top w:val="nil"/>
              <w:bottom w:val="single" w:sz="4" w:space="0" w:color="auto"/>
            </w:tcBorders>
          </w:tcPr>
          <w:p w:rsidR="00C97285" w:rsidRDefault="00C97285">
            <w:pPr>
              <w:pStyle w:val="ConsPlusNormal"/>
              <w:jc w:val="center"/>
            </w:pPr>
            <w:r>
              <w:t>0</w:t>
            </w:r>
          </w:p>
        </w:tc>
        <w:tc>
          <w:tcPr>
            <w:tcW w:w="1134" w:type="dxa"/>
            <w:tcBorders>
              <w:top w:val="nil"/>
              <w:bottom w:val="single" w:sz="4" w:space="0" w:color="auto"/>
            </w:tcBorders>
          </w:tcPr>
          <w:p w:rsidR="00C97285" w:rsidRDefault="00C97285">
            <w:pPr>
              <w:pStyle w:val="ConsPlusNormal"/>
              <w:jc w:val="center"/>
            </w:pPr>
            <w:r>
              <w:t>0</w:t>
            </w:r>
          </w:p>
        </w:tc>
        <w:tc>
          <w:tcPr>
            <w:tcW w:w="907" w:type="dxa"/>
            <w:tcBorders>
              <w:top w:val="nil"/>
              <w:bottom w:val="single" w:sz="4" w:space="0" w:color="auto"/>
            </w:tcBorders>
          </w:tcPr>
          <w:p w:rsidR="00C97285" w:rsidRDefault="00C97285">
            <w:pPr>
              <w:pStyle w:val="ConsPlusNormal"/>
              <w:jc w:val="center"/>
            </w:pPr>
            <w:r>
              <w:t>0</w:t>
            </w:r>
          </w:p>
        </w:tc>
        <w:tc>
          <w:tcPr>
            <w:tcW w:w="907" w:type="dxa"/>
            <w:tcBorders>
              <w:top w:val="nil"/>
              <w:bottom w:val="single" w:sz="4" w:space="0" w:color="auto"/>
            </w:tcBorders>
          </w:tcPr>
          <w:p w:rsidR="00C97285" w:rsidRDefault="00C97285">
            <w:pPr>
              <w:pStyle w:val="ConsPlusNormal"/>
              <w:jc w:val="center"/>
            </w:pPr>
            <w:r>
              <w:t>0</w:t>
            </w:r>
          </w:p>
        </w:tc>
      </w:tr>
      <w:tr w:rsidR="00C97285">
        <w:tc>
          <w:tcPr>
            <w:tcW w:w="14516" w:type="dxa"/>
            <w:gridSpan w:val="11"/>
            <w:tcBorders>
              <w:top w:val="single" w:sz="4" w:space="0" w:color="auto"/>
              <w:bottom w:val="single" w:sz="4" w:space="0" w:color="auto"/>
            </w:tcBorders>
          </w:tcPr>
          <w:p w:rsidR="00C97285" w:rsidRDefault="00C97285">
            <w:pPr>
              <w:pStyle w:val="ConsPlusNormal"/>
              <w:jc w:val="center"/>
              <w:outlineLvl w:val="2"/>
            </w:pPr>
            <w:r>
              <w:t>Подпрограмма 2 "Индустриальные парки Республики Дагестан"</w:t>
            </w:r>
          </w:p>
        </w:tc>
      </w:tr>
      <w:tr w:rsidR="00C97285">
        <w:tc>
          <w:tcPr>
            <w:tcW w:w="624" w:type="dxa"/>
            <w:vMerge w:val="restart"/>
            <w:tcBorders>
              <w:top w:val="single" w:sz="4" w:space="0" w:color="auto"/>
              <w:bottom w:val="single" w:sz="4" w:space="0" w:color="auto"/>
            </w:tcBorders>
          </w:tcPr>
          <w:p w:rsidR="00C97285" w:rsidRDefault="00C97285">
            <w:pPr>
              <w:pStyle w:val="ConsPlusNormal"/>
            </w:pPr>
          </w:p>
        </w:tc>
        <w:tc>
          <w:tcPr>
            <w:tcW w:w="2285" w:type="dxa"/>
            <w:vMerge w:val="restart"/>
            <w:tcBorders>
              <w:top w:val="single" w:sz="4" w:space="0" w:color="auto"/>
              <w:bottom w:val="single" w:sz="4" w:space="0" w:color="auto"/>
            </w:tcBorders>
          </w:tcPr>
          <w:p w:rsidR="00C97285" w:rsidRDefault="00C97285">
            <w:pPr>
              <w:pStyle w:val="ConsPlusNormal"/>
            </w:pPr>
          </w:p>
        </w:tc>
        <w:tc>
          <w:tcPr>
            <w:tcW w:w="2107" w:type="dxa"/>
            <w:vMerge w:val="restart"/>
            <w:tcBorders>
              <w:top w:val="single" w:sz="4" w:space="0" w:color="auto"/>
              <w:bottom w:val="single" w:sz="4" w:space="0" w:color="auto"/>
            </w:tcBorders>
          </w:tcPr>
          <w:p w:rsidR="00C97285" w:rsidRDefault="00C97285">
            <w:pPr>
              <w:pStyle w:val="ConsPlusNormal"/>
            </w:pPr>
          </w:p>
        </w:tc>
        <w:tc>
          <w:tcPr>
            <w:tcW w:w="2174" w:type="dxa"/>
            <w:tcBorders>
              <w:top w:val="single" w:sz="4" w:space="0" w:color="auto"/>
              <w:bottom w:val="nil"/>
            </w:tcBorders>
          </w:tcPr>
          <w:p w:rsidR="00C97285" w:rsidRDefault="00C97285">
            <w:pPr>
              <w:pStyle w:val="ConsPlusNormal"/>
            </w:pPr>
            <w:r>
              <w:t>всего</w:t>
            </w:r>
          </w:p>
        </w:tc>
        <w:tc>
          <w:tcPr>
            <w:tcW w:w="1430" w:type="dxa"/>
            <w:tcBorders>
              <w:top w:val="single" w:sz="4" w:space="0" w:color="auto"/>
              <w:bottom w:val="nil"/>
            </w:tcBorders>
          </w:tcPr>
          <w:p w:rsidR="00C97285" w:rsidRDefault="00C97285">
            <w:pPr>
              <w:pStyle w:val="ConsPlusNormal"/>
              <w:jc w:val="center"/>
            </w:pPr>
            <w:r>
              <w:t>283,408</w:t>
            </w:r>
          </w:p>
        </w:tc>
        <w:tc>
          <w:tcPr>
            <w:tcW w:w="964" w:type="dxa"/>
            <w:tcBorders>
              <w:top w:val="single" w:sz="4" w:space="0" w:color="auto"/>
              <w:bottom w:val="nil"/>
            </w:tcBorders>
          </w:tcPr>
          <w:p w:rsidR="00C97285" w:rsidRDefault="00C97285">
            <w:pPr>
              <w:pStyle w:val="ConsPlusNormal"/>
              <w:jc w:val="center"/>
            </w:pPr>
            <w:r>
              <w:t>39,7</w:t>
            </w:r>
          </w:p>
        </w:tc>
        <w:tc>
          <w:tcPr>
            <w:tcW w:w="1020" w:type="dxa"/>
            <w:tcBorders>
              <w:top w:val="single" w:sz="4" w:space="0" w:color="auto"/>
              <w:bottom w:val="nil"/>
            </w:tcBorders>
          </w:tcPr>
          <w:p w:rsidR="00C97285" w:rsidRDefault="00C97285">
            <w:pPr>
              <w:pStyle w:val="ConsPlusNormal"/>
              <w:jc w:val="center"/>
            </w:pPr>
            <w:r>
              <w:t>114,9</w:t>
            </w:r>
          </w:p>
        </w:tc>
        <w:tc>
          <w:tcPr>
            <w:tcW w:w="964" w:type="dxa"/>
            <w:tcBorders>
              <w:top w:val="single" w:sz="4" w:space="0" w:color="auto"/>
              <w:bottom w:val="nil"/>
            </w:tcBorders>
          </w:tcPr>
          <w:p w:rsidR="00C97285" w:rsidRDefault="00C97285">
            <w:pPr>
              <w:pStyle w:val="ConsPlusNormal"/>
              <w:jc w:val="center"/>
            </w:pPr>
            <w:r>
              <w:t>0</w:t>
            </w:r>
          </w:p>
        </w:tc>
        <w:tc>
          <w:tcPr>
            <w:tcW w:w="1134" w:type="dxa"/>
            <w:tcBorders>
              <w:top w:val="single" w:sz="4" w:space="0" w:color="auto"/>
              <w:bottom w:val="nil"/>
            </w:tcBorders>
          </w:tcPr>
          <w:p w:rsidR="00C97285" w:rsidRDefault="00C97285">
            <w:pPr>
              <w:pStyle w:val="ConsPlusNormal"/>
              <w:jc w:val="center"/>
            </w:pPr>
            <w:r>
              <w:t>63,111</w:t>
            </w:r>
          </w:p>
        </w:tc>
        <w:tc>
          <w:tcPr>
            <w:tcW w:w="907" w:type="dxa"/>
            <w:tcBorders>
              <w:top w:val="single" w:sz="4" w:space="0" w:color="auto"/>
              <w:bottom w:val="nil"/>
            </w:tcBorders>
          </w:tcPr>
          <w:p w:rsidR="00C97285" w:rsidRDefault="00C97285">
            <w:pPr>
              <w:pStyle w:val="ConsPlusNormal"/>
              <w:jc w:val="center"/>
            </w:pPr>
            <w:r>
              <w:t>49,259</w:t>
            </w:r>
          </w:p>
        </w:tc>
        <w:tc>
          <w:tcPr>
            <w:tcW w:w="907" w:type="dxa"/>
            <w:tcBorders>
              <w:top w:val="single" w:sz="4" w:space="0" w:color="auto"/>
              <w:bottom w:val="nil"/>
            </w:tcBorders>
          </w:tcPr>
          <w:p w:rsidR="00C97285" w:rsidRDefault="00C97285">
            <w:pPr>
              <w:pStyle w:val="ConsPlusNormal"/>
              <w:jc w:val="center"/>
            </w:pPr>
            <w:r>
              <w:t>16,438</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в том числе:</w:t>
            </w:r>
          </w:p>
        </w:tc>
        <w:tc>
          <w:tcPr>
            <w:tcW w:w="143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02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134"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федерального бюджета</w:t>
            </w:r>
          </w:p>
        </w:tc>
        <w:tc>
          <w:tcPr>
            <w:tcW w:w="1430" w:type="dxa"/>
            <w:tcBorders>
              <w:top w:val="nil"/>
              <w:bottom w:val="nil"/>
            </w:tcBorders>
          </w:tcPr>
          <w:p w:rsidR="00C97285" w:rsidRDefault="00C97285">
            <w:pPr>
              <w:pStyle w:val="ConsPlusNormal"/>
              <w:jc w:val="center"/>
            </w:pPr>
            <w:r>
              <w:t>71,9</w:t>
            </w:r>
          </w:p>
        </w:tc>
        <w:tc>
          <w:tcPr>
            <w:tcW w:w="964" w:type="dxa"/>
            <w:tcBorders>
              <w:top w:val="nil"/>
              <w:bottom w:val="nil"/>
            </w:tcBorders>
          </w:tcPr>
          <w:p w:rsidR="00C97285" w:rsidRDefault="00C97285">
            <w:pPr>
              <w:pStyle w:val="ConsPlusNormal"/>
              <w:jc w:val="center"/>
            </w:pPr>
            <w:r>
              <w:t>8,0</w:t>
            </w:r>
          </w:p>
        </w:tc>
        <w:tc>
          <w:tcPr>
            <w:tcW w:w="1020" w:type="dxa"/>
            <w:tcBorders>
              <w:top w:val="nil"/>
              <w:bottom w:val="nil"/>
            </w:tcBorders>
          </w:tcPr>
          <w:p w:rsidR="00C97285" w:rsidRDefault="00C97285">
            <w:pPr>
              <w:pStyle w:val="ConsPlusNormal"/>
              <w:jc w:val="center"/>
            </w:pPr>
            <w:r>
              <w:t>8,0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32,7</w:t>
            </w:r>
          </w:p>
        </w:tc>
        <w:tc>
          <w:tcPr>
            <w:tcW w:w="907" w:type="dxa"/>
            <w:tcBorders>
              <w:top w:val="nil"/>
              <w:bottom w:val="nil"/>
            </w:tcBorders>
          </w:tcPr>
          <w:p w:rsidR="00C97285" w:rsidRDefault="00C97285">
            <w:pPr>
              <w:pStyle w:val="ConsPlusNormal"/>
              <w:jc w:val="center"/>
            </w:pPr>
            <w:r>
              <w:t>23,2</w:t>
            </w:r>
          </w:p>
        </w:tc>
        <w:tc>
          <w:tcPr>
            <w:tcW w:w="907" w:type="dxa"/>
            <w:tcBorders>
              <w:top w:val="nil"/>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республиканского бюджета Республики Дагестан</w:t>
            </w:r>
          </w:p>
        </w:tc>
        <w:tc>
          <w:tcPr>
            <w:tcW w:w="1430" w:type="dxa"/>
            <w:tcBorders>
              <w:top w:val="nil"/>
              <w:bottom w:val="nil"/>
            </w:tcBorders>
          </w:tcPr>
          <w:p w:rsidR="00C97285" w:rsidRDefault="00C97285">
            <w:pPr>
              <w:pStyle w:val="ConsPlusNormal"/>
              <w:jc w:val="center"/>
            </w:pPr>
            <w:r>
              <w:t>66,708</w:t>
            </w:r>
          </w:p>
        </w:tc>
        <w:tc>
          <w:tcPr>
            <w:tcW w:w="964" w:type="dxa"/>
            <w:tcBorders>
              <w:top w:val="nil"/>
              <w:bottom w:val="nil"/>
            </w:tcBorders>
          </w:tcPr>
          <w:p w:rsidR="00C97285" w:rsidRDefault="00C97285">
            <w:pPr>
              <w:pStyle w:val="ConsPlusNormal"/>
              <w:jc w:val="center"/>
            </w:pPr>
            <w:r>
              <w:t>1,5</w:t>
            </w:r>
          </w:p>
        </w:tc>
        <w:tc>
          <w:tcPr>
            <w:tcW w:w="1020" w:type="dxa"/>
            <w:tcBorders>
              <w:top w:val="nil"/>
              <w:bottom w:val="nil"/>
            </w:tcBorders>
          </w:tcPr>
          <w:p w:rsidR="00C97285" w:rsidRDefault="00C97285">
            <w:pPr>
              <w:pStyle w:val="ConsPlusNormal"/>
              <w:jc w:val="center"/>
            </w:pPr>
            <w:r>
              <w:t>2,0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25,311</w:t>
            </w:r>
          </w:p>
        </w:tc>
        <w:tc>
          <w:tcPr>
            <w:tcW w:w="907" w:type="dxa"/>
            <w:tcBorders>
              <w:top w:val="nil"/>
              <w:bottom w:val="nil"/>
            </w:tcBorders>
          </w:tcPr>
          <w:p w:rsidR="00C97285" w:rsidRDefault="00C97285">
            <w:pPr>
              <w:pStyle w:val="ConsPlusNormal"/>
              <w:jc w:val="center"/>
            </w:pPr>
            <w:r>
              <w:t>22,459</w:t>
            </w:r>
          </w:p>
        </w:tc>
        <w:tc>
          <w:tcPr>
            <w:tcW w:w="907" w:type="dxa"/>
            <w:tcBorders>
              <w:top w:val="nil"/>
              <w:bottom w:val="nil"/>
            </w:tcBorders>
          </w:tcPr>
          <w:p w:rsidR="00C97285" w:rsidRDefault="00C97285">
            <w:pPr>
              <w:pStyle w:val="ConsPlusNormal"/>
              <w:jc w:val="center"/>
            </w:pPr>
            <w:r>
              <w:t>15,438</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 xml:space="preserve">из бюджета муниципального </w:t>
            </w:r>
            <w:r>
              <w:lastRenderedPageBreak/>
              <w:t>образования Республики Дагестан</w:t>
            </w:r>
          </w:p>
        </w:tc>
        <w:tc>
          <w:tcPr>
            <w:tcW w:w="1430" w:type="dxa"/>
            <w:tcBorders>
              <w:top w:val="nil"/>
              <w:bottom w:val="nil"/>
            </w:tcBorders>
          </w:tcPr>
          <w:p w:rsidR="00C97285" w:rsidRDefault="00C97285">
            <w:pPr>
              <w:pStyle w:val="ConsPlusNormal"/>
              <w:jc w:val="center"/>
            </w:pPr>
            <w:r>
              <w:lastRenderedPageBreak/>
              <w:t>12,8</w:t>
            </w:r>
          </w:p>
        </w:tc>
        <w:tc>
          <w:tcPr>
            <w:tcW w:w="964" w:type="dxa"/>
            <w:tcBorders>
              <w:top w:val="nil"/>
              <w:bottom w:val="nil"/>
            </w:tcBorders>
          </w:tcPr>
          <w:p w:rsidR="00C97285" w:rsidRDefault="00C97285">
            <w:pPr>
              <w:pStyle w:val="ConsPlusNormal"/>
              <w:jc w:val="center"/>
            </w:pPr>
            <w:r>
              <w:t>0,2</w:t>
            </w:r>
          </w:p>
        </w:tc>
        <w:tc>
          <w:tcPr>
            <w:tcW w:w="1020" w:type="dxa"/>
            <w:tcBorders>
              <w:top w:val="nil"/>
              <w:bottom w:val="nil"/>
            </w:tcBorders>
          </w:tcPr>
          <w:p w:rsidR="00C97285" w:rsidRDefault="00C97285">
            <w:pPr>
              <w:pStyle w:val="ConsPlusNormal"/>
              <w:jc w:val="center"/>
            </w:pPr>
            <w:r>
              <w:t>4,9</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5,1</w:t>
            </w:r>
          </w:p>
        </w:tc>
        <w:tc>
          <w:tcPr>
            <w:tcW w:w="907" w:type="dxa"/>
            <w:tcBorders>
              <w:top w:val="nil"/>
              <w:bottom w:val="nil"/>
            </w:tcBorders>
          </w:tcPr>
          <w:p w:rsidR="00C97285" w:rsidRDefault="00C97285">
            <w:pPr>
              <w:pStyle w:val="ConsPlusNormal"/>
              <w:jc w:val="center"/>
            </w:pPr>
            <w:r>
              <w:t>2,6</w:t>
            </w:r>
          </w:p>
        </w:tc>
        <w:tc>
          <w:tcPr>
            <w:tcW w:w="907" w:type="dxa"/>
            <w:tcBorders>
              <w:top w:val="nil"/>
              <w:bottom w:val="nil"/>
            </w:tcBorders>
          </w:tcPr>
          <w:p w:rsidR="00C97285" w:rsidRDefault="00C97285">
            <w:pPr>
              <w:pStyle w:val="ConsPlusNormal"/>
              <w:jc w:val="center"/>
            </w:pPr>
            <w:r>
              <w:t>0</w:t>
            </w:r>
          </w:p>
        </w:tc>
      </w:tr>
      <w:tr w:rsidR="00C97285">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single" w:sz="4" w:space="0" w:color="auto"/>
            </w:tcBorders>
          </w:tcPr>
          <w:p w:rsidR="00C97285" w:rsidRDefault="00C97285">
            <w:pPr>
              <w:pStyle w:val="ConsPlusNormal"/>
            </w:pPr>
            <w:r>
              <w:t>внебюджетный источник</w:t>
            </w:r>
          </w:p>
        </w:tc>
        <w:tc>
          <w:tcPr>
            <w:tcW w:w="1430" w:type="dxa"/>
            <w:tcBorders>
              <w:top w:val="nil"/>
              <w:bottom w:val="single" w:sz="4" w:space="0" w:color="auto"/>
            </w:tcBorders>
          </w:tcPr>
          <w:p w:rsidR="00C97285" w:rsidRDefault="00C97285">
            <w:pPr>
              <w:pStyle w:val="ConsPlusNormal"/>
              <w:jc w:val="center"/>
            </w:pPr>
            <w:r>
              <w:t>132,0</w:t>
            </w:r>
          </w:p>
        </w:tc>
        <w:tc>
          <w:tcPr>
            <w:tcW w:w="964" w:type="dxa"/>
            <w:tcBorders>
              <w:top w:val="nil"/>
              <w:bottom w:val="single" w:sz="4" w:space="0" w:color="auto"/>
            </w:tcBorders>
          </w:tcPr>
          <w:p w:rsidR="00C97285" w:rsidRDefault="00C97285">
            <w:pPr>
              <w:pStyle w:val="ConsPlusNormal"/>
              <w:jc w:val="center"/>
            </w:pPr>
            <w:r>
              <w:t>30,0</w:t>
            </w:r>
          </w:p>
        </w:tc>
        <w:tc>
          <w:tcPr>
            <w:tcW w:w="1020" w:type="dxa"/>
            <w:tcBorders>
              <w:top w:val="nil"/>
              <w:bottom w:val="single" w:sz="4" w:space="0" w:color="auto"/>
            </w:tcBorders>
          </w:tcPr>
          <w:p w:rsidR="00C97285" w:rsidRDefault="00C97285">
            <w:pPr>
              <w:pStyle w:val="ConsPlusNormal"/>
              <w:jc w:val="center"/>
            </w:pPr>
            <w:r>
              <w:t>100,0</w:t>
            </w:r>
          </w:p>
        </w:tc>
        <w:tc>
          <w:tcPr>
            <w:tcW w:w="964" w:type="dxa"/>
            <w:tcBorders>
              <w:top w:val="nil"/>
              <w:bottom w:val="single" w:sz="4" w:space="0" w:color="auto"/>
            </w:tcBorders>
          </w:tcPr>
          <w:p w:rsidR="00C97285" w:rsidRDefault="00C97285">
            <w:pPr>
              <w:pStyle w:val="ConsPlusNormal"/>
              <w:jc w:val="center"/>
            </w:pPr>
            <w:r>
              <w:t>0</w:t>
            </w:r>
          </w:p>
        </w:tc>
        <w:tc>
          <w:tcPr>
            <w:tcW w:w="1134" w:type="dxa"/>
            <w:tcBorders>
              <w:top w:val="nil"/>
              <w:bottom w:val="single" w:sz="4" w:space="0" w:color="auto"/>
            </w:tcBorders>
          </w:tcPr>
          <w:p w:rsidR="00C97285" w:rsidRDefault="00C97285">
            <w:pPr>
              <w:pStyle w:val="ConsPlusNormal"/>
              <w:jc w:val="center"/>
            </w:pPr>
            <w:r>
              <w:t>0</w:t>
            </w:r>
          </w:p>
        </w:tc>
        <w:tc>
          <w:tcPr>
            <w:tcW w:w="907" w:type="dxa"/>
            <w:tcBorders>
              <w:top w:val="nil"/>
              <w:bottom w:val="single" w:sz="4" w:space="0" w:color="auto"/>
            </w:tcBorders>
          </w:tcPr>
          <w:p w:rsidR="00C97285" w:rsidRDefault="00C97285">
            <w:pPr>
              <w:pStyle w:val="ConsPlusNormal"/>
              <w:jc w:val="center"/>
            </w:pPr>
            <w:r>
              <w:t>1,0</w:t>
            </w:r>
          </w:p>
        </w:tc>
        <w:tc>
          <w:tcPr>
            <w:tcW w:w="907" w:type="dxa"/>
            <w:tcBorders>
              <w:top w:val="nil"/>
              <w:bottom w:val="single" w:sz="4" w:space="0" w:color="auto"/>
            </w:tcBorders>
          </w:tcPr>
          <w:p w:rsidR="00C97285" w:rsidRDefault="00C97285">
            <w:pPr>
              <w:pStyle w:val="ConsPlusNormal"/>
              <w:jc w:val="center"/>
            </w:pPr>
            <w:r>
              <w:t>1,0</w:t>
            </w:r>
          </w:p>
        </w:tc>
      </w:tr>
      <w:tr w:rsidR="00C97285">
        <w:tc>
          <w:tcPr>
            <w:tcW w:w="624" w:type="dxa"/>
            <w:vMerge w:val="restart"/>
            <w:tcBorders>
              <w:top w:val="single" w:sz="4" w:space="0" w:color="auto"/>
              <w:bottom w:val="single" w:sz="4" w:space="0" w:color="auto"/>
            </w:tcBorders>
          </w:tcPr>
          <w:p w:rsidR="00C97285" w:rsidRDefault="00C97285">
            <w:pPr>
              <w:pStyle w:val="ConsPlusNormal"/>
              <w:jc w:val="center"/>
            </w:pPr>
            <w:r>
              <w:t>1.</w:t>
            </w:r>
          </w:p>
        </w:tc>
        <w:tc>
          <w:tcPr>
            <w:tcW w:w="2285" w:type="dxa"/>
            <w:vMerge w:val="restart"/>
            <w:tcBorders>
              <w:top w:val="single" w:sz="4" w:space="0" w:color="auto"/>
              <w:bottom w:val="single" w:sz="4" w:space="0" w:color="auto"/>
            </w:tcBorders>
          </w:tcPr>
          <w:p w:rsidR="00C97285" w:rsidRDefault="00C97285">
            <w:pPr>
              <w:pStyle w:val="ConsPlusNormal"/>
            </w:pPr>
            <w:r>
              <w:t>Субсидии юридическим лицам на возмещение части капитальных вложений на строительство производственных объектов, закупку технологического оборудования и пусконаладочные работы</w:t>
            </w:r>
          </w:p>
        </w:tc>
        <w:tc>
          <w:tcPr>
            <w:tcW w:w="2107" w:type="dxa"/>
            <w:vMerge w:val="restart"/>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nil"/>
            </w:tcBorders>
          </w:tcPr>
          <w:p w:rsidR="00C97285" w:rsidRDefault="00C97285">
            <w:pPr>
              <w:pStyle w:val="ConsPlusNormal"/>
            </w:pPr>
            <w:r>
              <w:t>всего</w:t>
            </w:r>
          </w:p>
        </w:tc>
        <w:tc>
          <w:tcPr>
            <w:tcW w:w="1430" w:type="dxa"/>
            <w:tcBorders>
              <w:top w:val="single" w:sz="4" w:space="0" w:color="auto"/>
              <w:bottom w:val="nil"/>
            </w:tcBorders>
          </w:tcPr>
          <w:p w:rsidR="00C97285" w:rsidRDefault="00C97285">
            <w:pPr>
              <w:pStyle w:val="ConsPlusNormal"/>
              <w:jc w:val="center"/>
            </w:pPr>
            <w:r>
              <w:t>132,0</w:t>
            </w:r>
          </w:p>
        </w:tc>
        <w:tc>
          <w:tcPr>
            <w:tcW w:w="964" w:type="dxa"/>
            <w:tcBorders>
              <w:top w:val="single" w:sz="4" w:space="0" w:color="auto"/>
              <w:bottom w:val="nil"/>
            </w:tcBorders>
          </w:tcPr>
          <w:p w:rsidR="00C97285" w:rsidRDefault="00C97285">
            <w:pPr>
              <w:pStyle w:val="ConsPlusNormal"/>
              <w:jc w:val="center"/>
            </w:pPr>
            <w:r>
              <w:t>30,0</w:t>
            </w:r>
          </w:p>
        </w:tc>
        <w:tc>
          <w:tcPr>
            <w:tcW w:w="1020" w:type="dxa"/>
            <w:tcBorders>
              <w:top w:val="single" w:sz="4" w:space="0" w:color="auto"/>
              <w:bottom w:val="nil"/>
            </w:tcBorders>
          </w:tcPr>
          <w:p w:rsidR="00C97285" w:rsidRDefault="00C97285">
            <w:pPr>
              <w:pStyle w:val="ConsPlusNormal"/>
              <w:jc w:val="center"/>
            </w:pPr>
            <w:r>
              <w:t>102,0</w:t>
            </w:r>
          </w:p>
        </w:tc>
        <w:tc>
          <w:tcPr>
            <w:tcW w:w="964" w:type="dxa"/>
            <w:tcBorders>
              <w:top w:val="single" w:sz="4" w:space="0" w:color="auto"/>
              <w:bottom w:val="nil"/>
            </w:tcBorders>
          </w:tcPr>
          <w:p w:rsidR="00C97285" w:rsidRDefault="00C97285">
            <w:pPr>
              <w:pStyle w:val="ConsPlusNormal"/>
              <w:jc w:val="center"/>
            </w:pPr>
            <w:r>
              <w:t>0</w:t>
            </w:r>
          </w:p>
        </w:tc>
        <w:tc>
          <w:tcPr>
            <w:tcW w:w="1134" w:type="dxa"/>
            <w:tcBorders>
              <w:top w:val="single" w:sz="4" w:space="0" w:color="auto"/>
              <w:bottom w:val="nil"/>
            </w:tcBorders>
          </w:tcPr>
          <w:p w:rsidR="00C97285" w:rsidRDefault="00C97285">
            <w:pPr>
              <w:pStyle w:val="ConsPlusNormal"/>
              <w:jc w:val="center"/>
            </w:pPr>
            <w:r>
              <w:t>0</w:t>
            </w:r>
          </w:p>
        </w:tc>
        <w:tc>
          <w:tcPr>
            <w:tcW w:w="907" w:type="dxa"/>
            <w:tcBorders>
              <w:top w:val="single" w:sz="4" w:space="0" w:color="auto"/>
              <w:bottom w:val="nil"/>
            </w:tcBorders>
          </w:tcPr>
          <w:p w:rsidR="00C97285" w:rsidRDefault="00C97285">
            <w:pPr>
              <w:pStyle w:val="ConsPlusNormal"/>
              <w:jc w:val="center"/>
            </w:pPr>
            <w:r>
              <w:t>0</w:t>
            </w:r>
          </w:p>
        </w:tc>
        <w:tc>
          <w:tcPr>
            <w:tcW w:w="907" w:type="dxa"/>
            <w:tcBorders>
              <w:top w:val="single" w:sz="4" w:space="0" w:color="auto"/>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в том числе:</w:t>
            </w:r>
          </w:p>
        </w:tc>
        <w:tc>
          <w:tcPr>
            <w:tcW w:w="143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02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134"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федерального бюджета</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республиканского бюджета Республики Дагестан</w:t>
            </w:r>
          </w:p>
        </w:tc>
        <w:tc>
          <w:tcPr>
            <w:tcW w:w="1430" w:type="dxa"/>
            <w:tcBorders>
              <w:top w:val="nil"/>
              <w:bottom w:val="nil"/>
            </w:tcBorders>
          </w:tcPr>
          <w:p w:rsidR="00C97285" w:rsidRDefault="00C97285">
            <w:pPr>
              <w:pStyle w:val="ConsPlusNormal"/>
              <w:jc w:val="center"/>
            </w:pPr>
            <w:r>
              <w:t>2,0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2,0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бюджета муниципального образования Республики Дагестан</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single" w:sz="4" w:space="0" w:color="auto"/>
            </w:tcBorders>
          </w:tcPr>
          <w:p w:rsidR="00C97285" w:rsidRDefault="00C97285">
            <w:pPr>
              <w:pStyle w:val="ConsPlusNormal"/>
            </w:pPr>
            <w:r>
              <w:t>внебюджетный источник</w:t>
            </w:r>
          </w:p>
        </w:tc>
        <w:tc>
          <w:tcPr>
            <w:tcW w:w="1430" w:type="dxa"/>
            <w:tcBorders>
              <w:top w:val="nil"/>
              <w:bottom w:val="single" w:sz="4" w:space="0" w:color="auto"/>
            </w:tcBorders>
          </w:tcPr>
          <w:p w:rsidR="00C97285" w:rsidRDefault="00C97285">
            <w:pPr>
              <w:pStyle w:val="ConsPlusNormal"/>
              <w:jc w:val="center"/>
            </w:pPr>
            <w:r>
              <w:t>130,0</w:t>
            </w:r>
          </w:p>
        </w:tc>
        <w:tc>
          <w:tcPr>
            <w:tcW w:w="964" w:type="dxa"/>
            <w:tcBorders>
              <w:top w:val="nil"/>
              <w:bottom w:val="single" w:sz="4" w:space="0" w:color="auto"/>
            </w:tcBorders>
          </w:tcPr>
          <w:p w:rsidR="00C97285" w:rsidRDefault="00C97285">
            <w:pPr>
              <w:pStyle w:val="ConsPlusNormal"/>
              <w:jc w:val="center"/>
            </w:pPr>
            <w:r>
              <w:t>30,0</w:t>
            </w:r>
          </w:p>
        </w:tc>
        <w:tc>
          <w:tcPr>
            <w:tcW w:w="1020" w:type="dxa"/>
            <w:tcBorders>
              <w:top w:val="nil"/>
              <w:bottom w:val="single" w:sz="4" w:space="0" w:color="auto"/>
            </w:tcBorders>
          </w:tcPr>
          <w:p w:rsidR="00C97285" w:rsidRDefault="00C97285">
            <w:pPr>
              <w:pStyle w:val="ConsPlusNormal"/>
              <w:jc w:val="center"/>
            </w:pPr>
            <w:r>
              <w:t>100,0</w:t>
            </w:r>
          </w:p>
        </w:tc>
        <w:tc>
          <w:tcPr>
            <w:tcW w:w="964" w:type="dxa"/>
            <w:tcBorders>
              <w:top w:val="nil"/>
              <w:bottom w:val="single" w:sz="4" w:space="0" w:color="auto"/>
            </w:tcBorders>
          </w:tcPr>
          <w:p w:rsidR="00C97285" w:rsidRDefault="00C97285">
            <w:pPr>
              <w:pStyle w:val="ConsPlusNormal"/>
              <w:jc w:val="center"/>
            </w:pPr>
            <w:r>
              <w:t>0</w:t>
            </w:r>
          </w:p>
        </w:tc>
        <w:tc>
          <w:tcPr>
            <w:tcW w:w="1134" w:type="dxa"/>
            <w:tcBorders>
              <w:top w:val="nil"/>
              <w:bottom w:val="single" w:sz="4" w:space="0" w:color="auto"/>
            </w:tcBorders>
          </w:tcPr>
          <w:p w:rsidR="00C97285" w:rsidRDefault="00C97285">
            <w:pPr>
              <w:pStyle w:val="ConsPlusNormal"/>
              <w:jc w:val="center"/>
            </w:pPr>
            <w:r>
              <w:t>0</w:t>
            </w:r>
          </w:p>
        </w:tc>
        <w:tc>
          <w:tcPr>
            <w:tcW w:w="907" w:type="dxa"/>
            <w:tcBorders>
              <w:top w:val="nil"/>
              <w:bottom w:val="single" w:sz="4" w:space="0" w:color="auto"/>
            </w:tcBorders>
          </w:tcPr>
          <w:p w:rsidR="00C97285" w:rsidRDefault="00C97285">
            <w:pPr>
              <w:pStyle w:val="ConsPlusNormal"/>
              <w:jc w:val="center"/>
            </w:pPr>
            <w:r>
              <w:t>0</w:t>
            </w:r>
          </w:p>
        </w:tc>
        <w:tc>
          <w:tcPr>
            <w:tcW w:w="907" w:type="dxa"/>
            <w:tcBorders>
              <w:top w:val="nil"/>
              <w:bottom w:val="single" w:sz="4" w:space="0" w:color="auto"/>
            </w:tcBorders>
          </w:tcPr>
          <w:p w:rsidR="00C97285" w:rsidRDefault="00C97285">
            <w:pPr>
              <w:pStyle w:val="ConsPlusNormal"/>
              <w:jc w:val="center"/>
            </w:pPr>
            <w:r>
              <w:t>0</w:t>
            </w:r>
          </w:p>
        </w:tc>
      </w:tr>
      <w:tr w:rsidR="00C97285">
        <w:tc>
          <w:tcPr>
            <w:tcW w:w="624" w:type="dxa"/>
            <w:vMerge w:val="restart"/>
            <w:tcBorders>
              <w:top w:val="single" w:sz="4" w:space="0" w:color="auto"/>
              <w:bottom w:val="single" w:sz="4" w:space="0" w:color="auto"/>
            </w:tcBorders>
          </w:tcPr>
          <w:p w:rsidR="00C97285" w:rsidRDefault="00C97285">
            <w:pPr>
              <w:pStyle w:val="ConsPlusNormal"/>
              <w:jc w:val="center"/>
            </w:pPr>
            <w:r>
              <w:t>2.</w:t>
            </w:r>
          </w:p>
        </w:tc>
        <w:tc>
          <w:tcPr>
            <w:tcW w:w="2285" w:type="dxa"/>
            <w:vMerge w:val="restart"/>
            <w:tcBorders>
              <w:top w:val="single" w:sz="4" w:space="0" w:color="auto"/>
              <w:bottom w:val="single" w:sz="4" w:space="0" w:color="auto"/>
            </w:tcBorders>
          </w:tcPr>
          <w:p w:rsidR="00C97285" w:rsidRDefault="00C97285">
            <w:pPr>
              <w:pStyle w:val="ConsPlusNormal"/>
            </w:pPr>
            <w:r>
              <w:t xml:space="preserve">Субсидии муниципальным образованиям Республики Дагестан на софинансирование обязательств бюджетов муниципальных образований </w:t>
            </w:r>
            <w:r>
              <w:lastRenderedPageBreak/>
              <w:t>Республики Дагестан по предоставлению субсидий российским организациям на компенсацию части затрат на реализацию инвестиционных проектов по созданию инфраструктуры индустриальных парков, понесенных в 2015-2020 годах, и на осуществление бюджетных инвестиций муниципальных образований Республики Дагестан в объекты государственной собственности, относящиеся к инфраструктуре индустриальных (промышленных) парков</w:t>
            </w:r>
          </w:p>
        </w:tc>
        <w:tc>
          <w:tcPr>
            <w:tcW w:w="2107" w:type="dxa"/>
            <w:vMerge w:val="restart"/>
            <w:tcBorders>
              <w:top w:val="single" w:sz="4" w:space="0" w:color="auto"/>
              <w:bottom w:val="single" w:sz="4" w:space="0" w:color="auto"/>
            </w:tcBorders>
          </w:tcPr>
          <w:p w:rsidR="00C97285" w:rsidRDefault="00C97285">
            <w:pPr>
              <w:pStyle w:val="ConsPlusNormal"/>
            </w:pPr>
            <w:r>
              <w:lastRenderedPageBreak/>
              <w:t>Минпромэнерго РД</w:t>
            </w:r>
          </w:p>
        </w:tc>
        <w:tc>
          <w:tcPr>
            <w:tcW w:w="2174" w:type="dxa"/>
            <w:tcBorders>
              <w:top w:val="single" w:sz="4" w:space="0" w:color="auto"/>
              <w:bottom w:val="nil"/>
            </w:tcBorders>
          </w:tcPr>
          <w:p w:rsidR="00C97285" w:rsidRDefault="00C97285">
            <w:pPr>
              <w:pStyle w:val="ConsPlusNormal"/>
            </w:pPr>
            <w:r>
              <w:t>всего</w:t>
            </w:r>
          </w:p>
        </w:tc>
        <w:tc>
          <w:tcPr>
            <w:tcW w:w="1430" w:type="dxa"/>
            <w:tcBorders>
              <w:top w:val="single" w:sz="4" w:space="0" w:color="auto"/>
              <w:bottom w:val="nil"/>
            </w:tcBorders>
          </w:tcPr>
          <w:p w:rsidR="00C97285" w:rsidRDefault="00C97285">
            <w:pPr>
              <w:pStyle w:val="ConsPlusNormal"/>
              <w:jc w:val="center"/>
            </w:pPr>
            <w:r>
              <w:t>86,8</w:t>
            </w:r>
          </w:p>
        </w:tc>
        <w:tc>
          <w:tcPr>
            <w:tcW w:w="964" w:type="dxa"/>
            <w:tcBorders>
              <w:top w:val="single" w:sz="4" w:space="0" w:color="auto"/>
              <w:bottom w:val="nil"/>
            </w:tcBorders>
          </w:tcPr>
          <w:p w:rsidR="00C97285" w:rsidRDefault="00C97285">
            <w:pPr>
              <w:pStyle w:val="ConsPlusNormal"/>
              <w:jc w:val="center"/>
            </w:pPr>
            <w:r>
              <w:t>9,7</w:t>
            </w:r>
          </w:p>
        </w:tc>
        <w:tc>
          <w:tcPr>
            <w:tcW w:w="1020" w:type="dxa"/>
            <w:tcBorders>
              <w:top w:val="single" w:sz="4" w:space="0" w:color="auto"/>
              <w:bottom w:val="nil"/>
            </w:tcBorders>
          </w:tcPr>
          <w:p w:rsidR="00C97285" w:rsidRDefault="00C97285">
            <w:pPr>
              <w:pStyle w:val="ConsPlusNormal"/>
              <w:jc w:val="center"/>
            </w:pPr>
            <w:r>
              <w:t>9,6</w:t>
            </w:r>
          </w:p>
        </w:tc>
        <w:tc>
          <w:tcPr>
            <w:tcW w:w="964" w:type="dxa"/>
            <w:tcBorders>
              <w:top w:val="single" w:sz="4" w:space="0" w:color="auto"/>
              <w:bottom w:val="nil"/>
            </w:tcBorders>
          </w:tcPr>
          <w:p w:rsidR="00C97285" w:rsidRDefault="00C97285">
            <w:pPr>
              <w:pStyle w:val="ConsPlusNormal"/>
              <w:jc w:val="center"/>
            </w:pPr>
            <w:r>
              <w:t>0</w:t>
            </w:r>
          </w:p>
        </w:tc>
        <w:tc>
          <w:tcPr>
            <w:tcW w:w="1134" w:type="dxa"/>
            <w:tcBorders>
              <w:top w:val="single" w:sz="4" w:space="0" w:color="auto"/>
              <w:bottom w:val="nil"/>
            </w:tcBorders>
          </w:tcPr>
          <w:p w:rsidR="00C97285" w:rsidRDefault="00C97285">
            <w:pPr>
              <w:pStyle w:val="ConsPlusNormal"/>
              <w:jc w:val="center"/>
            </w:pPr>
            <w:r>
              <w:t>40,5</w:t>
            </w:r>
          </w:p>
        </w:tc>
        <w:tc>
          <w:tcPr>
            <w:tcW w:w="907" w:type="dxa"/>
            <w:tcBorders>
              <w:top w:val="single" w:sz="4" w:space="0" w:color="auto"/>
              <w:bottom w:val="nil"/>
            </w:tcBorders>
          </w:tcPr>
          <w:p w:rsidR="00C97285" w:rsidRDefault="00C97285">
            <w:pPr>
              <w:pStyle w:val="ConsPlusNormal"/>
              <w:jc w:val="center"/>
            </w:pPr>
            <w:r>
              <w:t>30,0</w:t>
            </w:r>
          </w:p>
        </w:tc>
        <w:tc>
          <w:tcPr>
            <w:tcW w:w="907" w:type="dxa"/>
            <w:tcBorders>
              <w:top w:val="single" w:sz="4" w:space="0" w:color="auto"/>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в том числе:</w:t>
            </w:r>
          </w:p>
        </w:tc>
        <w:tc>
          <w:tcPr>
            <w:tcW w:w="143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02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134"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федерального бюджета</w:t>
            </w:r>
          </w:p>
        </w:tc>
        <w:tc>
          <w:tcPr>
            <w:tcW w:w="1430" w:type="dxa"/>
            <w:tcBorders>
              <w:top w:val="nil"/>
              <w:bottom w:val="nil"/>
            </w:tcBorders>
          </w:tcPr>
          <w:p w:rsidR="00C97285" w:rsidRDefault="00C97285">
            <w:pPr>
              <w:pStyle w:val="ConsPlusNormal"/>
              <w:jc w:val="center"/>
            </w:pPr>
            <w:r>
              <w:t>69,1</w:t>
            </w:r>
          </w:p>
        </w:tc>
        <w:tc>
          <w:tcPr>
            <w:tcW w:w="964" w:type="dxa"/>
            <w:tcBorders>
              <w:top w:val="nil"/>
              <w:bottom w:val="nil"/>
            </w:tcBorders>
          </w:tcPr>
          <w:p w:rsidR="00C97285" w:rsidRDefault="00C97285">
            <w:pPr>
              <w:pStyle w:val="ConsPlusNormal"/>
              <w:jc w:val="center"/>
            </w:pPr>
            <w:r>
              <w:t>8,0</w:t>
            </w:r>
          </w:p>
        </w:tc>
        <w:tc>
          <w:tcPr>
            <w:tcW w:w="1020" w:type="dxa"/>
            <w:tcBorders>
              <w:top w:val="nil"/>
              <w:bottom w:val="nil"/>
            </w:tcBorders>
          </w:tcPr>
          <w:p w:rsidR="00C97285" w:rsidRDefault="00C97285">
            <w:pPr>
              <w:pStyle w:val="ConsPlusNormal"/>
              <w:jc w:val="center"/>
            </w:pPr>
            <w:r>
              <w:t>7,7</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31,4</w:t>
            </w:r>
          </w:p>
        </w:tc>
        <w:tc>
          <w:tcPr>
            <w:tcW w:w="907" w:type="dxa"/>
            <w:tcBorders>
              <w:top w:val="nil"/>
              <w:bottom w:val="nil"/>
            </w:tcBorders>
          </w:tcPr>
          <w:p w:rsidR="00C97285" w:rsidRDefault="00C97285">
            <w:pPr>
              <w:pStyle w:val="ConsPlusNormal"/>
              <w:jc w:val="center"/>
            </w:pPr>
            <w:r>
              <w:t>22,0</w:t>
            </w:r>
          </w:p>
        </w:tc>
        <w:tc>
          <w:tcPr>
            <w:tcW w:w="907" w:type="dxa"/>
            <w:tcBorders>
              <w:top w:val="nil"/>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республиканского бюджета Республики Дагестан</w:t>
            </w:r>
          </w:p>
        </w:tc>
        <w:tc>
          <w:tcPr>
            <w:tcW w:w="1430" w:type="dxa"/>
            <w:tcBorders>
              <w:top w:val="nil"/>
              <w:bottom w:val="nil"/>
            </w:tcBorders>
          </w:tcPr>
          <w:p w:rsidR="00C97285" w:rsidRDefault="00C97285">
            <w:pPr>
              <w:pStyle w:val="ConsPlusNormal"/>
              <w:jc w:val="center"/>
            </w:pPr>
            <w:r>
              <w:t>16,5</w:t>
            </w:r>
          </w:p>
        </w:tc>
        <w:tc>
          <w:tcPr>
            <w:tcW w:w="964" w:type="dxa"/>
            <w:tcBorders>
              <w:top w:val="nil"/>
              <w:bottom w:val="nil"/>
            </w:tcBorders>
          </w:tcPr>
          <w:p w:rsidR="00C97285" w:rsidRDefault="00C97285">
            <w:pPr>
              <w:pStyle w:val="ConsPlusNormal"/>
              <w:jc w:val="center"/>
            </w:pPr>
            <w:r>
              <w:t>1,5</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8,0</w:t>
            </w:r>
          </w:p>
        </w:tc>
        <w:tc>
          <w:tcPr>
            <w:tcW w:w="907" w:type="dxa"/>
            <w:tcBorders>
              <w:top w:val="nil"/>
              <w:bottom w:val="nil"/>
            </w:tcBorders>
          </w:tcPr>
          <w:p w:rsidR="00C97285" w:rsidRDefault="00C97285">
            <w:pPr>
              <w:pStyle w:val="ConsPlusNormal"/>
              <w:jc w:val="center"/>
            </w:pPr>
            <w:r>
              <w:t>7,0</w:t>
            </w:r>
          </w:p>
        </w:tc>
        <w:tc>
          <w:tcPr>
            <w:tcW w:w="907" w:type="dxa"/>
            <w:tcBorders>
              <w:top w:val="nil"/>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бюджета муниципального образования Республики Дагестан</w:t>
            </w:r>
          </w:p>
        </w:tc>
        <w:tc>
          <w:tcPr>
            <w:tcW w:w="1430" w:type="dxa"/>
            <w:tcBorders>
              <w:top w:val="nil"/>
              <w:bottom w:val="nil"/>
            </w:tcBorders>
          </w:tcPr>
          <w:p w:rsidR="00C97285" w:rsidRDefault="00C97285">
            <w:pPr>
              <w:pStyle w:val="ConsPlusNormal"/>
              <w:jc w:val="center"/>
            </w:pPr>
            <w:r>
              <w:t>4,2</w:t>
            </w:r>
          </w:p>
        </w:tc>
        <w:tc>
          <w:tcPr>
            <w:tcW w:w="964" w:type="dxa"/>
            <w:tcBorders>
              <w:top w:val="nil"/>
              <w:bottom w:val="nil"/>
            </w:tcBorders>
          </w:tcPr>
          <w:p w:rsidR="00C97285" w:rsidRDefault="00C97285">
            <w:pPr>
              <w:pStyle w:val="ConsPlusNormal"/>
              <w:jc w:val="center"/>
            </w:pPr>
            <w:r>
              <w:t>0,2</w:t>
            </w:r>
          </w:p>
        </w:tc>
        <w:tc>
          <w:tcPr>
            <w:tcW w:w="1020" w:type="dxa"/>
            <w:tcBorders>
              <w:top w:val="nil"/>
              <w:bottom w:val="nil"/>
            </w:tcBorders>
          </w:tcPr>
          <w:p w:rsidR="00C97285" w:rsidRDefault="00C97285">
            <w:pPr>
              <w:pStyle w:val="ConsPlusNormal"/>
              <w:jc w:val="center"/>
            </w:pPr>
            <w:r>
              <w:t>1,9</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1,1</w:t>
            </w:r>
          </w:p>
        </w:tc>
        <w:tc>
          <w:tcPr>
            <w:tcW w:w="907" w:type="dxa"/>
            <w:tcBorders>
              <w:top w:val="nil"/>
              <w:bottom w:val="nil"/>
            </w:tcBorders>
          </w:tcPr>
          <w:p w:rsidR="00C97285" w:rsidRDefault="00C97285">
            <w:pPr>
              <w:pStyle w:val="ConsPlusNormal"/>
              <w:jc w:val="center"/>
            </w:pPr>
            <w:r>
              <w:t>1,0</w:t>
            </w:r>
          </w:p>
        </w:tc>
        <w:tc>
          <w:tcPr>
            <w:tcW w:w="907" w:type="dxa"/>
            <w:tcBorders>
              <w:top w:val="nil"/>
              <w:bottom w:val="nil"/>
            </w:tcBorders>
          </w:tcPr>
          <w:p w:rsidR="00C97285" w:rsidRDefault="00C97285">
            <w:pPr>
              <w:pStyle w:val="ConsPlusNormal"/>
              <w:jc w:val="center"/>
            </w:pPr>
            <w:r>
              <w:t>0</w:t>
            </w:r>
          </w:p>
        </w:tc>
      </w:tr>
      <w:tr w:rsidR="00C97285">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single" w:sz="4" w:space="0" w:color="auto"/>
            </w:tcBorders>
          </w:tcPr>
          <w:p w:rsidR="00C97285" w:rsidRDefault="00C97285">
            <w:pPr>
              <w:pStyle w:val="ConsPlusNormal"/>
            </w:pPr>
            <w:r>
              <w:t>внебюджетный источник</w:t>
            </w:r>
          </w:p>
        </w:tc>
        <w:tc>
          <w:tcPr>
            <w:tcW w:w="1430" w:type="dxa"/>
            <w:tcBorders>
              <w:top w:val="nil"/>
              <w:bottom w:val="single" w:sz="4" w:space="0" w:color="auto"/>
            </w:tcBorders>
          </w:tcPr>
          <w:p w:rsidR="00C97285" w:rsidRDefault="00C97285">
            <w:pPr>
              <w:pStyle w:val="ConsPlusNormal"/>
              <w:jc w:val="center"/>
            </w:pPr>
            <w:r>
              <w:t>0</w:t>
            </w:r>
          </w:p>
        </w:tc>
        <w:tc>
          <w:tcPr>
            <w:tcW w:w="964" w:type="dxa"/>
            <w:tcBorders>
              <w:top w:val="nil"/>
              <w:bottom w:val="single" w:sz="4" w:space="0" w:color="auto"/>
            </w:tcBorders>
          </w:tcPr>
          <w:p w:rsidR="00C97285" w:rsidRDefault="00C97285">
            <w:pPr>
              <w:pStyle w:val="ConsPlusNormal"/>
              <w:jc w:val="center"/>
            </w:pPr>
            <w:r>
              <w:t>0</w:t>
            </w:r>
          </w:p>
        </w:tc>
        <w:tc>
          <w:tcPr>
            <w:tcW w:w="1020" w:type="dxa"/>
            <w:tcBorders>
              <w:top w:val="nil"/>
              <w:bottom w:val="single" w:sz="4" w:space="0" w:color="auto"/>
            </w:tcBorders>
          </w:tcPr>
          <w:p w:rsidR="00C97285" w:rsidRDefault="00C97285">
            <w:pPr>
              <w:pStyle w:val="ConsPlusNormal"/>
              <w:jc w:val="center"/>
            </w:pPr>
            <w:r>
              <w:t>0</w:t>
            </w:r>
          </w:p>
        </w:tc>
        <w:tc>
          <w:tcPr>
            <w:tcW w:w="964" w:type="dxa"/>
            <w:tcBorders>
              <w:top w:val="nil"/>
              <w:bottom w:val="single" w:sz="4" w:space="0" w:color="auto"/>
            </w:tcBorders>
          </w:tcPr>
          <w:p w:rsidR="00C97285" w:rsidRDefault="00C97285">
            <w:pPr>
              <w:pStyle w:val="ConsPlusNormal"/>
              <w:jc w:val="center"/>
            </w:pPr>
            <w:r>
              <w:t>0</w:t>
            </w:r>
          </w:p>
        </w:tc>
        <w:tc>
          <w:tcPr>
            <w:tcW w:w="1134" w:type="dxa"/>
            <w:tcBorders>
              <w:top w:val="nil"/>
              <w:bottom w:val="single" w:sz="4" w:space="0" w:color="auto"/>
            </w:tcBorders>
          </w:tcPr>
          <w:p w:rsidR="00C97285" w:rsidRDefault="00C97285">
            <w:pPr>
              <w:pStyle w:val="ConsPlusNormal"/>
              <w:jc w:val="center"/>
            </w:pPr>
            <w:r>
              <w:t>0</w:t>
            </w:r>
          </w:p>
        </w:tc>
        <w:tc>
          <w:tcPr>
            <w:tcW w:w="907" w:type="dxa"/>
            <w:tcBorders>
              <w:top w:val="nil"/>
              <w:bottom w:val="single" w:sz="4" w:space="0" w:color="auto"/>
            </w:tcBorders>
          </w:tcPr>
          <w:p w:rsidR="00C97285" w:rsidRDefault="00C97285">
            <w:pPr>
              <w:pStyle w:val="ConsPlusNormal"/>
              <w:jc w:val="center"/>
            </w:pPr>
            <w:r>
              <w:t>0</w:t>
            </w:r>
          </w:p>
        </w:tc>
        <w:tc>
          <w:tcPr>
            <w:tcW w:w="907" w:type="dxa"/>
            <w:tcBorders>
              <w:top w:val="nil"/>
              <w:bottom w:val="single" w:sz="4" w:space="0" w:color="auto"/>
            </w:tcBorders>
          </w:tcPr>
          <w:p w:rsidR="00C97285" w:rsidRDefault="00C97285">
            <w:pPr>
              <w:pStyle w:val="ConsPlusNormal"/>
              <w:jc w:val="center"/>
            </w:pPr>
            <w:r>
              <w:t>0</w:t>
            </w:r>
          </w:p>
        </w:tc>
      </w:tr>
      <w:tr w:rsidR="00C97285">
        <w:tc>
          <w:tcPr>
            <w:tcW w:w="624" w:type="dxa"/>
            <w:vMerge w:val="restart"/>
            <w:tcBorders>
              <w:top w:val="single" w:sz="4" w:space="0" w:color="auto"/>
              <w:bottom w:val="single" w:sz="4" w:space="0" w:color="auto"/>
            </w:tcBorders>
          </w:tcPr>
          <w:p w:rsidR="00C97285" w:rsidRDefault="00C97285">
            <w:pPr>
              <w:pStyle w:val="ConsPlusNormal"/>
              <w:jc w:val="center"/>
            </w:pPr>
            <w:r>
              <w:t>3.</w:t>
            </w:r>
          </w:p>
        </w:tc>
        <w:tc>
          <w:tcPr>
            <w:tcW w:w="2285" w:type="dxa"/>
            <w:vMerge w:val="restart"/>
            <w:tcBorders>
              <w:top w:val="single" w:sz="4" w:space="0" w:color="auto"/>
              <w:bottom w:val="single" w:sz="4" w:space="0" w:color="auto"/>
            </w:tcBorders>
          </w:tcPr>
          <w:p w:rsidR="00C97285" w:rsidRDefault="00C97285">
            <w:pPr>
              <w:pStyle w:val="ConsPlusNormal"/>
            </w:pPr>
            <w:r>
              <w:t xml:space="preserve">Субсидии на компенсацию части затрат на разработку бизнес-планов и проектно-сметной </w:t>
            </w:r>
            <w:r>
              <w:lastRenderedPageBreak/>
              <w:t>документации и проектов</w:t>
            </w:r>
          </w:p>
        </w:tc>
        <w:tc>
          <w:tcPr>
            <w:tcW w:w="2107" w:type="dxa"/>
            <w:vMerge w:val="restart"/>
            <w:tcBorders>
              <w:top w:val="single" w:sz="4" w:space="0" w:color="auto"/>
              <w:bottom w:val="single" w:sz="4" w:space="0" w:color="auto"/>
            </w:tcBorders>
          </w:tcPr>
          <w:p w:rsidR="00C97285" w:rsidRDefault="00C97285">
            <w:pPr>
              <w:pStyle w:val="ConsPlusNormal"/>
            </w:pPr>
            <w:r>
              <w:lastRenderedPageBreak/>
              <w:t>Минпромэнерго РД</w:t>
            </w:r>
          </w:p>
        </w:tc>
        <w:tc>
          <w:tcPr>
            <w:tcW w:w="2174" w:type="dxa"/>
            <w:tcBorders>
              <w:top w:val="single" w:sz="4" w:space="0" w:color="auto"/>
              <w:bottom w:val="nil"/>
            </w:tcBorders>
          </w:tcPr>
          <w:p w:rsidR="00C97285" w:rsidRDefault="00C97285">
            <w:pPr>
              <w:pStyle w:val="ConsPlusNormal"/>
            </w:pPr>
            <w:r>
              <w:t>всего</w:t>
            </w:r>
          </w:p>
        </w:tc>
        <w:tc>
          <w:tcPr>
            <w:tcW w:w="1430" w:type="dxa"/>
            <w:tcBorders>
              <w:top w:val="single" w:sz="4" w:space="0" w:color="auto"/>
              <w:bottom w:val="nil"/>
            </w:tcBorders>
          </w:tcPr>
          <w:p w:rsidR="00C97285" w:rsidRDefault="00C97285">
            <w:pPr>
              <w:pStyle w:val="ConsPlusNormal"/>
              <w:jc w:val="center"/>
            </w:pPr>
            <w:r>
              <w:t>7,6</w:t>
            </w:r>
          </w:p>
        </w:tc>
        <w:tc>
          <w:tcPr>
            <w:tcW w:w="964" w:type="dxa"/>
            <w:tcBorders>
              <w:top w:val="single" w:sz="4" w:space="0" w:color="auto"/>
              <w:bottom w:val="nil"/>
            </w:tcBorders>
          </w:tcPr>
          <w:p w:rsidR="00C97285" w:rsidRDefault="00C97285">
            <w:pPr>
              <w:pStyle w:val="ConsPlusNormal"/>
              <w:jc w:val="center"/>
            </w:pPr>
            <w:r>
              <w:t>0</w:t>
            </w:r>
          </w:p>
        </w:tc>
        <w:tc>
          <w:tcPr>
            <w:tcW w:w="1020" w:type="dxa"/>
            <w:tcBorders>
              <w:top w:val="single" w:sz="4" w:space="0" w:color="auto"/>
              <w:bottom w:val="nil"/>
            </w:tcBorders>
          </w:tcPr>
          <w:p w:rsidR="00C97285" w:rsidRDefault="00C97285">
            <w:pPr>
              <w:pStyle w:val="ConsPlusNormal"/>
              <w:jc w:val="center"/>
            </w:pPr>
            <w:r>
              <w:t>2,0</w:t>
            </w:r>
          </w:p>
        </w:tc>
        <w:tc>
          <w:tcPr>
            <w:tcW w:w="964" w:type="dxa"/>
            <w:tcBorders>
              <w:top w:val="single" w:sz="4" w:space="0" w:color="auto"/>
              <w:bottom w:val="nil"/>
            </w:tcBorders>
          </w:tcPr>
          <w:p w:rsidR="00C97285" w:rsidRDefault="00C97285">
            <w:pPr>
              <w:pStyle w:val="ConsPlusNormal"/>
              <w:jc w:val="center"/>
            </w:pPr>
            <w:r>
              <w:t>0</w:t>
            </w:r>
          </w:p>
        </w:tc>
        <w:tc>
          <w:tcPr>
            <w:tcW w:w="1134" w:type="dxa"/>
            <w:tcBorders>
              <w:top w:val="single" w:sz="4" w:space="0" w:color="auto"/>
              <w:bottom w:val="nil"/>
            </w:tcBorders>
          </w:tcPr>
          <w:p w:rsidR="00C97285" w:rsidRDefault="00C97285">
            <w:pPr>
              <w:pStyle w:val="ConsPlusNormal"/>
              <w:jc w:val="center"/>
            </w:pPr>
            <w:r>
              <w:t>4,0</w:t>
            </w:r>
          </w:p>
        </w:tc>
        <w:tc>
          <w:tcPr>
            <w:tcW w:w="907" w:type="dxa"/>
            <w:tcBorders>
              <w:top w:val="single" w:sz="4" w:space="0" w:color="auto"/>
              <w:bottom w:val="nil"/>
            </w:tcBorders>
          </w:tcPr>
          <w:p w:rsidR="00C97285" w:rsidRDefault="00C97285">
            <w:pPr>
              <w:pStyle w:val="ConsPlusNormal"/>
              <w:jc w:val="center"/>
            </w:pPr>
            <w:r>
              <w:t>1,6</w:t>
            </w:r>
          </w:p>
        </w:tc>
        <w:tc>
          <w:tcPr>
            <w:tcW w:w="907" w:type="dxa"/>
            <w:tcBorders>
              <w:top w:val="single" w:sz="4" w:space="0" w:color="auto"/>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в том числе:</w:t>
            </w:r>
          </w:p>
        </w:tc>
        <w:tc>
          <w:tcPr>
            <w:tcW w:w="143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02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134"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федерального бюджета</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республиканского бюджета Республики Дагестан</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бюджета муниципального образования Республики Дагестан</w:t>
            </w:r>
          </w:p>
        </w:tc>
        <w:tc>
          <w:tcPr>
            <w:tcW w:w="1430" w:type="dxa"/>
            <w:tcBorders>
              <w:top w:val="nil"/>
              <w:bottom w:val="nil"/>
            </w:tcBorders>
          </w:tcPr>
          <w:p w:rsidR="00C97285" w:rsidRDefault="00C97285">
            <w:pPr>
              <w:pStyle w:val="ConsPlusNormal"/>
              <w:jc w:val="center"/>
            </w:pPr>
            <w:r>
              <w:t>7,6</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2,0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4,0</w:t>
            </w:r>
          </w:p>
        </w:tc>
        <w:tc>
          <w:tcPr>
            <w:tcW w:w="907" w:type="dxa"/>
            <w:tcBorders>
              <w:top w:val="nil"/>
              <w:bottom w:val="nil"/>
            </w:tcBorders>
          </w:tcPr>
          <w:p w:rsidR="00C97285" w:rsidRDefault="00C97285">
            <w:pPr>
              <w:pStyle w:val="ConsPlusNormal"/>
              <w:jc w:val="center"/>
            </w:pPr>
            <w:r>
              <w:t>1,6</w:t>
            </w:r>
          </w:p>
        </w:tc>
        <w:tc>
          <w:tcPr>
            <w:tcW w:w="907" w:type="dxa"/>
            <w:tcBorders>
              <w:top w:val="nil"/>
              <w:bottom w:val="nil"/>
            </w:tcBorders>
          </w:tcPr>
          <w:p w:rsidR="00C97285" w:rsidRDefault="00C97285">
            <w:pPr>
              <w:pStyle w:val="ConsPlusNormal"/>
              <w:jc w:val="center"/>
            </w:pPr>
            <w:r>
              <w:t>0</w:t>
            </w:r>
          </w:p>
        </w:tc>
      </w:tr>
      <w:tr w:rsidR="00C97285">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single" w:sz="4" w:space="0" w:color="auto"/>
            </w:tcBorders>
          </w:tcPr>
          <w:p w:rsidR="00C97285" w:rsidRDefault="00C97285">
            <w:pPr>
              <w:pStyle w:val="ConsPlusNormal"/>
            </w:pPr>
            <w:r>
              <w:t>внебюджетный источник</w:t>
            </w:r>
          </w:p>
        </w:tc>
        <w:tc>
          <w:tcPr>
            <w:tcW w:w="1430" w:type="dxa"/>
            <w:tcBorders>
              <w:top w:val="nil"/>
              <w:bottom w:val="single" w:sz="4" w:space="0" w:color="auto"/>
            </w:tcBorders>
          </w:tcPr>
          <w:p w:rsidR="00C97285" w:rsidRDefault="00C97285">
            <w:pPr>
              <w:pStyle w:val="ConsPlusNormal"/>
              <w:jc w:val="center"/>
            </w:pPr>
            <w:r>
              <w:t>0</w:t>
            </w:r>
          </w:p>
        </w:tc>
        <w:tc>
          <w:tcPr>
            <w:tcW w:w="964" w:type="dxa"/>
            <w:tcBorders>
              <w:top w:val="nil"/>
              <w:bottom w:val="single" w:sz="4" w:space="0" w:color="auto"/>
            </w:tcBorders>
          </w:tcPr>
          <w:p w:rsidR="00C97285" w:rsidRDefault="00C97285">
            <w:pPr>
              <w:pStyle w:val="ConsPlusNormal"/>
              <w:jc w:val="center"/>
            </w:pPr>
            <w:r>
              <w:t>0</w:t>
            </w:r>
          </w:p>
        </w:tc>
        <w:tc>
          <w:tcPr>
            <w:tcW w:w="1020" w:type="dxa"/>
            <w:tcBorders>
              <w:top w:val="nil"/>
              <w:bottom w:val="single" w:sz="4" w:space="0" w:color="auto"/>
            </w:tcBorders>
          </w:tcPr>
          <w:p w:rsidR="00C97285" w:rsidRDefault="00C97285">
            <w:pPr>
              <w:pStyle w:val="ConsPlusNormal"/>
              <w:jc w:val="center"/>
            </w:pPr>
            <w:r>
              <w:t>0</w:t>
            </w:r>
          </w:p>
        </w:tc>
        <w:tc>
          <w:tcPr>
            <w:tcW w:w="964" w:type="dxa"/>
            <w:tcBorders>
              <w:top w:val="nil"/>
              <w:bottom w:val="single" w:sz="4" w:space="0" w:color="auto"/>
            </w:tcBorders>
          </w:tcPr>
          <w:p w:rsidR="00C97285" w:rsidRDefault="00C97285">
            <w:pPr>
              <w:pStyle w:val="ConsPlusNormal"/>
              <w:jc w:val="center"/>
            </w:pPr>
            <w:r>
              <w:t>0</w:t>
            </w:r>
          </w:p>
        </w:tc>
        <w:tc>
          <w:tcPr>
            <w:tcW w:w="1134" w:type="dxa"/>
            <w:tcBorders>
              <w:top w:val="nil"/>
              <w:bottom w:val="single" w:sz="4" w:space="0" w:color="auto"/>
            </w:tcBorders>
          </w:tcPr>
          <w:p w:rsidR="00C97285" w:rsidRDefault="00C97285">
            <w:pPr>
              <w:pStyle w:val="ConsPlusNormal"/>
              <w:jc w:val="center"/>
            </w:pPr>
            <w:r>
              <w:t>0</w:t>
            </w:r>
          </w:p>
        </w:tc>
        <w:tc>
          <w:tcPr>
            <w:tcW w:w="907" w:type="dxa"/>
            <w:tcBorders>
              <w:top w:val="nil"/>
              <w:bottom w:val="single" w:sz="4" w:space="0" w:color="auto"/>
            </w:tcBorders>
          </w:tcPr>
          <w:p w:rsidR="00C97285" w:rsidRDefault="00C97285">
            <w:pPr>
              <w:pStyle w:val="ConsPlusNormal"/>
              <w:jc w:val="center"/>
            </w:pPr>
            <w:r>
              <w:t>0</w:t>
            </w:r>
          </w:p>
        </w:tc>
        <w:tc>
          <w:tcPr>
            <w:tcW w:w="907" w:type="dxa"/>
            <w:tcBorders>
              <w:top w:val="nil"/>
              <w:bottom w:val="single" w:sz="4" w:space="0" w:color="auto"/>
            </w:tcBorders>
          </w:tcPr>
          <w:p w:rsidR="00C97285" w:rsidRDefault="00C97285">
            <w:pPr>
              <w:pStyle w:val="ConsPlusNormal"/>
              <w:jc w:val="center"/>
            </w:pPr>
            <w:r>
              <w:t>0</w:t>
            </w:r>
          </w:p>
        </w:tc>
      </w:tr>
      <w:tr w:rsidR="00C97285">
        <w:tc>
          <w:tcPr>
            <w:tcW w:w="624" w:type="dxa"/>
            <w:vMerge w:val="restart"/>
            <w:tcBorders>
              <w:top w:val="single" w:sz="4" w:space="0" w:color="auto"/>
              <w:bottom w:val="single" w:sz="4" w:space="0" w:color="auto"/>
            </w:tcBorders>
          </w:tcPr>
          <w:p w:rsidR="00C97285" w:rsidRDefault="00C97285">
            <w:pPr>
              <w:pStyle w:val="ConsPlusNormal"/>
              <w:jc w:val="center"/>
            </w:pPr>
            <w:r>
              <w:t>4.</w:t>
            </w:r>
          </w:p>
        </w:tc>
        <w:tc>
          <w:tcPr>
            <w:tcW w:w="2285" w:type="dxa"/>
            <w:vMerge w:val="restart"/>
            <w:tcBorders>
              <w:top w:val="single" w:sz="4" w:space="0" w:color="auto"/>
              <w:bottom w:val="single" w:sz="4" w:space="0" w:color="auto"/>
            </w:tcBorders>
          </w:tcPr>
          <w:p w:rsidR="00C97285" w:rsidRDefault="00C97285">
            <w:pPr>
              <w:pStyle w:val="ConsPlusNormal"/>
            </w:pPr>
            <w:r>
              <w:t>Субсидии на компенсацию затрат на технологическое присоединение инженерной инфраструктуры</w:t>
            </w:r>
          </w:p>
        </w:tc>
        <w:tc>
          <w:tcPr>
            <w:tcW w:w="2107" w:type="dxa"/>
            <w:vMerge w:val="restart"/>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nil"/>
            </w:tcBorders>
          </w:tcPr>
          <w:p w:rsidR="00C97285" w:rsidRDefault="00C97285">
            <w:pPr>
              <w:pStyle w:val="ConsPlusNormal"/>
            </w:pPr>
            <w:r>
              <w:t>всего</w:t>
            </w:r>
          </w:p>
        </w:tc>
        <w:tc>
          <w:tcPr>
            <w:tcW w:w="1430" w:type="dxa"/>
            <w:tcBorders>
              <w:top w:val="single" w:sz="4" w:space="0" w:color="auto"/>
              <w:bottom w:val="nil"/>
            </w:tcBorders>
          </w:tcPr>
          <w:p w:rsidR="00C97285" w:rsidRDefault="00C97285">
            <w:pPr>
              <w:pStyle w:val="ConsPlusNormal"/>
              <w:jc w:val="center"/>
            </w:pPr>
            <w:r>
              <w:t>1,0</w:t>
            </w:r>
          </w:p>
        </w:tc>
        <w:tc>
          <w:tcPr>
            <w:tcW w:w="964" w:type="dxa"/>
            <w:tcBorders>
              <w:top w:val="single" w:sz="4" w:space="0" w:color="auto"/>
              <w:bottom w:val="nil"/>
            </w:tcBorders>
          </w:tcPr>
          <w:p w:rsidR="00C97285" w:rsidRDefault="00C97285">
            <w:pPr>
              <w:pStyle w:val="ConsPlusNormal"/>
              <w:jc w:val="center"/>
            </w:pPr>
            <w:r>
              <w:t>0</w:t>
            </w:r>
          </w:p>
        </w:tc>
        <w:tc>
          <w:tcPr>
            <w:tcW w:w="1020" w:type="dxa"/>
            <w:tcBorders>
              <w:top w:val="single" w:sz="4" w:space="0" w:color="auto"/>
              <w:bottom w:val="nil"/>
            </w:tcBorders>
          </w:tcPr>
          <w:p w:rsidR="00C97285" w:rsidRDefault="00C97285">
            <w:pPr>
              <w:pStyle w:val="ConsPlusNormal"/>
              <w:jc w:val="center"/>
            </w:pPr>
            <w:r>
              <w:t>1,0</w:t>
            </w:r>
          </w:p>
        </w:tc>
        <w:tc>
          <w:tcPr>
            <w:tcW w:w="964" w:type="dxa"/>
            <w:tcBorders>
              <w:top w:val="single" w:sz="4" w:space="0" w:color="auto"/>
              <w:bottom w:val="nil"/>
            </w:tcBorders>
          </w:tcPr>
          <w:p w:rsidR="00C97285" w:rsidRDefault="00C97285">
            <w:pPr>
              <w:pStyle w:val="ConsPlusNormal"/>
              <w:jc w:val="center"/>
            </w:pPr>
            <w:r>
              <w:t>0</w:t>
            </w:r>
          </w:p>
        </w:tc>
        <w:tc>
          <w:tcPr>
            <w:tcW w:w="1134" w:type="dxa"/>
            <w:tcBorders>
              <w:top w:val="single" w:sz="4" w:space="0" w:color="auto"/>
              <w:bottom w:val="nil"/>
            </w:tcBorders>
          </w:tcPr>
          <w:p w:rsidR="00C97285" w:rsidRDefault="00C97285">
            <w:pPr>
              <w:pStyle w:val="ConsPlusNormal"/>
              <w:jc w:val="center"/>
            </w:pPr>
            <w:r>
              <w:t>0</w:t>
            </w:r>
          </w:p>
        </w:tc>
        <w:tc>
          <w:tcPr>
            <w:tcW w:w="907" w:type="dxa"/>
            <w:tcBorders>
              <w:top w:val="single" w:sz="4" w:space="0" w:color="auto"/>
              <w:bottom w:val="nil"/>
            </w:tcBorders>
          </w:tcPr>
          <w:p w:rsidR="00C97285" w:rsidRDefault="00C97285">
            <w:pPr>
              <w:pStyle w:val="ConsPlusNormal"/>
              <w:jc w:val="center"/>
            </w:pPr>
            <w:r>
              <w:t>0</w:t>
            </w:r>
          </w:p>
        </w:tc>
        <w:tc>
          <w:tcPr>
            <w:tcW w:w="907" w:type="dxa"/>
            <w:tcBorders>
              <w:top w:val="single" w:sz="4" w:space="0" w:color="auto"/>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в том числе:</w:t>
            </w:r>
          </w:p>
        </w:tc>
        <w:tc>
          <w:tcPr>
            <w:tcW w:w="143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02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134"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федерального бюджета</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республиканского бюджета Республики Дагестан</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бюджета муниципального образования Республики Дагестан</w:t>
            </w:r>
          </w:p>
        </w:tc>
        <w:tc>
          <w:tcPr>
            <w:tcW w:w="1430" w:type="dxa"/>
            <w:tcBorders>
              <w:top w:val="nil"/>
              <w:bottom w:val="nil"/>
            </w:tcBorders>
          </w:tcPr>
          <w:p w:rsidR="00C97285" w:rsidRDefault="00C97285">
            <w:pPr>
              <w:pStyle w:val="ConsPlusNormal"/>
              <w:jc w:val="center"/>
            </w:pPr>
            <w:r>
              <w:t>1,0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1,0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single" w:sz="4" w:space="0" w:color="auto"/>
            </w:tcBorders>
          </w:tcPr>
          <w:p w:rsidR="00C97285" w:rsidRDefault="00C97285">
            <w:pPr>
              <w:pStyle w:val="ConsPlusNormal"/>
            </w:pPr>
            <w:r>
              <w:t>внебюджетный источник</w:t>
            </w:r>
          </w:p>
        </w:tc>
        <w:tc>
          <w:tcPr>
            <w:tcW w:w="1430" w:type="dxa"/>
            <w:tcBorders>
              <w:top w:val="nil"/>
              <w:bottom w:val="single" w:sz="4" w:space="0" w:color="auto"/>
            </w:tcBorders>
          </w:tcPr>
          <w:p w:rsidR="00C97285" w:rsidRDefault="00C97285">
            <w:pPr>
              <w:pStyle w:val="ConsPlusNormal"/>
              <w:jc w:val="center"/>
            </w:pPr>
            <w:r>
              <w:t>0</w:t>
            </w:r>
          </w:p>
        </w:tc>
        <w:tc>
          <w:tcPr>
            <w:tcW w:w="964" w:type="dxa"/>
            <w:tcBorders>
              <w:top w:val="nil"/>
              <w:bottom w:val="single" w:sz="4" w:space="0" w:color="auto"/>
            </w:tcBorders>
          </w:tcPr>
          <w:p w:rsidR="00C97285" w:rsidRDefault="00C97285">
            <w:pPr>
              <w:pStyle w:val="ConsPlusNormal"/>
              <w:jc w:val="center"/>
            </w:pPr>
            <w:r>
              <w:t>0</w:t>
            </w:r>
          </w:p>
        </w:tc>
        <w:tc>
          <w:tcPr>
            <w:tcW w:w="1020" w:type="dxa"/>
            <w:tcBorders>
              <w:top w:val="nil"/>
              <w:bottom w:val="single" w:sz="4" w:space="0" w:color="auto"/>
            </w:tcBorders>
          </w:tcPr>
          <w:p w:rsidR="00C97285" w:rsidRDefault="00C97285">
            <w:pPr>
              <w:pStyle w:val="ConsPlusNormal"/>
              <w:jc w:val="center"/>
            </w:pPr>
            <w:r>
              <w:t>0</w:t>
            </w:r>
          </w:p>
        </w:tc>
        <w:tc>
          <w:tcPr>
            <w:tcW w:w="964" w:type="dxa"/>
            <w:tcBorders>
              <w:top w:val="nil"/>
              <w:bottom w:val="single" w:sz="4" w:space="0" w:color="auto"/>
            </w:tcBorders>
          </w:tcPr>
          <w:p w:rsidR="00C97285" w:rsidRDefault="00C97285">
            <w:pPr>
              <w:pStyle w:val="ConsPlusNormal"/>
              <w:jc w:val="center"/>
            </w:pPr>
            <w:r>
              <w:t>0</w:t>
            </w:r>
          </w:p>
        </w:tc>
        <w:tc>
          <w:tcPr>
            <w:tcW w:w="1134" w:type="dxa"/>
            <w:tcBorders>
              <w:top w:val="nil"/>
              <w:bottom w:val="single" w:sz="4" w:space="0" w:color="auto"/>
            </w:tcBorders>
          </w:tcPr>
          <w:p w:rsidR="00C97285" w:rsidRDefault="00C97285">
            <w:pPr>
              <w:pStyle w:val="ConsPlusNormal"/>
              <w:jc w:val="center"/>
            </w:pPr>
            <w:r>
              <w:t>0</w:t>
            </w:r>
          </w:p>
        </w:tc>
        <w:tc>
          <w:tcPr>
            <w:tcW w:w="907" w:type="dxa"/>
            <w:tcBorders>
              <w:top w:val="nil"/>
              <w:bottom w:val="single" w:sz="4" w:space="0" w:color="auto"/>
            </w:tcBorders>
          </w:tcPr>
          <w:p w:rsidR="00C97285" w:rsidRDefault="00C97285">
            <w:pPr>
              <w:pStyle w:val="ConsPlusNormal"/>
              <w:jc w:val="center"/>
            </w:pPr>
            <w:r>
              <w:t>0</w:t>
            </w:r>
          </w:p>
        </w:tc>
        <w:tc>
          <w:tcPr>
            <w:tcW w:w="907" w:type="dxa"/>
            <w:tcBorders>
              <w:top w:val="nil"/>
              <w:bottom w:val="single" w:sz="4" w:space="0" w:color="auto"/>
            </w:tcBorders>
          </w:tcPr>
          <w:p w:rsidR="00C97285" w:rsidRDefault="00C97285">
            <w:pPr>
              <w:pStyle w:val="ConsPlusNormal"/>
              <w:jc w:val="center"/>
            </w:pPr>
            <w:r>
              <w:t>0</w:t>
            </w:r>
          </w:p>
        </w:tc>
      </w:tr>
      <w:tr w:rsidR="00C97285">
        <w:tc>
          <w:tcPr>
            <w:tcW w:w="624" w:type="dxa"/>
            <w:vMerge w:val="restart"/>
            <w:tcBorders>
              <w:top w:val="single" w:sz="4" w:space="0" w:color="auto"/>
              <w:bottom w:val="single" w:sz="4" w:space="0" w:color="auto"/>
            </w:tcBorders>
          </w:tcPr>
          <w:p w:rsidR="00C97285" w:rsidRDefault="00C97285">
            <w:pPr>
              <w:pStyle w:val="ConsPlusNormal"/>
              <w:jc w:val="center"/>
            </w:pPr>
            <w:r>
              <w:t>5.</w:t>
            </w:r>
          </w:p>
        </w:tc>
        <w:tc>
          <w:tcPr>
            <w:tcW w:w="2285" w:type="dxa"/>
            <w:vMerge w:val="restart"/>
            <w:tcBorders>
              <w:top w:val="single" w:sz="4" w:space="0" w:color="auto"/>
              <w:bottom w:val="single" w:sz="4" w:space="0" w:color="auto"/>
            </w:tcBorders>
          </w:tcPr>
          <w:p w:rsidR="00C97285" w:rsidRDefault="00C97285">
            <w:pPr>
              <w:pStyle w:val="ConsPlusNormal"/>
            </w:pPr>
            <w:r>
              <w:t xml:space="preserve">Субсидии юридическим лицам на компенсацию части затрат на проведение </w:t>
            </w:r>
            <w:r>
              <w:lastRenderedPageBreak/>
              <w:t>экспертизы проектов индустриальных (промышленных) парков</w:t>
            </w:r>
          </w:p>
        </w:tc>
        <w:tc>
          <w:tcPr>
            <w:tcW w:w="2107" w:type="dxa"/>
            <w:vMerge w:val="restart"/>
            <w:tcBorders>
              <w:top w:val="single" w:sz="4" w:space="0" w:color="auto"/>
              <w:bottom w:val="single" w:sz="4" w:space="0" w:color="auto"/>
            </w:tcBorders>
          </w:tcPr>
          <w:p w:rsidR="00C97285" w:rsidRDefault="00C97285">
            <w:pPr>
              <w:pStyle w:val="ConsPlusNormal"/>
            </w:pPr>
            <w:r>
              <w:lastRenderedPageBreak/>
              <w:t>Минпромэнерго РД</w:t>
            </w:r>
          </w:p>
        </w:tc>
        <w:tc>
          <w:tcPr>
            <w:tcW w:w="2174" w:type="dxa"/>
            <w:tcBorders>
              <w:top w:val="single" w:sz="4" w:space="0" w:color="auto"/>
              <w:bottom w:val="nil"/>
            </w:tcBorders>
          </w:tcPr>
          <w:p w:rsidR="00C97285" w:rsidRDefault="00C97285">
            <w:pPr>
              <w:pStyle w:val="ConsPlusNormal"/>
            </w:pPr>
            <w:r>
              <w:t>всего</w:t>
            </w:r>
          </w:p>
        </w:tc>
        <w:tc>
          <w:tcPr>
            <w:tcW w:w="1430" w:type="dxa"/>
            <w:tcBorders>
              <w:top w:val="single" w:sz="4" w:space="0" w:color="auto"/>
              <w:bottom w:val="nil"/>
            </w:tcBorders>
          </w:tcPr>
          <w:p w:rsidR="00C97285" w:rsidRDefault="00C97285">
            <w:pPr>
              <w:pStyle w:val="ConsPlusNormal"/>
              <w:jc w:val="center"/>
            </w:pPr>
            <w:r>
              <w:t>5,8</w:t>
            </w:r>
          </w:p>
        </w:tc>
        <w:tc>
          <w:tcPr>
            <w:tcW w:w="964" w:type="dxa"/>
            <w:tcBorders>
              <w:top w:val="single" w:sz="4" w:space="0" w:color="auto"/>
              <w:bottom w:val="nil"/>
            </w:tcBorders>
          </w:tcPr>
          <w:p w:rsidR="00C97285" w:rsidRDefault="00C97285">
            <w:pPr>
              <w:pStyle w:val="ConsPlusNormal"/>
              <w:jc w:val="center"/>
            </w:pPr>
            <w:r>
              <w:t>0</w:t>
            </w:r>
          </w:p>
        </w:tc>
        <w:tc>
          <w:tcPr>
            <w:tcW w:w="1020" w:type="dxa"/>
            <w:tcBorders>
              <w:top w:val="single" w:sz="4" w:space="0" w:color="auto"/>
              <w:bottom w:val="nil"/>
            </w:tcBorders>
          </w:tcPr>
          <w:p w:rsidR="00C97285" w:rsidRDefault="00C97285">
            <w:pPr>
              <w:pStyle w:val="ConsPlusNormal"/>
              <w:jc w:val="center"/>
            </w:pPr>
            <w:r>
              <w:t>0,3</w:t>
            </w:r>
          </w:p>
        </w:tc>
        <w:tc>
          <w:tcPr>
            <w:tcW w:w="964" w:type="dxa"/>
            <w:tcBorders>
              <w:top w:val="single" w:sz="4" w:space="0" w:color="auto"/>
              <w:bottom w:val="nil"/>
            </w:tcBorders>
          </w:tcPr>
          <w:p w:rsidR="00C97285" w:rsidRDefault="00C97285">
            <w:pPr>
              <w:pStyle w:val="ConsPlusNormal"/>
              <w:jc w:val="center"/>
            </w:pPr>
            <w:r>
              <w:t>0</w:t>
            </w:r>
          </w:p>
        </w:tc>
        <w:tc>
          <w:tcPr>
            <w:tcW w:w="1134" w:type="dxa"/>
            <w:tcBorders>
              <w:top w:val="single" w:sz="4" w:space="0" w:color="auto"/>
              <w:bottom w:val="nil"/>
            </w:tcBorders>
          </w:tcPr>
          <w:p w:rsidR="00C97285" w:rsidRDefault="00C97285">
            <w:pPr>
              <w:pStyle w:val="ConsPlusNormal"/>
              <w:jc w:val="center"/>
            </w:pPr>
            <w:r>
              <w:t>3,3</w:t>
            </w:r>
          </w:p>
        </w:tc>
        <w:tc>
          <w:tcPr>
            <w:tcW w:w="907" w:type="dxa"/>
            <w:tcBorders>
              <w:top w:val="single" w:sz="4" w:space="0" w:color="auto"/>
              <w:bottom w:val="nil"/>
            </w:tcBorders>
          </w:tcPr>
          <w:p w:rsidR="00C97285" w:rsidRDefault="00C97285">
            <w:pPr>
              <w:pStyle w:val="ConsPlusNormal"/>
              <w:jc w:val="center"/>
            </w:pPr>
            <w:r>
              <w:t>2,2</w:t>
            </w:r>
          </w:p>
        </w:tc>
        <w:tc>
          <w:tcPr>
            <w:tcW w:w="907" w:type="dxa"/>
            <w:tcBorders>
              <w:top w:val="single" w:sz="4" w:space="0" w:color="auto"/>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в том числе:</w:t>
            </w:r>
          </w:p>
        </w:tc>
        <w:tc>
          <w:tcPr>
            <w:tcW w:w="143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02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134"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 xml:space="preserve">из федерального </w:t>
            </w:r>
            <w:r>
              <w:lastRenderedPageBreak/>
              <w:t>бюджета</w:t>
            </w:r>
          </w:p>
        </w:tc>
        <w:tc>
          <w:tcPr>
            <w:tcW w:w="1430" w:type="dxa"/>
            <w:tcBorders>
              <w:top w:val="nil"/>
              <w:bottom w:val="nil"/>
            </w:tcBorders>
          </w:tcPr>
          <w:p w:rsidR="00C97285" w:rsidRDefault="00C97285">
            <w:pPr>
              <w:pStyle w:val="ConsPlusNormal"/>
              <w:jc w:val="center"/>
            </w:pPr>
            <w:r>
              <w:lastRenderedPageBreak/>
              <w:t>2,8</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0,3</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1,3</w:t>
            </w:r>
          </w:p>
        </w:tc>
        <w:tc>
          <w:tcPr>
            <w:tcW w:w="907" w:type="dxa"/>
            <w:tcBorders>
              <w:top w:val="nil"/>
              <w:bottom w:val="nil"/>
            </w:tcBorders>
          </w:tcPr>
          <w:p w:rsidR="00C97285" w:rsidRDefault="00C97285">
            <w:pPr>
              <w:pStyle w:val="ConsPlusNormal"/>
              <w:jc w:val="center"/>
            </w:pPr>
            <w:r>
              <w:t>1,2</w:t>
            </w:r>
          </w:p>
        </w:tc>
        <w:tc>
          <w:tcPr>
            <w:tcW w:w="907" w:type="dxa"/>
            <w:tcBorders>
              <w:top w:val="nil"/>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республиканского бюджета Республики Дагестан</w:t>
            </w:r>
          </w:p>
        </w:tc>
        <w:tc>
          <w:tcPr>
            <w:tcW w:w="1430" w:type="dxa"/>
            <w:tcBorders>
              <w:top w:val="nil"/>
              <w:bottom w:val="nil"/>
            </w:tcBorders>
          </w:tcPr>
          <w:p w:rsidR="00C97285" w:rsidRDefault="00C97285">
            <w:pPr>
              <w:pStyle w:val="ConsPlusNormal"/>
              <w:jc w:val="center"/>
            </w:pPr>
            <w:r>
              <w:t>3,0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2,0</w:t>
            </w:r>
          </w:p>
        </w:tc>
        <w:tc>
          <w:tcPr>
            <w:tcW w:w="907" w:type="dxa"/>
            <w:tcBorders>
              <w:top w:val="nil"/>
              <w:bottom w:val="nil"/>
            </w:tcBorders>
          </w:tcPr>
          <w:p w:rsidR="00C97285" w:rsidRDefault="00C97285">
            <w:pPr>
              <w:pStyle w:val="ConsPlusNormal"/>
              <w:jc w:val="center"/>
            </w:pPr>
            <w:r>
              <w:t>1,0</w:t>
            </w:r>
          </w:p>
        </w:tc>
        <w:tc>
          <w:tcPr>
            <w:tcW w:w="907" w:type="dxa"/>
            <w:tcBorders>
              <w:top w:val="nil"/>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бюджета муниципального образования Республики Дагестан</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single" w:sz="4" w:space="0" w:color="auto"/>
            </w:tcBorders>
          </w:tcPr>
          <w:p w:rsidR="00C97285" w:rsidRDefault="00C97285">
            <w:pPr>
              <w:pStyle w:val="ConsPlusNormal"/>
            </w:pPr>
            <w:r>
              <w:t>внебюджетный источник</w:t>
            </w:r>
          </w:p>
        </w:tc>
        <w:tc>
          <w:tcPr>
            <w:tcW w:w="1430" w:type="dxa"/>
            <w:tcBorders>
              <w:top w:val="nil"/>
              <w:bottom w:val="single" w:sz="4" w:space="0" w:color="auto"/>
            </w:tcBorders>
          </w:tcPr>
          <w:p w:rsidR="00C97285" w:rsidRDefault="00C97285">
            <w:pPr>
              <w:pStyle w:val="ConsPlusNormal"/>
              <w:jc w:val="center"/>
            </w:pPr>
            <w:r>
              <w:t>0</w:t>
            </w:r>
          </w:p>
        </w:tc>
        <w:tc>
          <w:tcPr>
            <w:tcW w:w="964" w:type="dxa"/>
            <w:tcBorders>
              <w:top w:val="nil"/>
              <w:bottom w:val="single" w:sz="4" w:space="0" w:color="auto"/>
            </w:tcBorders>
          </w:tcPr>
          <w:p w:rsidR="00C97285" w:rsidRDefault="00C97285">
            <w:pPr>
              <w:pStyle w:val="ConsPlusNormal"/>
              <w:jc w:val="center"/>
            </w:pPr>
            <w:r>
              <w:t>0</w:t>
            </w:r>
          </w:p>
        </w:tc>
        <w:tc>
          <w:tcPr>
            <w:tcW w:w="1020" w:type="dxa"/>
            <w:tcBorders>
              <w:top w:val="nil"/>
              <w:bottom w:val="single" w:sz="4" w:space="0" w:color="auto"/>
            </w:tcBorders>
          </w:tcPr>
          <w:p w:rsidR="00C97285" w:rsidRDefault="00C97285">
            <w:pPr>
              <w:pStyle w:val="ConsPlusNormal"/>
              <w:jc w:val="center"/>
            </w:pPr>
            <w:r>
              <w:t>0</w:t>
            </w:r>
          </w:p>
        </w:tc>
        <w:tc>
          <w:tcPr>
            <w:tcW w:w="964" w:type="dxa"/>
            <w:tcBorders>
              <w:top w:val="nil"/>
              <w:bottom w:val="single" w:sz="4" w:space="0" w:color="auto"/>
            </w:tcBorders>
          </w:tcPr>
          <w:p w:rsidR="00C97285" w:rsidRDefault="00C97285">
            <w:pPr>
              <w:pStyle w:val="ConsPlusNormal"/>
              <w:jc w:val="center"/>
            </w:pPr>
            <w:r>
              <w:t>0</w:t>
            </w:r>
          </w:p>
        </w:tc>
        <w:tc>
          <w:tcPr>
            <w:tcW w:w="1134" w:type="dxa"/>
            <w:tcBorders>
              <w:top w:val="nil"/>
              <w:bottom w:val="single" w:sz="4" w:space="0" w:color="auto"/>
            </w:tcBorders>
          </w:tcPr>
          <w:p w:rsidR="00C97285" w:rsidRDefault="00C97285">
            <w:pPr>
              <w:pStyle w:val="ConsPlusNormal"/>
              <w:jc w:val="center"/>
            </w:pPr>
            <w:r>
              <w:t>0</w:t>
            </w:r>
          </w:p>
        </w:tc>
        <w:tc>
          <w:tcPr>
            <w:tcW w:w="907" w:type="dxa"/>
            <w:tcBorders>
              <w:top w:val="nil"/>
              <w:bottom w:val="single" w:sz="4" w:space="0" w:color="auto"/>
            </w:tcBorders>
          </w:tcPr>
          <w:p w:rsidR="00C97285" w:rsidRDefault="00C97285">
            <w:pPr>
              <w:pStyle w:val="ConsPlusNormal"/>
              <w:jc w:val="center"/>
            </w:pPr>
            <w:r>
              <w:t>0</w:t>
            </w:r>
          </w:p>
        </w:tc>
        <w:tc>
          <w:tcPr>
            <w:tcW w:w="907" w:type="dxa"/>
            <w:tcBorders>
              <w:top w:val="nil"/>
              <w:bottom w:val="single" w:sz="4" w:space="0" w:color="auto"/>
            </w:tcBorders>
          </w:tcPr>
          <w:p w:rsidR="00C97285" w:rsidRDefault="00C97285">
            <w:pPr>
              <w:pStyle w:val="ConsPlusNormal"/>
              <w:jc w:val="center"/>
            </w:pPr>
            <w:r>
              <w:t>0</w:t>
            </w:r>
          </w:p>
        </w:tc>
      </w:tr>
      <w:tr w:rsidR="00C97285">
        <w:tc>
          <w:tcPr>
            <w:tcW w:w="624" w:type="dxa"/>
            <w:vMerge w:val="restart"/>
            <w:tcBorders>
              <w:top w:val="single" w:sz="4" w:space="0" w:color="auto"/>
              <w:bottom w:val="single" w:sz="4" w:space="0" w:color="auto"/>
            </w:tcBorders>
          </w:tcPr>
          <w:p w:rsidR="00C97285" w:rsidRDefault="00C97285">
            <w:pPr>
              <w:pStyle w:val="ConsPlusNormal"/>
              <w:jc w:val="center"/>
            </w:pPr>
            <w:r>
              <w:t>6.</w:t>
            </w:r>
          </w:p>
        </w:tc>
        <w:tc>
          <w:tcPr>
            <w:tcW w:w="2285" w:type="dxa"/>
            <w:vMerge w:val="restart"/>
            <w:tcBorders>
              <w:top w:val="single" w:sz="4" w:space="0" w:color="auto"/>
              <w:bottom w:val="single" w:sz="4" w:space="0" w:color="auto"/>
            </w:tcBorders>
          </w:tcPr>
          <w:p w:rsidR="00C97285" w:rsidRDefault="00C97285">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2107" w:type="dxa"/>
            <w:vMerge w:val="restart"/>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nil"/>
            </w:tcBorders>
          </w:tcPr>
          <w:p w:rsidR="00C97285" w:rsidRDefault="00C97285">
            <w:pPr>
              <w:pStyle w:val="ConsPlusNormal"/>
            </w:pPr>
            <w:r>
              <w:t>всего</w:t>
            </w:r>
          </w:p>
        </w:tc>
        <w:tc>
          <w:tcPr>
            <w:tcW w:w="1430" w:type="dxa"/>
            <w:tcBorders>
              <w:top w:val="single" w:sz="4" w:space="0" w:color="auto"/>
              <w:bottom w:val="nil"/>
            </w:tcBorders>
          </w:tcPr>
          <w:p w:rsidR="00C97285" w:rsidRDefault="00C97285">
            <w:pPr>
              <w:pStyle w:val="ConsPlusNormal"/>
              <w:jc w:val="center"/>
            </w:pPr>
            <w:r>
              <w:t>44,208</w:t>
            </w:r>
          </w:p>
        </w:tc>
        <w:tc>
          <w:tcPr>
            <w:tcW w:w="964" w:type="dxa"/>
            <w:tcBorders>
              <w:top w:val="single" w:sz="4" w:space="0" w:color="auto"/>
              <w:bottom w:val="nil"/>
            </w:tcBorders>
          </w:tcPr>
          <w:p w:rsidR="00C97285" w:rsidRDefault="00C97285">
            <w:pPr>
              <w:pStyle w:val="ConsPlusNormal"/>
              <w:jc w:val="center"/>
            </w:pPr>
            <w:r>
              <w:t>0</w:t>
            </w:r>
          </w:p>
        </w:tc>
        <w:tc>
          <w:tcPr>
            <w:tcW w:w="1020" w:type="dxa"/>
            <w:tcBorders>
              <w:top w:val="single" w:sz="4" w:space="0" w:color="auto"/>
              <w:bottom w:val="nil"/>
            </w:tcBorders>
          </w:tcPr>
          <w:p w:rsidR="00C97285" w:rsidRDefault="00C97285">
            <w:pPr>
              <w:pStyle w:val="ConsPlusNormal"/>
              <w:jc w:val="center"/>
            </w:pPr>
            <w:r>
              <w:t>0</w:t>
            </w:r>
          </w:p>
        </w:tc>
        <w:tc>
          <w:tcPr>
            <w:tcW w:w="964" w:type="dxa"/>
            <w:tcBorders>
              <w:top w:val="single" w:sz="4" w:space="0" w:color="auto"/>
              <w:bottom w:val="nil"/>
            </w:tcBorders>
          </w:tcPr>
          <w:p w:rsidR="00C97285" w:rsidRDefault="00C97285">
            <w:pPr>
              <w:pStyle w:val="ConsPlusNormal"/>
              <w:jc w:val="center"/>
            </w:pPr>
            <w:r>
              <w:t>0</w:t>
            </w:r>
          </w:p>
        </w:tc>
        <w:tc>
          <w:tcPr>
            <w:tcW w:w="1134" w:type="dxa"/>
            <w:tcBorders>
              <w:top w:val="single" w:sz="4" w:space="0" w:color="auto"/>
              <w:bottom w:val="nil"/>
            </w:tcBorders>
          </w:tcPr>
          <w:p w:rsidR="00C97285" w:rsidRDefault="00C97285">
            <w:pPr>
              <w:pStyle w:val="ConsPlusNormal"/>
              <w:jc w:val="center"/>
            </w:pPr>
            <w:r>
              <w:t>15,311</w:t>
            </w:r>
          </w:p>
        </w:tc>
        <w:tc>
          <w:tcPr>
            <w:tcW w:w="907" w:type="dxa"/>
            <w:tcBorders>
              <w:top w:val="single" w:sz="4" w:space="0" w:color="auto"/>
              <w:bottom w:val="nil"/>
            </w:tcBorders>
          </w:tcPr>
          <w:p w:rsidR="00C97285" w:rsidRDefault="00C97285">
            <w:pPr>
              <w:pStyle w:val="ConsPlusNormal"/>
              <w:jc w:val="center"/>
            </w:pPr>
            <w:r>
              <w:t>13,459</w:t>
            </w:r>
          </w:p>
        </w:tc>
        <w:tc>
          <w:tcPr>
            <w:tcW w:w="907" w:type="dxa"/>
            <w:tcBorders>
              <w:top w:val="single" w:sz="4" w:space="0" w:color="auto"/>
              <w:bottom w:val="nil"/>
            </w:tcBorders>
          </w:tcPr>
          <w:p w:rsidR="00C97285" w:rsidRDefault="00C97285">
            <w:pPr>
              <w:pStyle w:val="ConsPlusNormal"/>
              <w:jc w:val="center"/>
            </w:pPr>
            <w:r>
              <w:t>15,438</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в том числе:</w:t>
            </w:r>
          </w:p>
        </w:tc>
        <w:tc>
          <w:tcPr>
            <w:tcW w:w="143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02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134"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федерального бюджета</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республиканского бюджета Республики Дагестан</w:t>
            </w:r>
          </w:p>
        </w:tc>
        <w:tc>
          <w:tcPr>
            <w:tcW w:w="1430" w:type="dxa"/>
            <w:tcBorders>
              <w:top w:val="nil"/>
              <w:bottom w:val="nil"/>
            </w:tcBorders>
          </w:tcPr>
          <w:p w:rsidR="00C97285" w:rsidRDefault="00C97285">
            <w:pPr>
              <w:pStyle w:val="ConsPlusNormal"/>
              <w:jc w:val="center"/>
            </w:pPr>
            <w:r>
              <w:t>44,208</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15,311</w:t>
            </w:r>
          </w:p>
        </w:tc>
        <w:tc>
          <w:tcPr>
            <w:tcW w:w="907" w:type="dxa"/>
            <w:tcBorders>
              <w:top w:val="nil"/>
              <w:bottom w:val="nil"/>
            </w:tcBorders>
          </w:tcPr>
          <w:p w:rsidR="00C97285" w:rsidRDefault="00C97285">
            <w:pPr>
              <w:pStyle w:val="ConsPlusNormal"/>
              <w:jc w:val="center"/>
            </w:pPr>
            <w:r>
              <w:t>13,459</w:t>
            </w:r>
          </w:p>
        </w:tc>
        <w:tc>
          <w:tcPr>
            <w:tcW w:w="907" w:type="dxa"/>
            <w:tcBorders>
              <w:top w:val="nil"/>
              <w:bottom w:val="nil"/>
            </w:tcBorders>
          </w:tcPr>
          <w:p w:rsidR="00C97285" w:rsidRDefault="00C97285">
            <w:pPr>
              <w:pStyle w:val="ConsPlusNormal"/>
              <w:jc w:val="center"/>
            </w:pPr>
            <w:r>
              <w:t>15,438</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бюджета муниципального образования Республики Дагестан</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single" w:sz="4" w:space="0" w:color="auto"/>
            </w:tcBorders>
          </w:tcPr>
          <w:p w:rsidR="00C97285" w:rsidRDefault="00C97285">
            <w:pPr>
              <w:pStyle w:val="ConsPlusNormal"/>
            </w:pPr>
            <w:r>
              <w:t>внебюджетный источник</w:t>
            </w:r>
          </w:p>
        </w:tc>
        <w:tc>
          <w:tcPr>
            <w:tcW w:w="1430" w:type="dxa"/>
            <w:tcBorders>
              <w:top w:val="nil"/>
              <w:bottom w:val="single" w:sz="4" w:space="0" w:color="auto"/>
            </w:tcBorders>
          </w:tcPr>
          <w:p w:rsidR="00C97285" w:rsidRDefault="00C97285">
            <w:pPr>
              <w:pStyle w:val="ConsPlusNormal"/>
              <w:jc w:val="center"/>
            </w:pPr>
            <w:r>
              <w:t>0</w:t>
            </w:r>
          </w:p>
        </w:tc>
        <w:tc>
          <w:tcPr>
            <w:tcW w:w="964" w:type="dxa"/>
            <w:tcBorders>
              <w:top w:val="nil"/>
              <w:bottom w:val="single" w:sz="4" w:space="0" w:color="auto"/>
            </w:tcBorders>
          </w:tcPr>
          <w:p w:rsidR="00C97285" w:rsidRDefault="00C97285">
            <w:pPr>
              <w:pStyle w:val="ConsPlusNormal"/>
              <w:jc w:val="center"/>
            </w:pPr>
            <w:r>
              <w:t>0</w:t>
            </w:r>
          </w:p>
        </w:tc>
        <w:tc>
          <w:tcPr>
            <w:tcW w:w="1020" w:type="dxa"/>
            <w:tcBorders>
              <w:top w:val="nil"/>
              <w:bottom w:val="single" w:sz="4" w:space="0" w:color="auto"/>
            </w:tcBorders>
          </w:tcPr>
          <w:p w:rsidR="00C97285" w:rsidRDefault="00C97285">
            <w:pPr>
              <w:pStyle w:val="ConsPlusNormal"/>
              <w:jc w:val="center"/>
            </w:pPr>
            <w:r>
              <w:t>0</w:t>
            </w:r>
          </w:p>
        </w:tc>
        <w:tc>
          <w:tcPr>
            <w:tcW w:w="964" w:type="dxa"/>
            <w:tcBorders>
              <w:top w:val="nil"/>
              <w:bottom w:val="single" w:sz="4" w:space="0" w:color="auto"/>
            </w:tcBorders>
          </w:tcPr>
          <w:p w:rsidR="00C97285" w:rsidRDefault="00C97285">
            <w:pPr>
              <w:pStyle w:val="ConsPlusNormal"/>
              <w:jc w:val="center"/>
            </w:pPr>
            <w:r>
              <w:t>0</w:t>
            </w:r>
          </w:p>
        </w:tc>
        <w:tc>
          <w:tcPr>
            <w:tcW w:w="1134" w:type="dxa"/>
            <w:tcBorders>
              <w:top w:val="nil"/>
              <w:bottom w:val="single" w:sz="4" w:space="0" w:color="auto"/>
            </w:tcBorders>
          </w:tcPr>
          <w:p w:rsidR="00C97285" w:rsidRDefault="00C97285">
            <w:pPr>
              <w:pStyle w:val="ConsPlusNormal"/>
              <w:jc w:val="center"/>
            </w:pPr>
            <w:r>
              <w:t>0</w:t>
            </w:r>
          </w:p>
        </w:tc>
        <w:tc>
          <w:tcPr>
            <w:tcW w:w="907" w:type="dxa"/>
            <w:tcBorders>
              <w:top w:val="nil"/>
              <w:bottom w:val="single" w:sz="4" w:space="0" w:color="auto"/>
            </w:tcBorders>
          </w:tcPr>
          <w:p w:rsidR="00C97285" w:rsidRDefault="00C97285">
            <w:pPr>
              <w:pStyle w:val="ConsPlusNormal"/>
              <w:jc w:val="center"/>
            </w:pPr>
            <w:r>
              <w:t>0</w:t>
            </w:r>
          </w:p>
        </w:tc>
        <w:tc>
          <w:tcPr>
            <w:tcW w:w="907" w:type="dxa"/>
            <w:tcBorders>
              <w:top w:val="nil"/>
              <w:bottom w:val="single" w:sz="4" w:space="0" w:color="auto"/>
            </w:tcBorders>
          </w:tcPr>
          <w:p w:rsidR="00C97285" w:rsidRDefault="00C97285">
            <w:pPr>
              <w:pStyle w:val="ConsPlusNormal"/>
              <w:jc w:val="center"/>
            </w:pPr>
            <w:r>
              <w:t>0</w:t>
            </w:r>
          </w:p>
        </w:tc>
      </w:tr>
      <w:tr w:rsidR="00C97285">
        <w:tc>
          <w:tcPr>
            <w:tcW w:w="624" w:type="dxa"/>
            <w:vMerge w:val="restart"/>
            <w:tcBorders>
              <w:top w:val="single" w:sz="4" w:space="0" w:color="auto"/>
              <w:bottom w:val="single" w:sz="4" w:space="0" w:color="auto"/>
            </w:tcBorders>
          </w:tcPr>
          <w:p w:rsidR="00C97285" w:rsidRDefault="00C97285">
            <w:pPr>
              <w:pStyle w:val="ConsPlusNormal"/>
              <w:jc w:val="center"/>
            </w:pPr>
            <w:r>
              <w:t>7.</w:t>
            </w:r>
          </w:p>
        </w:tc>
        <w:tc>
          <w:tcPr>
            <w:tcW w:w="2285" w:type="dxa"/>
            <w:vMerge w:val="restart"/>
            <w:tcBorders>
              <w:top w:val="single" w:sz="4" w:space="0" w:color="auto"/>
              <w:bottom w:val="single" w:sz="4" w:space="0" w:color="auto"/>
            </w:tcBorders>
          </w:tcPr>
          <w:p w:rsidR="00C97285" w:rsidRDefault="00C97285">
            <w:pPr>
              <w:pStyle w:val="ConsPlusNormal"/>
            </w:pPr>
            <w:r>
              <w:t xml:space="preserve">Субсидии российским организациям на </w:t>
            </w:r>
            <w:r>
              <w:lastRenderedPageBreak/>
              <w:t>возмещение части затрат на уплату процентов по кредитам, полученным в российских кредитных организациях в 2015-2020 годах на капитальное строительство объектов инфраструктуры и промышленности индустриальных (промышленных) парков</w:t>
            </w:r>
          </w:p>
        </w:tc>
        <w:tc>
          <w:tcPr>
            <w:tcW w:w="2107" w:type="dxa"/>
            <w:vMerge w:val="restart"/>
            <w:tcBorders>
              <w:top w:val="single" w:sz="4" w:space="0" w:color="auto"/>
              <w:bottom w:val="single" w:sz="4" w:space="0" w:color="auto"/>
            </w:tcBorders>
          </w:tcPr>
          <w:p w:rsidR="00C97285" w:rsidRDefault="00C97285">
            <w:pPr>
              <w:pStyle w:val="ConsPlusNormal"/>
            </w:pPr>
            <w:r>
              <w:lastRenderedPageBreak/>
              <w:t>Минпромэнерго РД</w:t>
            </w:r>
          </w:p>
        </w:tc>
        <w:tc>
          <w:tcPr>
            <w:tcW w:w="2174" w:type="dxa"/>
            <w:tcBorders>
              <w:top w:val="single" w:sz="4" w:space="0" w:color="auto"/>
              <w:bottom w:val="nil"/>
            </w:tcBorders>
          </w:tcPr>
          <w:p w:rsidR="00C97285" w:rsidRDefault="00C97285">
            <w:pPr>
              <w:pStyle w:val="ConsPlusNormal"/>
            </w:pPr>
            <w:r>
              <w:t>всего</w:t>
            </w:r>
          </w:p>
        </w:tc>
        <w:tc>
          <w:tcPr>
            <w:tcW w:w="1430" w:type="dxa"/>
            <w:tcBorders>
              <w:top w:val="single" w:sz="4" w:space="0" w:color="auto"/>
              <w:bottom w:val="nil"/>
            </w:tcBorders>
          </w:tcPr>
          <w:p w:rsidR="00C97285" w:rsidRDefault="00C97285">
            <w:pPr>
              <w:pStyle w:val="ConsPlusNormal"/>
              <w:jc w:val="center"/>
            </w:pPr>
            <w:r>
              <w:t>0</w:t>
            </w:r>
          </w:p>
        </w:tc>
        <w:tc>
          <w:tcPr>
            <w:tcW w:w="964" w:type="dxa"/>
            <w:tcBorders>
              <w:top w:val="single" w:sz="4" w:space="0" w:color="auto"/>
              <w:bottom w:val="nil"/>
            </w:tcBorders>
          </w:tcPr>
          <w:p w:rsidR="00C97285" w:rsidRDefault="00C97285">
            <w:pPr>
              <w:pStyle w:val="ConsPlusNormal"/>
              <w:jc w:val="center"/>
            </w:pPr>
            <w:r>
              <w:t>0</w:t>
            </w:r>
          </w:p>
        </w:tc>
        <w:tc>
          <w:tcPr>
            <w:tcW w:w="1020" w:type="dxa"/>
            <w:tcBorders>
              <w:top w:val="single" w:sz="4" w:space="0" w:color="auto"/>
              <w:bottom w:val="nil"/>
            </w:tcBorders>
          </w:tcPr>
          <w:p w:rsidR="00C97285" w:rsidRDefault="00C97285">
            <w:pPr>
              <w:pStyle w:val="ConsPlusNormal"/>
              <w:jc w:val="center"/>
            </w:pPr>
            <w:r>
              <w:t>0</w:t>
            </w:r>
          </w:p>
        </w:tc>
        <w:tc>
          <w:tcPr>
            <w:tcW w:w="964" w:type="dxa"/>
            <w:tcBorders>
              <w:top w:val="single" w:sz="4" w:space="0" w:color="auto"/>
              <w:bottom w:val="nil"/>
            </w:tcBorders>
          </w:tcPr>
          <w:p w:rsidR="00C97285" w:rsidRDefault="00C97285">
            <w:pPr>
              <w:pStyle w:val="ConsPlusNormal"/>
              <w:jc w:val="center"/>
            </w:pPr>
            <w:r>
              <w:t>0</w:t>
            </w:r>
          </w:p>
        </w:tc>
        <w:tc>
          <w:tcPr>
            <w:tcW w:w="1134" w:type="dxa"/>
            <w:tcBorders>
              <w:top w:val="single" w:sz="4" w:space="0" w:color="auto"/>
              <w:bottom w:val="nil"/>
            </w:tcBorders>
          </w:tcPr>
          <w:p w:rsidR="00C97285" w:rsidRDefault="00C97285">
            <w:pPr>
              <w:pStyle w:val="ConsPlusNormal"/>
              <w:jc w:val="center"/>
            </w:pPr>
            <w:r>
              <w:t>0</w:t>
            </w:r>
          </w:p>
        </w:tc>
        <w:tc>
          <w:tcPr>
            <w:tcW w:w="907" w:type="dxa"/>
            <w:tcBorders>
              <w:top w:val="single" w:sz="4" w:space="0" w:color="auto"/>
              <w:bottom w:val="nil"/>
            </w:tcBorders>
          </w:tcPr>
          <w:p w:rsidR="00C97285" w:rsidRDefault="00C97285">
            <w:pPr>
              <w:pStyle w:val="ConsPlusNormal"/>
              <w:jc w:val="center"/>
            </w:pPr>
            <w:r>
              <w:t>0</w:t>
            </w:r>
          </w:p>
        </w:tc>
        <w:tc>
          <w:tcPr>
            <w:tcW w:w="907" w:type="dxa"/>
            <w:tcBorders>
              <w:top w:val="single" w:sz="4" w:space="0" w:color="auto"/>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в том числе:</w:t>
            </w:r>
          </w:p>
        </w:tc>
        <w:tc>
          <w:tcPr>
            <w:tcW w:w="143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02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134"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федерального бюджета</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республиканского бюджета Республики Дагестан</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бюджета муниципального образования Республики Дагестан</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single" w:sz="4" w:space="0" w:color="auto"/>
            </w:tcBorders>
          </w:tcPr>
          <w:p w:rsidR="00C97285" w:rsidRDefault="00C97285">
            <w:pPr>
              <w:pStyle w:val="ConsPlusNormal"/>
            </w:pPr>
            <w:r>
              <w:t>внебюджетный источник</w:t>
            </w:r>
          </w:p>
        </w:tc>
        <w:tc>
          <w:tcPr>
            <w:tcW w:w="1430" w:type="dxa"/>
            <w:tcBorders>
              <w:top w:val="nil"/>
              <w:bottom w:val="single" w:sz="4" w:space="0" w:color="auto"/>
            </w:tcBorders>
          </w:tcPr>
          <w:p w:rsidR="00C97285" w:rsidRDefault="00C97285">
            <w:pPr>
              <w:pStyle w:val="ConsPlusNormal"/>
              <w:jc w:val="center"/>
            </w:pPr>
            <w:r>
              <w:t>0</w:t>
            </w:r>
          </w:p>
        </w:tc>
        <w:tc>
          <w:tcPr>
            <w:tcW w:w="964" w:type="dxa"/>
            <w:tcBorders>
              <w:top w:val="nil"/>
              <w:bottom w:val="single" w:sz="4" w:space="0" w:color="auto"/>
            </w:tcBorders>
          </w:tcPr>
          <w:p w:rsidR="00C97285" w:rsidRDefault="00C97285">
            <w:pPr>
              <w:pStyle w:val="ConsPlusNormal"/>
              <w:jc w:val="center"/>
            </w:pPr>
            <w:r>
              <w:t>0</w:t>
            </w:r>
          </w:p>
        </w:tc>
        <w:tc>
          <w:tcPr>
            <w:tcW w:w="1020" w:type="dxa"/>
            <w:tcBorders>
              <w:top w:val="nil"/>
              <w:bottom w:val="single" w:sz="4" w:space="0" w:color="auto"/>
            </w:tcBorders>
          </w:tcPr>
          <w:p w:rsidR="00C97285" w:rsidRDefault="00C97285">
            <w:pPr>
              <w:pStyle w:val="ConsPlusNormal"/>
              <w:jc w:val="center"/>
            </w:pPr>
            <w:r>
              <w:t>0</w:t>
            </w:r>
          </w:p>
        </w:tc>
        <w:tc>
          <w:tcPr>
            <w:tcW w:w="964" w:type="dxa"/>
            <w:tcBorders>
              <w:top w:val="nil"/>
              <w:bottom w:val="single" w:sz="4" w:space="0" w:color="auto"/>
            </w:tcBorders>
          </w:tcPr>
          <w:p w:rsidR="00C97285" w:rsidRDefault="00C97285">
            <w:pPr>
              <w:pStyle w:val="ConsPlusNormal"/>
              <w:jc w:val="center"/>
            </w:pPr>
            <w:r>
              <w:t>0</w:t>
            </w:r>
          </w:p>
        </w:tc>
        <w:tc>
          <w:tcPr>
            <w:tcW w:w="1134" w:type="dxa"/>
            <w:tcBorders>
              <w:top w:val="nil"/>
              <w:bottom w:val="single" w:sz="4" w:space="0" w:color="auto"/>
            </w:tcBorders>
          </w:tcPr>
          <w:p w:rsidR="00C97285" w:rsidRDefault="00C97285">
            <w:pPr>
              <w:pStyle w:val="ConsPlusNormal"/>
              <w:jc w:val="center"/>
            </w:pPr>
            <w:r>
              <w:t>0</w:t>
            </w:r>
          </w:p>
        </w:tc>
        <w:tc>
          <w:tcPr>
            <w:tcW w:w="907" w:type="dxa"/>
            <w:tcBorders>
              <w:top w:val="nil"/>
              <w:bottom w:val="single" w:sz="4" w:space="0" w:color="auto"/>
            </w:tcBorders>
          </w:tcPr>
          <w:p w:rsidR="00C97285" w:rsidRDefault="00C97285">
            <w:pPr>
              <w:pStyle w:val="ConsPlusNormal"/>
              <w:jc w:val="center"/>
            </w:pPr>
            <w:r>
              <w:t>0</w:t>
            </w:r>
          </w:p>
        </w:tc>
        <w:tc>
          <w:tcPr>
            <w:tcW w:w="907" w:type="dxa"/>
            <w:tcBorders>
              <w:top w:val="nil"/>
              <w:bottom w:val="single" w:sz="4" w:space="0" w:color="auto"/>
            </w:tcBorders>
          </w:tcPr>
          <w:p w:rsidR="00C97285" w:rsidRDefault="00C97285">
            <w:pPr>
              <w:pStyle w:val="ConsPlusNormal"/>
              <w:jc w:val="center"/>
            </w:pPr>
            <w:r>
              <w:t>0</w:t>
            </w:r>
          </w:p>
        </w:tc>
      </w:tr>
      <w:tr w:rsidR="00C97285">
        <w:tc>
          <w:tcPr>
            <w:tcW w:w="624" w:type="dxa"/>
            <w:vMerge w:val="restart"/>
            <w:tcBorders>
              <w:top w:val="single" w:sz="4" w:space="0" w:color="auto"/>
              <w:bottom w:val="single" w:sz="4" w:space="0" w:color="auto"/>
            </w:tcBorders>
          </w:tcPr>
          <w:p w:rsidR="00C97285" w:rsidRDefault="00C97285">
            <w:pPr>
              <w:pStyle w:val="ConsPlusNormal"/>
              <w:jc w:val="center"/>
            </w:pPr>
            <w:r>
              <w:t>8.</w:t>
            </w:r>
          </w:p>
        </w:tc>
        <w:tc>
          <w:tcPr>
            <w:tcW w:w="2285" w:type="dxa"/>
            <w:vMerge w:val="restart"/>
            <w:tcBorders>
              <w:top w:val="single" w:sz="4" w:space="0" w:color="auto"/>
              <w:bottom w:val="single" w:sz="4" w:space="0" w:color="auto"/>
            </w:tcBorders>
          </w:tcPr>
          <w:p w:rsidR="00C97285" w:rsidRDefault="00C97285">
            <w:pPr>
              <w:pStyle w:val="ConsPlusNormal"/>
            </w:pPr>
            <w:r>
              <w:t>Субсидия на обеспечение деятельности центров прототипирования, стандартизации, инжиниринга, специализированных организаций промышленных кластеров, управляющих</w:t>
            </w:r>
          </w:p>
          <w:p w:rsidR="00C97285" w:rsidRDefault="00C97285">
            <w:pPr>
              <w:pStyle w:val="ConsPlusNormal"/>
            </w:pPr>
            <w:r>
              <w:t>компаний индустриальных парков, АНО "Научно-инновационный центр"</w:t>
            </w:r>
          </w:p>
        </w:tc>
        <w:tc>
          <w:tcPr>
            <w:tcW w:w="2107" w:type="dxa"/>
            <w:vMerge w:val="restart"/>
            <w:tcBorders>
              <w:top w:val="single" w:sz="4" w:space="0" w:color="auto"/>
              <w:bottom w:val="single" w:sz="4" w:space="0" w:color="auto"/>
            </w:tcBorders>
          </w:tcPr>
          <w:p w:rsidR="00C97285" w:rsidRDefault="00C97285">
            <w:pPr>
              <w:pStyle w:val="ConsPlusNormal"/>
            </w:pPr>
            <w:r>
              <w:t>Минпромэнерго РД,</w:t>
            </w:r>
          </w:p>
          <w:p w:rsidR="00C97285" w:rsidRDefault="00C97285">
            <w:pPr>
              <w:pStyle w:val="ConsPlusNormal"/>
            </w:pPr>
            <w:r>
              <w:t>Минобрнауки РД,</w:t>
            </w:r>
          </w:p>
          <w:p w:rsidR="00C97285" w:rsidRDefault="00C97285">
            <w:pPr>
              <w:pStyle w:val="ConsPlusNormal"/>
            </w:pPr>
            <w:r>
              <w:t>Минстрой РД,</w:t>
            </w:r>
          </w:p>
          <w:p w:rsidR="00C97285" w:rsidRDefault="00C97285">
            <w:pPr>
              <w:pStyle w:val="ConsPlusNormal"/>
            </w:pPr>
            <w:r>
              <w:t>Агентство по предпринимательству и инвестициям РД</w:t>
            </w:r>
          </w:p>
        </w:tc>
        <w:tc>
          <w:tcPr>
            <w:tcW w:w="2174" w:type="dxa"/>
            <w:tcBorders>
              <w:top w:val="single" w:sz="4" w:space="0" w:color="auto"/>
              <w:bottom w:val="nil"/>
            </w:tcBorders>
          </w:tcPr>
          <w:p w:rsidR="00C97285" w:rsidRDefault="00C97285">
            <w:pPr>
              <w:pStyle w:val="ConsPlusNormal"/>
            </w:pPr>
            <w:r>
              <w:t>всего</w:t>
            </w:r>
          </w:p>
        </w:tc>
        <w:tc>
          <w:tcPr>
            <w:tcW w:w="1430" w:type="dxa"/>
            <w:tcBorders>
              <w:top w:val="single" w:sz="4" w:space="0" w:color="auto"/>
              <w:bottom w:val="nil"/>
            </w:tcBorders>
          </w:tcPr>
          <w:p w:rsidR="00C97285" w:rsidRDefault="00C97285">
            <w:pPr>
              <w:pStyle w:val="ConsPlusNormal"/>
              <w:jc w:val="center"/>
            </w:pPr>
            <w:r>
              <w:t>3,0</w:t>
            </w:r>
          </w:p>
        </w:tc>
        <w:tc>
          <w:tcPr>
            <w:tcW w:w="964" w:type="dxa"/>
            <w:tcBorders>
              <w:top w:val="single" w:sz="4" w:space="0" w:color="auto"/>
              <w:bottom w:val="nil"/>
            </w:tcBorders>
          </w:tcPr>
          <w:p w:rsidR="00C97285" w:rsidRDefault="00C97285">
            <w:pPr>
              <w:pStyle w:val="ConsPlusNormal"/>
              <w:jc w:val="center"/>
            </w:pPr>
            <w:r>
              <w:t>-</w:t>
            </w:r>
          </w:p>
        </w:tc>
        <w:tc>
          <w:tcPr>
            <w:tcW w:w="1020" w:type="dxa"/>
            <w:tcBorders>
              <w:top w:val="single" w:sz="4" w:space="0" w:color="auto"/>
              <w:bottom w:val="nil"/>
            </w:tcBorders>
          </w:tcPr>
          <w:p w:rsidR="00C97285" w:rsidRDefault="00C97285">
            <w:pPr>
              <w:pStyle w:val="ConsPlusNormal"/>
              <w:jc w:val="center"/>
            </w:pPr>
            <w:r>
              <w:t>-</w:t>
            </w:r>
          </w:p>
        </w:tc>
        <w:tc>
          <w:tcPr>
            <w:tcW w:w="964" w:type="dxa"/>
            <w:tcBorders>
              <w:top w:val="single" w:sz="4" w:space="0" w:color="auto"/>
              <w:bottom w:val="nil"/>
            </w:tcBorders>
          </w:tcPr>
          <w:p w:rsidR="00C97285" w:rsidRDefault="00C97285">
            <w:pPr>
              <w:pStyle w:val="ConsPlusNormal"/>
              <w:jc w:val="center"/>
            </w:pPr>
            <w:r>
              <w:t>-</w:t>
            </w:r>
          </w:p>
        </w:tc>
        <w:tc>
          <w:tcPr>
            <w:tcW w:w="1134" w:type="dxa"/>
            <w:tcBorders>
              <w:top w:val="single" w:sz="4" w:space="0" w:color="auto"/>
              <w:bottom w:val="nil"/>
            </w:tcBorders>
          </w:tcPr>
          <w:p w:rsidR="00C97285" w:rsidRDefault="00C97285">
            <w:pPr>
              <w:pStyle w:val="ConsPlusNormal"/>
              <w:jc w:val="center"/>
            </w:pPr>
            <w:r>
              <w:t>0</w:t>
            </w:r>
          </w:p>
        </w:tc>
        <w:tc>
          <w:tcPr>
            <w:tcW w:w="907" w:type="dxa"/>
            <w:tcBorders>
              <w:top w:val="single" w:sz="4" w:space="0" w:color="auto"/>
              <w:bottom w:val="nil"/>
            </w:tcBorders>
          </w:tcPr>
          <w:p w:rsidR="00C97285" w:rsidRDefault="00C97285">
            <w:pPr>
              <w:pStyle w:val="ConsPlusNormal"/>
              <w:jc w:val="center"/>
            </w:pPr>
            <w:r>
              <w:t>2,0</w:t>
            </w:r>
          </w:p>
        </w:tc>
        <w:tc>
          <w:tcPr>
            <w:tcW w:w="907" w:type="dxa"/>
            <w:tcBorders>
              <w:top w:val="single" w:sz="4" w:space="0" w:color="auto"/>
              <w:bottom w:val="nil"/>
            </w:tcBorders>
          </w:tcPr>
          <w:p w:rsidR="00C97285" w:rsidRDefault="00C97285">
            <w:pPr>
              <w:pStyle w:val="ConsPlusNormal"/>
              <w:jc w:val="center"/>
            </w:pPr>
            <w:r>
              <w:t>1,0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в том числе:</w:t>
            </w:r>
          </w:p>
        </w:tc>
        <w:tc>
          <w:tcPr>
            <w:tcW w:w="143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02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134"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федерального бюджета</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w:t>
            </w:r>
          </w:p>
        </w:tc>
        <w:tc>
          <w:tcPr>
            <w:tcW w:w="1020" w:type="dxa"/>
            <w:tcBorders>
              <w:top w:val="nil"/>
              <w:bottom w:val="nil"/>
            </w:tcBorders>
          </w:tcPr>
          <w:p w:rsidR="00C97285" w:rsidRDefault="00C97285">
            <w:pPr>
              <w:pStyle w:val="ConsPlusNormal"/>
              <w:jc w:val="center"/>
            </w:pPr>
            <w:r>
              <w:t>-</w:t>
            </w:r>
          </w:p>
        </w:tc>
        <w:tc>
          <w:tcPr>
            <w:tcW w:w="964" w:type="dxa"/>
            <w:tcBorders>
              <w:top w:val="nil"/>
              <w:bottom w:val="nil"/>
            </w:tcBorders>
          </w:tcPr>
          <w:p w:rsidR="00C97285" w:rsidRDefault="00C97285">
            <w:pPr>
              <w:pStyle w:val="ConsPlusNormal"/>
              <w:jc w:val="center"/>
            </w:pPr>
            <w:r>
              <w:t>-</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республиканского бюджета Республики Дагестан</w:t>
            </w:r>
          </w:p>
        </w:tc>
        <w:tc>
          <w:tcPr>
            <w:tcW w:w="1430" w:type="dxa"/>
            <w:tcBorders>
              <w:top w:val="nil"/>
              <w:bottom w:val="nil"/>
            </w:tcBorders>
          </w:tcPr>
          <w:p w:rsidR="00C97285" w:rsidRDefault="00C97285">
            <w:pPr>
              <w:pStyle w:val="ConsPlusNormal"/>
              <w:jc w:val="center"/>
            </w:pPr>
            <w:r>
              <w:t>1</w:t>
            </w:r>
          </w:p>
        </w:tc>
        <w:tc>
          <w:tcPr>
            <w:tcW w:w="964" w:type="dxa"/>
            <w:tcBorders>
              <w:top w:val="nil"/>
              <w:bottom w:val="nil"/>
            </w:tcBorders>
          </w:tcPr>
          <w:p w:rsidR="00C97285" w:rsidRDefault="00C97285">
            <w:pPr>
              <w:pStyle w:val="ConsPlusNormal"/>
              <w:jc w:val="center"/>
            </w:pPr>
            <w:r>
              <w:t>-</w:t>
            </w:r>
          </w:p>
        </w:tc>
        <w:tc>
          <w:tcPr>
            <w:tcW w:w="1020" w:type="dxa"/>
            <w:tcBorders>
              <w:top w:val="nil"/>
              <w:bottom w:val="nil"/>
            </w:tcBorders>
          </w:tcPr>
          <w:p w:rsidR="00C97285" w:rsidRDefault="00C97285">
            <w:pPr>
              <w:pStyle w:val="ConsPlusNormal"/>
              <w:jc w:val="center"/>
            </w:pPr>
            <w:r>
              <w:t>-</w:t>
            </w:r>
          </w:p>
        </w:tc>
        <w:tc>
          <w:tcPr>
            <w:tcW w:w="964" w:type="dxa"/>
            <w:tcBorders>
              <w:top w:val="nil"/>
              <w:bottom w:val="nil"/>
            </w:tcBorders>
          </w:tcPr>
          <w:p w:rsidR="00C97285" w:rsidRDefault="00C97285">
            <w:pPr>
              <w:pStyle w:val="ConsPlusNormal"/>
              <w:jc w:val="center"/>
            </w:pPr>
            <w:r>
              <w:t>-</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1</w:t>
            </w:r>
          </w:p>
        </w:tc>
        <w:tc>
          <w:tcPr>
            <w:tcW w:w="907" w:type="dxa"/>
            <w:tcBorders>
              <w:top w:val="nil"/>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бюджета муниципального образования Республики Дагестан</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w:t>
            </w:r>
          </w:p>
        </w:tc>
        <w:tc>
          <w:tcPr>
            <w:tcW w:w="1020" w:type="dxa"/>
            <w:tcBorders>
              <w:top w:val="nil"/>
              <w:bottom w:val="nil"/>
            </w:tcBorders>
          </w:tcPr>
          <w:p w:rsidR="00C97285" w:rsidRDefault="00C97285">
            <w:pPr>
              <w:pStyle w:val="ConsPlusNormal"/>
              <w:jc w:val="center"/>
            </w:pPr>
            <w:r>
              <w:t>-</w:t>
            </w:r>
          </w:p>
        </w:tc>
        <w:tc>
          <w:tcPr>
            <w:tcW w:w="964" w:type="dxa"/>
            <w:tcBorders>
              <w:top w:val="nil"/>
              <w:bottom w:val="nil"/>
            </w:tcBorders>
          </w:tcPr>
          <w:p w:rsidR="00C97285" w:rsidRDefault="00C97285">
            <w:pPr>
              <w:pStyle w:val="ConsPlusNormal"/>
              <w:jc w:val="center"/>
            </w:pPr>
            <w:r>
              <w:t>-</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single" w:sz="4" w:space="0" w:color="auto"/>
            </w:tcBorders>
          </w:tcPr>
          <w:p w:rsidR="00C97285" w:rsidRDefault="00C97285">
            <w:pPr>
              <w:pStyle w:val="ConsPlusNormal"/>
            </w:pPr>
            <w:r>
              <w:t>внебюджетный источник</w:t>
            </w:r>
          </w:p>
        </w:tc>
        <w:tc>
          <w:tcPr>
            <w:tcW w:w="1430" w:type="dxa"/>
            <w:tcBorders>
              <w:top w:val="nil"/>
              <w:bottom w:val="single" w:sz="4" w:space="0" w:color="auto"/>
            </w:tcBorders>
          </w:tcPr>
          <w:p w:rsidR="00C97285" w:rsidRDefault="00C97285">
            <w:pPr>
              <w:pStyle w:val="ConsPlusNormal"/>
              <w:jc w:val="center"/>
            </w:pPr>
            <w:r>
              <w:t>2,0</w:t>
            </w:r>
          </w:p>
        </w:tc>
        <w:tc>
          <w:tcPr>
            <w:tcW w:w="964" w:type="dxa"/>
            <w:tcBorders>
              <w:top w:val="nil"/>
              <w:bottom w:val="single" w:sz="4" w:space="0" w:color="auto"/>
            </w:tcBorders>
          </w:tcPr>
          <w:p w:rsidR="00C97285" w:rsidRDefault="00C97285">
            <w:pPr>
              <w:pStyle w:val="ConsPlusNormal"/>
              <w:jc w:val="center"/>
            </w:pPr>
            <w:r>
              <w:t>-</w:t>
            </w:r>
          </w:p>
        </w:tc>
        <w:tc>
          <w:tcPr>
            <w:tcW w:w="1020" w:type="dxa"/>
            <w:tcBorders>
              <w:top w:val="nil"/>
              <w:bottom w:val="single" w:sz="4" w:space="0" w:color="auto"/>
            </w:tcBorders>
          </w:tcPr>
          <w:p w:rsidR="00C97285" w:rsidRDefault="00C97285">
            <w:pPr>
              <w:pStyle w:val="ConsPlusNormal"/>
              <w:jc w:val="center"/>
            </w:pPr>
            <w:r>
              <w:t>-</w:t>
            </w:r>
          </w:p>
        </w:tc>
        <w:tc>
          <w:tcPr>
            <w:tcW w:w="964" w:type="dxa"/>
            <w:tcBorders>
              <w:top w:val="nil"/>
              <w:bottom w:val="single" w:sz="4" w:space="0" w:color="auto"/>
            </w:tcBorders>
          </w:tcPr>
          <w:p w:rsidR="00C97285" w:rsidRDefault="00C97285">
            <w:pPr>
              <w:pStyle w:val="ConsPlusNormal"/>
              <w:jc w:val="center"/>
            </w:pPr>
            <w:r>
              <w:t>-</w:t>
            </w:r>
          </w:p>
        </w:tc>
        <w:tc>
          <w:tcPr>
            <w:tcW w:w="1134" w:type="dxa"/>
            <w:tcBorders>
              <w:top w:val="nil"/>
              <w:bottom w:val="single" w:sz="4" w:space="0" w:color="auto"/>
            </w:tcBorders>
          </w:tcPr>
          <w:p w:rsidR="00C97285" w:rsidRDefault="00C97285">
            <w:pPr>
              <w:pStyle w:val="ConsPlusNormal"/>
              <w:jc w:val="center"/>
            </w:pPr>
            <w:r>
              <w:t>0</w:t>
            </w:r>
          </w:p>
        </w:tc>
        <w:tc>
          <w:tcPr>
            <w:tcW w:w="907" w:type="dxa"/>
            <w:tcBorders>
              <w:top w:val="nil"/>
              <w:bottom w:val="single" w:sz="4" w:space="0" w:color="auto"/>
            </w:tcBorders>
          </w:tcPr>
          <w:p w:rsidR="00C97285" w:rsidRDefault="00C97285">
            <w:pPr>
              <w:pStyle w:val="ConsPlusNormal"/>
              <w:jc w:val="center"/>
            </w:pPr>
            <w:r>
              <w:t>1,0</w:t>
            </w:r>
          </w:p>
        </w:tc>
        <w:tc>
          <w:tcPr>
            <w:tcW w:w="907" w:type="dxa"/>
            <w:tcBorders>
              <w:top w:val="nil"/>
              <w:bottom w:val="single" w:sz="4" w:space="0" w:color="auto"/>
            </w:tcBorders>
          </w:tcPr>
          <w:p w:rsidR="00C97285" w:rsidRDefault="00C97285">
            <w:pPr>
              <w:pStyle w:val="ConsPlusNormal"/>
              <w:jc w:val="center"/>
            </w:pPr>
            <w:r>
              <w:t>1,0</w:t>
            </w:r>
          </w:p>
        </w:tc>
      </w:tr>
      <w:tr w:rsidR="00C97285">
        <w:tc>
          <w:tcPr>
            <w:tcW w:w="624" w:type="dxa"/>
            <w:vMerge w:val="restart"/>
            <w:tcBorders>
              <w:top w:val="single" w:sz="4" w:space="0" w:color="auto"/>
              <w:bottom w:val="single" w:sz="4" w:space="0" w:color="auto"/>
            </w:tcBorders>
          </w:tcPr>
          <w:p w:rsidR="00C97285" w:rsidRDefault="00C97285">
            <w:pPr>
              <w:pStyle w:val="ConsPlusNormal"/>
              <w:jc w:val="center"/>
            </w:pPr>
            <w:r>
              <w:lastRenderedPageBreak/>
              <w:t>9.</w:t>
            </w:r>
          </w:p>
        </w:tc>
        <w:tc>
          <w:tcPr>
            <w:tcW w:w="2285" w:type="dxa"/>
            <w:vMerge w:val="restart"/>
            <w:tcBorders>
              <w:top w:val="single" w:sz="4" w:space="0" w:color="auto"/>
              <w:bottom w:val="single" w:sz="4" w:space="0" w:color="auto"/>
            </w:tcBorders>
          </w:tcPr>
          <w:p w:rsidR="00C97285" w:rsidRDefault="00C97285">
            <w:pPr>
              <w:pStyle w:val="ConsPlusNormal"/>
            </w:pPr>
            <w:r>
              <w:t>Затраты на проектные и изыскательские работы и капитальные вложения на строительство инфраструктурных объектов индустриального парка в Ногайском районе Республики Дагестан</w:t>
            </w:r>
          </w:p>
        </w:tc>
        <w:tc>
          <w:tcPr>
            <w:tcW w:w="2107" w:type="dxa"/>
            <w:vMerge w:val="restart"/>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nil"/>
            </w:tcBorders>
          </w:tcPr>
          <w:p w:rsidR="00C97285" w:rsidRDefault="00C97285">
            <w:pPr>
              <w:pStyle w:val="ConsPlusNormal"/>
            </w:pPr>
            <w:r>
              <w:t>всего</w:t>
            </w:r>
          </w:p>
        </w:tc>
        <w:tc>
          <w:tcPr>
            <w:tcW w:w="1430" w:type="dxa"/>
            <w:tcBorders>
              <w:top w:val="single" w:sz="4" w:space="0" w:color="auto"/>
              <w:bottom w:val="nil"/>
            </w:tcBorders>
          </w:tcPr>
          <w:p w:rsidR="00C97285" w:rsidRDefault="00C97285">
            <w:pPr>
              <w:pStyle w:val="ConsPlusNormal"/>
              <w:jc w:val="center"/>
            </w:pPr>
            <w:r>
              <w:t>0</w:t>
            </w:r>
          </w:p>
        </w:tc>
        <w:tc>
          <w:tcPr>
            <w:tcW w:w="964" w:type="dxa"/>
            <w:tcBorders>
              <w:top w:val="single" w:sz="4" w:space="0" w:color="auto"/>
              <w:bottom w:val="nil"/>
            </w:tcBorders>
          </w:tcPr>
          <w:p w:rsidR="00C97285" w:rsidRDefault="00C97285">
            <w:pPr>
              <w:pStyle w:val="ConsPlusNormal"/>
              <w:jc w:val="center"/>
            </w:pPr>
            <w:r>
              <w:t>-</w:t>
            </w:r>
          </w:p>
        </w:tc>
        <w:tc>
          <w:tcPr>
            <w:tcW w:w="1020" w:type="dxa"/>
            <w:tcBorders>
              <w:top w:val="single" w:sz="4" w:space="0" w:color="auto"/>
              <w:bottom w:val="nil"/>
            </w:tcBorders>
          </w:tcPr>
          <w:p w:rsidR="00C97285" w:rsidRDefault="00C97285">
            <w:pPr>
              <w:pStyle w:val="ConsPlusNormal"/>
              <w:jc w:val="center"/>
            </w:pPr>
            <w:r>
              <w:t>-</w:t>
            </w:r>
          </w:p>
        </w:tc>
        <w:tc>
          <w:tcPr>
            <w:tcW w:w="964" w:type="dxa"/>
            <w:tcBorders>
              <w:top w:val="single" w:sz="4" w:space="0" w:color="auto"/>
              <w:bottom w:val="nil"/>
            </w:tcBorders>
          </w:tcPr>
          <w:p w:rsidR="00C97285" w:rsidRDefault="00C97285">
            <w:pPr>
              <w:pStyle w:val="ConsPlusNormal"/>
              <w:jc w:val="center"/>
            </w:pPr>
            <w:r>
              <w:t>-</w:t>
            </w:r>
          </w:p>
        </w:tc>
        <w:tc>
          <w:tcPr>
            <w:tcW w:w="1134" w:type="dxa"/>
            <w:tcBorders>
              <w:top w:val="single" w:sz="4" w:space="0" w:color="auto"/>
              <w:bottom w:val="nil"/>
            </w:tcBorders>
          </w:tcPr>
          <w:p w:rsidR="00C97285" w:rsidRDefault="00C97285">
            <w:pPr>
              <w:pStyle w:val="ConsPlusNormal"/>
              <w:jc w:val="center"/>
            </w:pPr>
            <w:r>
              <w:t>-</w:t>
            </w:r>
          </w:p>
        </w:tc>
        <w:tc>
          <w:tcPr>
            <w:tcW w:w="907" w:type="dxa"/>
            <w:tcBorders>
              <w:top w:val="single" w:sz="4" w:space="0" w:color="auto"/>
              <w:bottom w:val="nil"/>
            </w:tcBorders>
          </w:tcPr>
          <w:p w:rsidR="00C97285" w:rsidRDefault="00C97285">
            <w:pPr>
              <w:pStyle w:val="ConsPlusNormal"/>
              <w:jc w:val="center"/>
            </w:pPr>
            <w:r>
              <w:t>0</w:t>
            </w:r>
          </w:p>
        </w:tc>
        <w:tc>
          <w:tcPr>
            <w:tcW w:w="907" w:type="dxa"/>
            <w:tcBorders>
              <w:top w:val="single" w:sz="4" w:space="0" w:color="auto"/>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в том числе:</w:t>
            </w:r>
          </w:p>
        </w:tc>
        <w:tc>
          <w:tcPr>
            <w:tcW w:w="143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02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134"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федерального бюджета</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w:t>
            </w:r>
          </w:p>
        </w:tc>
        <w:tc>
          <w:tcPr>
            <w:tcW w:w="1020" w:type="dxa"/>
            <w:tcBorders>
              <w:top w:val="nil"/>
              <w:bottom w:val="nil"/>
            </w:tcBorders>
          </w:tcPr>
          <w:p w:rsidR="00C97285" w:rsidRDefault="00C97285">
            <w:pPr>
              <w:pStyle w:val="ConsPlusNormal"/>
              <w:jc w:val="center"/>
            </w:pPr>
            <w:r>
              <w:t>-</w:t>
            </w:r>
          </w:p>
        </w:tc>
        <w:tc>
          <w:tcPr>
            <w:tcW w:w="964" w:type="dxa"/>
            <w:tcBorders>
              <w:top w:val="nil"/>
              <w:bottom w:val="nil"/>
            </w:tcBorders>
          </w:tcPr>
          <w:p w:rsidR="00C97285" w:rsidRDefault="00C97285">
            <w:pPr>
              <w:pStyle w:val="ConsPlusNormal"/>
              <w:jc w:val="center"/>
            </w:pPr>
            <w:r>
              <w:t>-</w:t>
            </w:r>
          </w:p>
        </w:tc>
        <w:tc>
          <w:tcPr>
            <w:tcW w:w="1134" w:type="dxa"/>
            <w:tcBorders>
              <w:top w:val="nil"/>
              <w:bottom w:val="nil"/>
            </w:tcBorders>
          </w:tcPr>
          <w:p w:rsidR="00C97285" w:rsidRDefault="00C97285">
            <w:pPr>
              <w:pStyle w:val="ConsPlusNormal"/>
              <w:jc w:val="center"/>
            </w:pPr>
            <w:r>
              <w:t>-</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республиканского бюджета Республики Дагестан</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w:t>
            </w:r>
          </w:p>
        </w:tc>
        <w:tc>
          <w:tcPr>
            <w:tcW w:w="1020" w:type="dxa"/>
            <w:tcBorders>
              <w:top w:val="nil"/>
              <w:bottom w:val="nil"/>
            </w:tcBorders>
          </w:tcPr>
          <w:p w:rsidR="00C97285" w:rsidRDefault="00C97285">
            <w:pPr>
              <w:pStyle w:val="ConsPlusNormal"/>
              <w:jc w:val="center"/>
            </w:pPr>
            <w:r>
              <w:t>-</w:t>
            </w:r>
          </w:p>
        </w:tc>
        <w:tc>
          <w:tcPr>
            <w:tcW w:w="964" w:type="dxa"/>
            <w:tcBorders>
              <w:top w:val="nil"/>
              <w:bottom w:val="nil"/>
            </w:tcBorders>
          </w:tcPr>
          <w:p w:rsidR="00C97285" w:rsidRDefault="00C97285">
            <w:pPr>
              <w:pStyle w:val="ConsPlusNormal"/>
              <w:jc w:val="center"/>
            </w:pPr>
            <w:r>
              <w:t>-</w:t>
            </w:r>
          </w:p>
        </w:tc>
        <w:tc>
          <w:tcPr>
            <w:tcW w:w="1134" w:type="dxa"/>
            <w:tcBorders>
              <w:top w:val="nil"/>
              <w:bottom w:val="nil"/>
            </w:tcBorders>
          </w:tcPr>
          <w:p w:rsidR="00C97285" w:rsidRDefault="00C97285">
            <w:pPr>
              <w:pStyle w:val="ConsPlusNormal"/>
              <w:jc w:val="center"/>
            </w:pPr>
            <w:r>
              <w:t>-</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бюджета муниципального образования Республики Дагестан</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w:t>
            </w:r>
          </w:p>
        </w:tc>
        <w:tc>
          <w:tcPr>
            <w:tcW w:w="1020" w:type="dxa"/>
            <w:tcBorders>
              <w:top w:val="nil"/>
              <w:bottom w:val="nil"/>
            </w:tcBorders>
          </w:tcPr>
          <w:p w:rsidR="00C97285" w:rsidRDefault="00C97285">
            <w:pPr>
              <w:pStyle w:val="ConsPlusNormal"/>
              <w:jc w:val="center"/>
            </w:pPr>
            <w:r>
              <w:t>-</w:t>
            </w:r>
          </w:p>
        </w:tc>
        <w:tc>
          <w:tcPr>
            <w:tcW w:w="964" w:type="dxa"/>
            <w:tcBorders>
              <w:top w:val="nil"/>
              <w:bottom w:val="nil"/>
            </w:tcBorders>
          </w:tcPr>
          <w:p w:rsidR="00C97285" w:rsidRDefault="00C97285">
            <w:pPr>
              <w:pStyle w:val="ConsPlusNormal"/>
              <w:jc w:val="center"/>
            </w:pPr>
            <w:r>
              <w:t>-</w:t>
            </w:r>
          </w:p>
        </w:tc>
        <w:tc>
          <w:tcPr>
            <w:tcW w:w="1134" w:type="dxa"/>
            <w:tcBorders>
              <w:top w:val="nil"/>
              <w:bottom w:val="nil"/>
            </w:tcBorders>
          </w:tcPr>
          <w:p w:rsidR="00C97285" w:rsidRDefault="00C97285">
            <w:pPr>
              <w:pStyle w:val="ConsPlusNormal"/>
              <w:jc w:val="center"/>
            </w:pPr>
            <w:r>
              <w:t>-</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single" w:sz="4" w:space="0" w:color="auto"/>
            </w:tcBorders>
          </w:tcPr>
          <w:p w:rsidR="00C97285" w:rsidRDefault="00C97285">
            <w:pPr>
              <w:pStyle w:val="ConsPlusNormal"/>
            </w:pPr>
            <w:r>
              <w:t>внебюджетный источник</w:t>
            </w:r>
          </w:p>
        </w:tc>
        <w:tc>
          <w:tcPr>
            <w:tcW w:w="1430" w:type="dxa"/>
            <w:tcBorders>
              <w:top w:val="nil"/>
              <w:bottom w:val="single" w:sz="4" w:space="0" w:color="auto"/>
            </w:tcBorders>
          </w:tcPr>
          <w:p w:rsidR="00C97285" w:rsidRDefault="00C97285">
            <w:pPr>
              <w:pStyle w:val="ConsPlusNormal"/>
              <w:jc w:val="center"/>
            </w:pPr>
            <w:r>
              <w:t>0</w:t>
            </w:r>
          </w:p>
        </w:tc>
        <w:tc>
          <w:tcPr>
            <w:tcW w:w="964" w:type="dxa"/>
            <w:tcBorders>
              <w:top w:val="nil"/>
              <w:bottom w:val="single" w:sz="4" w:space="0" w:color="auto"/>
            </w:tcBorders>
          </w:tcPr>
          <w:p w:rsidR="00C97285" w:rsidRDefault="00C97285">
            <w:pPr>
              <w:pStyle w:val="ConsPlusNormal"/>
              <w:jc w:val="center"/>
            </w:pPr>
            <w:r>
              <w:t>-</w:t>
            </w:r>
          </w:p>
        </w:tc>
        <w:tc>
          <w:tcPr>
            <w:tcW w:w="1020" w:type="dxa"/>
            <w:tcBorders>
              <w:top w:val="nil"/>
              <w:bottom w:val="single" w:sz="4" w:space="0" w:color="auto"/>
            </w:tcBorders>
          </w:tcPr>
          <w:p w:rsidR="00C97285" w:rsidRDefault="00C97285">
            <w:pPr>
              <w:pStyle w:val="ConsPlusNormal"/>
              <w:jc w:val="center"/>
            </w:pPr>
            <w:r>
              <w:t>-</w:t>
            </w:r>
          </w:p>
        </w:tc>
        <w:tc>
          <w:tcPr>
            <w:tcW w:w="964" w:type="dxa"/>
            <w:tcBorders>
              <w:top w:val="nil"/>
              <w:bottom w:val="single" w:sz="4" w:space="0" w:color="auto"/>
            </w:tcBorders>
          </w:tcPr>
          <w:p w:rsidR="00C97285" w:rsidRDefault="00C97285">
            <w:pPr>
              <w:pStyle w:val="ConsPlusNormal"/>
              <w:jc w:val="center"/>
            </w:pPr>
            <w:r>
              <w:t>-</w:t>
            </w:r>
          </w:p>
        </w:tc>
        <w:tc>
          <w:tcPr>
            <w:tcW w:w="1134" w:type="dxa"/>
            <w:tcBorders>
              <w:top w:val="nil"/>
              <w:bottom w:val="single" w:sz="4" w:space="0" w:color="auto"/>
            </w:tcBorders>
          </w:tcPr>
          <w:p w:rsidR="00C97285" w:rsidRDefault="00C97285">
            <w:pPr>
              <w:pStyle w:val="ConsPlusNormal"/>
              <w:jc w:val="center"/>
            </w:pPr>
            <w:r>
              <w:t>-</w:t>
            </w:r>
          </w:p>
        </w:tc>
        <w:tc>
          <w:tcPr>
            <w:tcW w:w="907" w:type="dxa"/>
            <w:tcBorders>
              <w:top w:val="nil"/>
              <w:bottom w:val="single" w:sz="4" w:space="0" w:color="auto"/>
            </w:tcBorders>
          </w:tcPr>
          <w:p w:rsidR="00C97285" w:rsidRDefault="00C97285">
            <w:pPr>
              <w:pStyle w:val="ConsPlusNormal"/>
              <w:jc w:val="center"/>
            </w:pPr>
            <w:r>
              <w:t>0</w:t>
            </w:r>
          </w:p>
        </w:tc>
        <w:tc>
          <w:tcPr>
            <w:tcW w:w="907" w:type="dxa"/>
            <w:tcBorders>
              <w:top w:val="nil"/>
              <w:bottom w:val="single" w:sz="4" w:space="0" w:color="auto"/>
            </w:tcBorders>
          </w:tcPr>
          <w:p w:rsidR="00C97285" w:rsidRDefault="00C97285">
            <w:pPr>
              <w:pStyle w:val="ConsPlusNormal"/>
              <w:jc w:val="center"/>
            </w:pPr>
            <w:r>
              <w:t>0</w:t>
            </w:r>
          </w:p>
        </w:tc>
      </w:tr>
      <w:tr w:rsidR="00C97285">
        <w:tc>
          <w:tcPr>
            <w:tcW w:w="14516" w:type="dxa"/>
            <w:gridSpan w:val="11"/>
            <w:tcBorders>
              <w:top w:val="single" w:sz="4" w:space="0" w:color="auto"/>
              <w:bottom w:val="single" w:sz="4" w:space="0" w:color="auto"/>
            </w:tcBorders>
          </w:tcPr>
          <w:p w:rsidR="00C97285" w:rsidRDefault="00C97285">
            <w:pPr>
              <w:pStyle w:val="ConsPlusNormal"/>
              <w:jc w:val="center"/>
              <w:outlineLvl w:val="2"/>
            </w:pPr>
            <w:r>
              <w:t>Подпрограмма 3 "Газификация населенных пунктов Республики Дагестан"</w:t>
            </w:r>
          </w:p>
        </w:tc>
      </w:tr>
      <w:tr w:rsidR="00C97285">
        <w:tc>
          <w:tcPr>
            <w:tcW w:w="624" w:type="dxa"/>
            <w:vMerge w:val="restart"/>
            <w:tcBorders>
              <w:top w:val="single" w:sz="4" w:space="0" w:color="auto"/>
              <w:bottom w:val="single" w:sz="4" w:space="0" w:color="auto"/>
            </w:tcBorders>
          </w:tcPr>
          <w:p w:rsidR="00C97285" w:rsidRDefault="00C97285">
            <w:pPr>
              <w:pStyle w:val="ConsPlusNormal"/>
            </w:pPr>
          </w:p>
        </w:tc>
        <w:tc>
          <w:tcPr>
            <w:tcW w:w="2285" w:type="dxa"/>
            <w:vMerge w:val="restart"/>
            <w:tcBorders>
              <w:top w:val="single" w:sz="4" w:space="0" w:color="auto"/>
              <w:bottom w:val="single" w:sz="4" w:space="0" w:color="auto"/>
            </w:tcBorders>
          </w:tcPr>
          <w:p w:rsidR="00C97285" w:rsidRDefault="00C97285">
            <w:pPr>
              <w:pStyle w:val="ConsPlusNormal"/>
            </w:pPr>
          </w:p>
        </w:tc>
        <w:tc>
          <w:tcPr>
            <w:tcW w:w="2107" w:type="dxa"/>
            <w:vMerge w:val="restart"/>
            <w:tcBorders>
              <w:top w:val="single" w:sz="4" w:space="0" w:color="auto"/>
              <w:bottom w:val="single" w:sz="4" w:space="0" w:color="auto"/>
            </w:tcBorders>
          </w:tcPr>
          <w:p w:rsidR="00C97285" w:rsidRDefault="00C97285">
            <w:pPr>
              <w:pStyle w:val="ConsPlusNormal"/>
            </w:pPr>
          </w:p>
        </w:tc>
        <w:tc>
          <w:tcPr>
            <w:tcW w:w="2174" w:type="dxa"/>
            <w:tcBorders>
              <w:top w:val="single" w:sz="4" w:space="0" w:color="auto"/>
              <w:bottom w:val="nil"/>
            </w:tcBorders>
          </w:tcPr>
          <w:p w:rsidR="00C97285" w:rsidRDefault="00C97285">
            <w:pPr>
              <w:pStyle w:val="ConsPlusNormal"/>
            </w:pPr>
            <w:r>
              <w:t>всего</w:t>
            </w:r>
          </w:p>
        </w:tc>
        <w:tc>
          <w:tcPr>
            <w:tcW w:w="1430" w:type="dxa"/>
            <w:tcBorders>
              <w:top w:val="single" w:sz="4" w:space="0" w:color="auto"/>
              <w:bottom w:val="nil"/>
            </w:tcBorders>
          </w:tcPr>
          <w:p w:rsidR="00C97285" w:rsidRDefault="00C97285">
            <w:pPr>
              <w:pStyle w:val="ConsPlusNormal"/>
              <w:jc w:val="center"/>
            </w:pPr>
            <w:r>
              <w:t>250,0</w:t>
            </w:r>
          </w:p>
        </w:tc>
        <w:tc>
          <w:tcPr>
            <w:tcW w:w="964" w:type="dxa"/>
            <w:tcBorders>
              <w:top w:val="single" w:sz="4" w:space="0" w:color="auto"/>
              <w:bottom w:val="nil"/>
            </w:tcBorders>
          </w:tcPr>
          <w:p w:rsidR="00C97285" w:rsidRDefault="00C97285">
            <w:pPr>
              <w:pStyle w:val="ConsPlusNormal"/>
              <w:jc w:val="center"/>
            </w:pPr>
            <w:r>
              <w:t>0</w:t>
            </w:r>
          </w:p>
        </w:tc>
        <w:tc>
          <w:tcPr>
            <w:tcW w:w="1020" w:type="dxa"/>
            <w:tcBorders>
              <w:top w:val="single" w:sz="4" w:space="0" w:color="auto"/>
              <w:bottom w:val="nil"/>
            </w:tcBorders>
          </w:tcPr>
          <w:p w:rsidR="00C97285" w:rsidRDefault="00C97285">
            <w:pPr>
              <w:pStyle w:val="ConsPlusNormal"/>
              <w:jc w:val="center"/>
            </w:pPr>
            <w:r>
              <w:t>0</w:t>
            </w:r>
          </w:p>
        </w:tc>
        <w:tc>
          <w:tcPr>
            <w:tcW w:w="964" w:type="dxa"/>
            <w:tcBorders>
              <w:top w:val="single" w:sz="4" w:space="0" w:color="auto"/>
              <w:bottom w:val="nil"/>
            </w:tcBorders>
          </w:tcPr>
          <w:p w:rsidR="00C97285" w:rsidRDefault="00C97285">
            <w:pPr>
              <w:pStyle w:val="ConsPlusNormal"/>
              <w:jc w:val="center"/>
            </w:pPr>
            <w:r>
              <w:t>0</w:t>
            </w:r>
          </w:p>
        </w:tc>
        <w:tc>
          <w:tcPr>
            <w:tcW w:w="1134" w:type="dxa"/>
            <w:tcBorders>
              <w:top w:val="single" w:sz="4" w:space="0" w:color="auto"/>
              <w:bottom w:val="nil"/>
            </w:tcBorders>
          </w:tcPr>
          <w:p w:rsidR="00C97285" w:rsidRDefault="00C97285">
            <w:pPr>
              <w:pStyle w:val="ConsPlusNormal"/>
              <w:jc w:val="center"/>
            </w:pPr>
            <w:r>
              <w:t>0</w:t>
            </w:r>
          </w:p>
        </w:tc>
        <w:tc>
          <w:tcPr>
            <w:tcW w:w="907" w:type="dxa"/>
            <w:tcBorders>
              <w:top w:val="single" w:sz="4" w:space="0" w:color="auto"/>
              <w:bottom w:val="nil"/>
            </w:tcBorders>
          </w:tcPr>
          <w:p w:rsidR="00C97285" w:rsidRDefault="00C97285">
            <w:pPr>
              <w:pStyle w:val="ConsPlusNormal"/>
              <w:jc w:val="center"/>
            </w:pPr>
            <w:r>
              <w:t>250,0</w:t>
            </w:r>
          </w:p>
        </w:tc>
        <w:tc>
          <w:tcPr>
            <w:tcW w:w="907" w:type="dxa"/>
            <w:tcBorders>
              <w:top w:val="single" w:sz="4" w:space="0" w:color="auto"/>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в том числе:</w:t>
            </w:r>
          </w:p>
        </w:tc>
        <w:tc>
          <w:tcPr>
            <w:tcW w:w="143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020" w:type="dxa"/>
            <w:tcBorders>
              <w:top w:val="nil"/>
              <w:bottom w:val="nil"/>
            </w:tcBorders>
          </w:tcPr>
          <w:p w:rsidR="00C97285" w:rsidRDefault="00C97285">
            <w:pPr>
              <w:pStyle w:val="ConsPlusNormal"/>
            </w:pPr>
          </w:p>
        </w:tc>
        <w:tc>
          <w:tcPr>
            <w:tcW w:w="964" w:type="dxa"/>
            <w:tcBorders>
              <w:top w:val="nil"/>
              <w:bottom w:val="nil"/>
            </w:tcBorders>
          </w:tcPr>
          <w:p w:rsidR="00C97285" w:rsidRDefault="00C97285">
            <w:pPr>
              <w:pStyle w:val="ConsPlusNormal"/>
            </w:pPr>
          </w:p>
        </w:tc>
        <w:tc>
          <w:tcPr>
            <w:tcW w:w="1134"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c>
          <w:tcPr>
            <w:tcW w:w="907" w:type="dxa"/>
            <w:tcBorders>
              <w:top w:val="nil"/>
              <w:bottom w:val="nil"/>
            </w:tcBorders>
          </w:tcPr>
          <w:p w:rsidR="00C97285" w:rsidRDefault="00C97285">
            <w:pPr>
              <w:pStyle w:val="ConsPlusNormal"/>
            </w:pP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федерального бюджета</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республиканского бюджета Республики Дагестан</w:t>
            </w:r>
          </w:p>
        </w:tc>
        <w:tc>
          <w:tcPr>
            <w:tcW w:w="1430" w:type="dxa"/>
            <w:tcBorders>
              <w:top w:val="nil"/>
              <w:bottom w:val="nil"/>
            </w:tcBorders>
          </w:tcPr>
          <w:p w:rsidR="00C97285" w:rsidRDefault="00C97285">
            <w:pPr>
              <w:pStyle w:val="ConsPlusNormal"/>
              <w:jc w:val="center"/>
            </w:pPr>
            <w:r>
              <w:t>250,0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250,0</w:t>
            </w:r>
          </w:p>
        </w:tc>
        <w:tc>
          <w:tcPr>
            <w:tcW w:w="907" w:type="dxa"/>
            <w:tcBorders>
              <w:top w:val="nil"/>
              <w:bottom w:val="nil"/>
            </w:tcBorders>
          </w:tcPr>
          <w:p w:rsidR="00C97285" w:rsidRDefault="00C97285">
            <w:pPr>
              <w:pStyle w:val="ConsPlusNormal"/>
              <w:jc w:val="center"/>
            </w:pPr>
            <w:r>
              <w:t>0</w:t>
            </w:r>
          </w:p>
        </w:tc>
      </w:tr>
      <w:tr w:rsidR="00C97285">
        <w:tblPrEx>
          <w:tblBorders>
            <w:insideH w:val="none" w:sz="0" w:space="0" w:color="auto"/>
          </w:tblBorders>
        </w:tblPrEx>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nil"/>
            </w:tcBorders>
          </w:tcPr>
          <w:p w:rsidR="00C97285" w:rsidRDefault="00C97285">
            <w:pPr>
              <w:pStyle w:val="ConsPlusNormal"/>
            </w:pPr>
            <w:r>
              <w:t>из бюджета муниципального образования Республики Дагестан</w:t>
            </w:r>
          </w:p>
        </w:tc>
        <w:tc>
          <w:tcPr>
            <w:tcW w:w="143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020" w:type="dxa"/>
            <w:tcBorders>
              <w:top w:val="nil"/>
              <w:bottom w:val="nil"/>
            </w:tcBorders>
          </w:tcPr>
          <w:p w:rsidR="00C97285" w:rsidRDefault="00C97285">
            <w:pPr>
              <w:pStyle w:val="ConsPlusNormal"/>
              <w:jc w:val="center"/>
            </w:pPr>
            <w:r>
              <w:t>0</w:t>
            </w:r>
          </w:p>
        </w:tc>
        <w:tc>
          <w:tcPr>
            <w:tcW w:w="964" w:type="dxa"/>
            <w:tcBorders>
              <w:top w:val="nil"/>
              <w:bottom w:val="nil"/>
            </w:tcBorders>
          </w:tcPr>
          <w:p w:rsidR="00C97285" w:rsidRDefault="00C97285">
            <w:pPr>
              <w:pStyle w:val="ConsPlusNormal"/>
              <w:jc w:val="center"/>
            </w:pPr>
            <w:r>
              <w:t>0</w:t>
            </w:r>
          </w:p>
        </w:tc>
        <w:tc>
          <w:tcPr>
            <w:tcW w:w="1134"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c>
          <w:tcPr>
            <w:tcW w:w="907" w:type="dxa"/>
            <w:tcBorders>
              <w:top w:val="nil"/>
              <w:bottom w:val="nil"/>
            </w:tcBorders>
          </w:tcPr>
          <w:p w:rsidR="00C97285" w:rsidRDefault="00C97285">
            <w:pPr>
              <w:pStyle w:val="ConsPlusNormal"/>
              <w:jc w:val="center"/>
            </w:pPr>
            <w:r>
              <w:t>0</w:t>
            </w:r>
          </w:p>
        </w:tc>
      </w:tr>
      <w:tr w:rsidR="00C97285">
        <w:tc>
          <w:tcPr>
            <w:tcW w:w="624" w:type="dxa"/>
            <w:vMerge/>
            <w:tcBorders>
              <w:top w:val="single" w:sz="4" w:space="0" w:color="auto"/>
              <w:bottom w:val="single" w:sz="4" w:space="0" w:color="auto"/>
            </w:tcBorders>
          </w:tcPr>
          <w:p w:rsidR="00C97285" w:rsidRDefault="00C97285"/>
        </w:tc>
        <w:tc>
          <w:tcPr>
            <w:tcW w:w="2285" w:type="dxa"/>
            <w:vMerge/>
            <w:tcBorders>
              <w:top w:val="single" w:sz="4" w:space="0" w:color="auto"/>
              <w:bottom w:val="single" w:sz="4" w:space="0" w:color="auto"/>
            </w:tcBorders>
          </w:tcPr>
          <w:p w:rsidR="00C97285" w:rsidRDefault="00C97285"/>
        </w:tc>
        <w:tc>
          <w:tcPr>
            <w:tcW w:w="2107" w:type="dxa"/>
            <w:vMerge/>
            <w:tcBorders>
              <w:top w:val="single" w:sz="4" w:space="0" w:color="auto"/>
              <w:bottom w:val="single" w:sz="4" w:space="0" w:color="auto"/>
            </w:tcBorders>
          </w:tcPr>
          <w:p w:rsidR="00C97285" w:rsidRDefault="00C97285"/>
        </w:tc>
        <w:tc>
          <w:tcPr>
            <w:tcW w:w="2174" w:type="dxa"/>
            <w:tcBorders>
              <w:top w:val="nil"/>
              <w:bottom w:val="single" w:sz="4" w:space="0" w:color="auto"/>
            </w:tcBorders>
          </w:tcPr>
          <w:p w:rsidR="00C97285" w:rsidRDefault="00C97285">
            <w:pPr>
              <w:pStyle w:val="ConsPlusNormal"/>
            </w:pPr>
            <w:r>
              <w:t>внебюджетный источник</w:t>
            </w:r>
          </w:p>
        </w:tc>
        <w:tc>
          <w:tcPr>
            <w:tcW w:w="1430" w:type="dxa"/>
            <w:tcBorders>
              <w:top w:val="nil"/>
              <w:bottom w:val="single" w:sz="4" w:space="0" w:color="auto"/>
            </w:tcBorders>
          </w:tcPr>
          <w:p w:rsidR="00C97285" w:rsidRDefault="00C97285">
            <w:pPr>
              <w:pStyle w:val="ConsPlusNormal"/>
              <w:jc w:val="center"/>
            </w:pPr>
            <w:r>
              <w:t>0</w:t>
            </w:r>
          </w:p>
        </w:tc>
        <w:tc>
          <w:tcPr>
            <w:tcW w:w="964" w:type="dxa"/>
            <w:tcBorders>
              <w:top w:val="nil"/>
              <w:bottom w:val="single" w:sz="4" w:space="0" w:color="auto"/>
            </w:tcBorders>
          </w:tcPr>
          <w:p w:rsidR="00C97285" w:rsidRDefault="00C97285">
            <w:pPr>
              <w:pStyle w:val="ConsPlusNormal"/>
              <w:jc w:val="center"/>
            </w:pPr>
            <w:r>
              <w:t>0</w:t>
            </w:r>
          </w:p>
        </w:tc>
        <w:tc>
          <w:tcPr>
            <w:tcW w:w="1020" w:type="dxa"/>
            <w:tcBorders>
              <w:top w:val="nil"/>
              <w:bottom w:val="single" w:sz="4" w:space="0" w:color="auto"/>
            </w:tcBorders>
          </w:tcPr>
          <w:p w:rsidR="00C97285" w:rsidRDefault="00C97285">
            <w:pPr>
              <w:pStyle w:val="ConsPlusNormal"/>
              <w:jc w:val="center"/>
            </w:pPr>
            <w:r>
              <w:t>0</w:t>
            </w:r>
          </w:p>
        </w:tc>
        <w:tc>
          <w:tcPr>
            <w:tcW w:w="964" w:type="dxa"/>
            <w:tcBorders>
              <w:top w:val="nil"/>
              <w:bottom w:val="single" w:sz="4" w:space="0" w:color="auto"/>
            </w:tcBorders>
          </w:tcPr>
          <w:p w:rsidR="00C97285" w:rsidRDefault="00C97285">
            <w:pPr>
              <w:pStyle w:val="ConsPlusNormal"/>
              <w:jc w:val="center"/>
            </w:pPr>
            <w:r>
              <w:t>0</w:t>
            </w:r>
          </w:p>
        </w:tc>
        <w:tc>
          <w:tcPr>
            <w:tcW w:w="1134" w:type="dxa"/>
            <w:tcBorders>
              <w:top w:val="nil"/>
              <w:bottom w:val="single" w:sz="4" w:space="0" w:color="auto"/>
            </w:tcBorders>
          </w:tcPr>
          <w:p w:rsidR="00C97285" w:rsidRDefault="00C97285">
            <w:pPr>
              <w:pStyle w:val="ConsPlusNormal"/>
              <w:jc w:val="center"/>
            </w:pPr>
            <w:r>
              <w:t>0</w:t>
            </w:r>
          </w:p>
        </w:tc>
        <w:tc>
          <w:tcPr>
            <w:tcW w:w="907" w:type="dxa"/>
            <w:tcBorders>
              <w:top w:val="nil"/>
              <w:bottom w:val="single" w:sz="4" w:space="0" w:color="auto"/>
            </w:tcBorders>
          </w:tcPr>
          <w:p w:rsidR="00C97285" w:rsidRDefault="00C97285">
            <w:pPr>
              <w:pStyle w:val="ConsPlusNormal"/>
              <w:jc w:val="center"/>
            </w:pPr>
            <w:r>
              <w:t>0</w:t>
            </w:r>
          </w:p>
        </w:tc>
        <w:tc>
          <w:tcPr>
            <w:tcW w:w="907" w:type="dxa"/>
            <w:tcBorders>
              <w:top w:val="nil"/>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1.</w:t>
            </w:r>
          </w:p>
        </w:tc>
        <w:tc>
          <w:tcPr>
            <w:tcW w:w="2285" w:type="dxa"/>
            <w:tcBorders>
              <w:top w:val="single" w:sz="4" w:space="0" w:color="auto"/>
              <w:bottom w:val="single" w:sz="4" w:space="0" w:color="auto"/>
            </w:tcBorders>
          </w:tcPr>
          <w:p w:rsidR="00C97285" w:rsidRDefault="00C97285">
            <w:pPr>
              <w:pStyle w:val="ConsPlusNormal"/>
            </w:pPr>
            <w:r>
              <w:t>Строительство межпоселкового газопровода к с. Тпиг, Агульский район, в т.ч. проектно-изыскательские работы (ПИР)</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4,086</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4,086</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2.</w:t>
            </w:r>
          </w:p>
        </w:tc>
        <w:tc>
          <w:tcPr>
            <w:tcW w:w="2285" w:type="dxa"/>
            <w:tcBorders>
              <w:top w:val="single" w:sz="4" w:space="0" w:color="auto"/>
              <w:bottom w:val="single" w:sz="4" w:space="0" w:color="auto"/>
            </w:tcBorders>
          </w:tcPr>
          <w:p w:rsidR="00C97285" w:rsidRDefault="00C97285">
            <w:pPr>
              <w:pStyle w:val="ConsPlusNormal"/>
            </w:pPr>
            <w:r>
              <w:t>Строительство межпоселкового газопровода с. Гапшима, Акушинский район</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16,737</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16,737</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3.</w:t>
            </w:r>
          </w:p>
        </w:tc>
        <w:tc>
          <w:tcPr>
            <w:tcW w:w="2285" w:type="dxa"/>
            <w:tcBorders>
              <w:top w:val="single" w:sz="4" w:space="0" w:color="auto"/>
              <w:bottom w:val="single" w:sz="4" w:space="0" w:color="auto"/>
            </w:tcBorders>
          </w:tcPr>
          <w:p w:rsidR="00C97285" w:rsidRDefault="00C97285">
            <w:pPr>
              <w:pStyle w:val="ConsPlusNormal"/>
            </w:pPr>
            <w:r>
              <w:t>Строительство межпоселкового газопровода к с. Герхмахи - с. Нижнее Мулебки, Акушинский район</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4.</w:t>
            </w:r>
          </w:p>
        </w:tc>
        <w:tc>
          <w:tcPr>
            <w:tcW w:w="2285" w:type="dxa"/>
            <w:tcBorders>
              <w:top w:val="single" w:sz="4" w:space="0" w:color="auto"/>
              <w:bottom w:val="single" w:sz="4" w:space="0" w:color="auto"/>
            </w:tcBorders>
          </w:tcPr>
          <w:p w:rsidR="00C97285" w:rsidRDefault="00C97285">
            <w:pPr>
              <w:pStyle w:val="ConsPlusNormal"/>
            </w:pPr>
            <w:r>
              <w:t>Строительство межпоселкового газопровода к с. Новое Хелетури, Ботлихский район</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4,497</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4,497</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5.</w:t>
            </w:r>
          </w:p>
        </w:tc>
        <w:tc>
          <w:tcPr>
            <w:tcW w:w="2285" w:type="dxa"/>
            <w:tcBorders>
              <w:top w:val="single" w:sz="4" w:space="0" w:color="auto"/>
              <w:bottom w:val="single" w:sz="4" w:space="0" w:color="auto"/>
            </w:tcBorders>
          </w:tcPr>
          <w:p w:rsidR="00C97285" w:rsidRDefault="00C97285">
            <w:pPr>
              <w:pStyle w:val="ConsPlusNormal"/>
            </w:pPr>
            <w:r>
              <w:t>Строительство межпоселкового газопровода к с. Луткун, Ахтынский район</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19,909</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19,909</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lastRenderedPageBreak/>
              <w:t>6.</w:t>
            </w:r>
          </w:p>
        </w:tc>
        <w:tc>
          <w:tcPr>
            <w:tcW w:w="2285" w:type="dxa"/>
            <w:tcBorders>
              <w:top w:val="single" w:sz="4" w:space="0" w:color="auto"/>
              <w:bottom w:val="single" w:sz="4" w:space="0" w:color="auto"/>
            </w:tcBorders>
          </w:tcPr>
          <w:p w:rsidR="00C97285" w:rsidRDefault="00C97285">
            <w:pPr>
              <w:pStyle w:val="ConsPlusNormal"/>
            </w:pPr>
            <w:r>
              <w:t>Строительство межпоселкового газопровода к с. Ахты - с. Курукал - с. Смугул, Ахтынский район, в т.ч. ПИР</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3,0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3,0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7.</w:t>
            </w:r>
          </w:p>
        </w:tc>
        <w:tc>
          <w:tcPr>
            <w:tcW w:w="2285" w:type="dxa"/>
            <w:tcBorders>
              <w:top w:val="single" w:sz="4" w:space="0" w:color="auto"/>
              <w:bottom w:val="single" w:sz="4" w:space="0" w:color="auto"/>
            </w:tcBorders>
          </w:tcPr>
          <w:p w:rsidR="00C97285" w:rsidRDefault="00C97285">
            <w:pPr>
              <w:pStyle w:val="ConsPlusNormal"/>
            </w:pPr>
            <w:r>
              <w:t>Строительство внутрипоселковых газопроводов в с. Курукал, Ахтынский район, в т.ч. ПИР</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8.</w:t>
            </w:r>
          </w:p>
        </w:tc>
        <w:tc>
          <w:tcPr>
            <w:tcW w:w="2285" w:type="dxa"/>
            <w:tcBorders>
              <w:top w:val="single" w:sz="4" w:space="0" w:color="auto"/>
              <w:bottom w:val="single" w:sz="4" w:space="0" w:color="auto"/>
            </w:tcBorders>
          </w:tcPr>
          <w:p w:rsidR="00C97285" w:rsidRDefault="00C97285">
            <w:pPr>
              <w:pStyle w:val="ConsPlusNormal"/>
            </w:pPr>
            <w:r>
              <w:t>Строительство внутрипоселковых газопроводов в с. Гогаз, Ахтынский район</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11,895</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11,895</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9.</w:t>
            </w:r>
          </w:p>
        </w:tc>
        <w:tc>
          <w:tcPr>
            <w:tcW w:w="2285" w:type="dxa"/>
            <w:tcBorders>
              <w:top w:val="single" w:sz="4" w:space="0" w:color="auto"/>
              <w:bottom w:val="single" w:sz="4" w:space="0" w:color="auto"/>
            </w:tcBorders>
          </w:tcPr>
          <w:p w:rsidR="00C97285" w:rsidRDefault="00C97285">
            <w:pPr>
              <w:pStyle w:val="ConsPlusNormal"/>
            </w:pPr>
            <w:r>
              <w:t>Строительство газопровода-отвода с. Геметюбе - с. Львовский N 1, Бабаюртовский район, в т.ч. ПИР</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10.</w:t>
            </w:r>
          </w:p>
        </w:tc>
        <w:tc>
          <w:tcPr>
            <w:tcW w:w="2285" w:type="dxa"/>
            <w:tcBorders>
              <w:top w:val="single" w:sz="4" w:space="0" w:color="auto"/>
              <w:bottom w:val="single" w:sz="4" w:space="0" w:color="auto"/>
            </w:tcBorders>
          </w:tcPr>
          <w:p w:rsidR="00C97285" w:rsidRDefault="00C97285">
            <w:pPr>
              <w:pStyle w:val="ConsPlusNormal"/>
            </w:pPr>
            <w:r>
              <w:t>Строительство межпоселкового газопровода к с. Новая Коса с ответвлением к с. Тамазатюбе Старое, Бабаюртовский район, в т.ч. ПИР</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3,0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3,0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11.</w:t>
            </w:r>
          </w:p>
        </w:tc>
        <w:tc>
          <w:tcPr>
            <w:tcW w:w="2285" w:type="dxa"/>
            <w:tcBorders>
              <w:top w:val="single" w:sz="4" w:space="0" w:color="auto"/>
              <w:bottom w:val="single" w:sz="4" w:space="0" w:color="auto"/>
            </w:tcBorders>
          </w:tcPr>
          <w:p w:rsidR="00C97285" w:rsidRDefault="00C97285">
            <w:pPr>
              <w:pStyle w:val="ConsPlusNormal"/>
            </w:pPr>
            <w:r>
              <w:t xml:space="preserve">Строительство </w:t>
            </w:r>
            <w:r>
              <w:lastRenderedPageBreak/>
              <w:t>внутрипоселковых газопроводов в с. Новая Коса, Бабаюртовский район, в т.ч. ПИР</w:t>
            </w:r>
          </w:p>
        </w:tc>
        <w:tc>
          <w:tcPr>
            <w:tcW w:w="2107" w:type="dxa"/>
            <w:tcBorders>
              <w:top w:val="single" w:sz="4" w:space="0" w:color="auto"/>
              <w:bottom w:val="single" w:sz="4" w:space="0" w:color="auto"/>
            </w:tcBorders>
          </w:tcPr>
          <w:p w:rsidR="00C97285" w:rsidRDefault="00C97285">
            <w:pPr>
              <w:pStyle w:val="ConsPlusNormal"/>
            </w:pPr>
            <w:r>
              <w:lastRenderedPageBreak/>
              <w:t>Минпромэнерго РД</w:t>
            </w:r>
          </w:p>
        </w:tc>
        <w:tc>
          <w:tcPr>
            <w:tcW w:w="2174" w:type="dxa"/>
            <w:tcBorders>
              <w:top w:val="single" w:sz="4" w:space="0" w:color="auto"/>
              <w:bottom w:val="single" w:sz="4" w:space="0" w:color="auto"/>
            </w:tcBorders>
          </w:tcPr>
          <w:p w:rsidR="00C97285" w:rsidRDefault="00C97285">
            <w:pPr>
              <w:pStyle w:val="ConsPlusNormal"/>
            </w:pPr>
            <w:r>
              <w:t xml:space="preserve">из республиканского </w:t>
            </w:r>
            <w:r>
              <w:lastRenderedPageBreak/>
              <w:t>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lastRenderedPageBreak/>
              <w:t>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lastRenderedPageBreak/>
              <w:t>12.</w:t>
            </w:r>
          </w:p>
        </w:tc>
        <w:tc>
          <w:tcPr>
            <w:tcW w:w="2285" w:type="dxa"/>
            <w:tcBorders>
              <w:top w:val="single" w:sz="4" w:space="0" w:color="auto"/>
              <w:bottom w:val="single" w:sz="4" w:space="0" w:color="auto"/>
            </w:tcBorders>
          </w:tcPr>
          <w:p w:rsidR="00C97285" w:rsidRDefault="00C97285">
            <w:pPr>
              <w:pStyle w:val="ConsPlusNormal"/>
            </w:pPr>
            <w:r>
              <w:t>Строительство межпоселкового газопровода к с. Нижнее Ишкарты (кутан Ахатлы), Буйнакский район, в т.ч. ПИР</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13.</w:t>
            </w:r>
          </w:p>
        </w:tc>
        <w:tc>
          <w:tcPr>
            <w:tcW w:w="2285" w:type="dxa"/>
            <w:tcBorders>
              <w:top w:val="single" w:sz="4" w:space="0" w:color="auto"/>
              <w:bottom w:val="single" w:sz="4" w:space="0" w:color="auto"/>
            </w:tcBorders>
          </w:tcPr>
          <w:p w:rsidR="00C97285" w:rsidRDefault="00C97285">
            <w:pPr>
              <w:pStyle w:val="ConsPlusNormal"/>
            </w:pPr>
            <w:r>
              <w:t>Строительство межпоселкового газопровода к сс. Мурада, Дарада, Гергебильский район, в т.ч. ПИР</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14.</w:t>
            </w:r>
          </w:p>
        </w:tc>
        <w:tc>
          <w:tcPr>
            <w:tcW w:w="2285" w:type="dxa"/>
            <w:tcBorders>
              <w:top w:val="single" w:sz="4" w:space="0" w:color="auto"/>
              <w:bottom w:val="single" w:sz="4" w:space="0" w:color="auto"/>
            </w:tcBorders>
          </w:tcPr>
          <w:p w:rsidR="00C97285" w:rsidRDefault="00C97285">
            <w:pPr>
              <w:pStyle w:val="ConsPlusNormal"/>
            </w:pPr>
            <w:r>
              <w:t>Строительство внутрипоселковых газопроводов в с. Сивух, Гумбетовский район, в т.ч. ПИР</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15.</w:t>
            </w:r>
          </w:p>
        </w:tc>
        <w:tc>
          <w:tcPr>
            <w:tcW w:w="2285" w:type="dxa"/>
            <w:tcBorders>
              <w:top w:val="single" w:sz="4" w:space="0" w:color="auto"/>
              <w:bottom w:val="single" w:sz="4" w:space="0" w:color="auto"/>
            </w:tcBorders>
          </w:tcPr>
          <w:p w:rsidR="00C97285" w:rsidRDefault="00C97285">
            <w:pPr>
              <w:pStyle w:val="ConsPlusNormal"/>
            </w:pPr>
            <w:r>
              <w:t>Строительство газопровода-отвода к с. Гергебиль - Коммуна, Гунибский район, в т.ч. ПИР</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16.</w:t>
            </w:r>
          </w:p>
        </w:tc>
        <w:tc>
          <w:tcPr>
            <w:tcW w:w="2285" w:type="dxa"/>
            <w:tcBorders>
              <w:top w:val="single" w:sz="4" w:space="0" w:color="auto"/>
              <w:bottom w:val="single" w:sz="4" w:space="0" w:color="auto"/>
            </w:tcBorders>
          </w:tcPr>
          <w:p w:rsidR="00C97285" w:rsidRDefault="00C97285">
            <w:pPr>
              <w:pStyle w:val="ConsPlusNormal"/>
            </w:pPr>
            <w:r>
              <w:t xml:space="preserve">Строительство межпоселкового </w:t>
            </w:r>
            <w:r>
              <w:lastRenderedPageBreak/>
              <w:t>газопровода к с. Харбук, Дахадаевский район, в т.ч. ПИР</w:t>
            </w:r>
          </w:p>
        </w:tc>
        <w:tc>
          <w:tcPr>
            <w:tcW w:w="2107" w:type="dxa"/>
            <w:tcBorders>
              <w:top w:val="single" w:sz="4" w:space="0" w:color="auto"/>
              <w:bottom w:val="single" w:sz="4" w:space="0" w:color="auto"/>
            </w:tcBorders>
          </w:tcPr>
          <w:p w:rsidR="00C97285" w:rsidRDefault="00C97285">
            <w:pPr>
              <w:pStyle w:val="ConsPlusNormal"/>
            </w:pPr>
            <w:r>
              <w:lastRenderedPageBreak/>
              <w:t>Минпромэнерго РД</w:t>
            </w:r>
          </w:p>
        </w:tc>
        <w:tc>
          <w:tcPr>
            <w:tcW w:w="2174" w:type="dxa"/>
            <w:tcBorders>
              <w:top w:val="single" w:sz="4" w:space="0" w:color="auto"/>
              <w:bottom w:val="single" w:sz="4" w:space="0" w:color="auto"/>
            </w:tcBorders>
          </w:tcPr>
          <w:p w:rsidR="00C97285" w:rsidRDefault="00C97285">
            <w:pPr>
              <w:pStyle w:val="ConsPlusNormal"/>
            </w:pPr>
            <w:r>
              <w:t xml:space="preserve">из республиканского бюджета Республики </w:t>
            </w:r>
            <w:r>
              <w:lastRenderedPageBreak/>
              <w:t>Дагестан</w:t>
            </w:r>
          </w:p>
        </w:tc>
        <w:tc>
          <w:tcPr>
            <w:tcW w:w="1430" w:type="dxa"/>
            <w:tcBorders>
              <w:top w:val="single" w:sz="4" w:space="0" w:color="auto"/>
              <w:bottom w:val="single" w:sz="4" w:space="0" w:color="auto"/>
            </w:tcBorders>
          </w:tcPr>
          <w:p w:rsidR="00C97285" w:rsidRDefault="00C97285">
            <w:pPr>
              <w:pStyle w:val="ConsPlusNormal"/>
              <w:jc w:val="center"/>
            </w:pPr>
            <w:r>
              <w:lastRenderedPageBreak/>
              <w:t>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lastRenderedPageBreak/>
              <w:t>17.</w:t>
            </w:r>
          </w:p>
        </w:tc>
        <w:tc>
          <w:tcPr>
            <w:tcW w:w="2285" w:type="dxa"/>
            <w:tcBorders>
              <w:top w:val="single" w:sz="4" w:space="0" w:color="auto"/>
              <w:bottom w:val="single" w:sz="4" w:space="0" w:color="auto"/>
            </w:tcBorders>
          </w:tcPr>
          <w:p w:rsidR="00C97285" w:rsidRDefault="00C97285">
            <w:pPr>
              <w:pStyle w:val="ConsPlusNormal"/>
            </w:pPr>
            <w:r>
              <w:t>Строительство межпоселкового газопровода к сс. Урцаки, Сутбук, Бакни, Дахадаевский район, в т.ч. ПИР</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18.</w:t>
            </w:r>
          </w:p>
        </w:tc>
        <w:tc>
          <w:tcPr>
            <w:tcW w:w="2285" w:type="dxa"/>
            <w:tcBorders>
              <w:top w:val="single" w:sz="4" w:space="0" w:color="auto"/>
              <w:bottom w:val="single" w:sz="4" w:space="0" w:color="auto"/>
            </w:tcBorders>
          </w:tcPr>
          <w:p w:rsidR="00C97285" w:rsidRDefault="00C97285">
            <w:pPr>
              <w:pStyle w:val="ConsPlusNormal"/>
            </w:pPr>
            <w:r>
              <w:t>Строительство межпоселкового газопровода к с. Микрах - с. Текипиркент - с. Кавалар с ответвлением к с. Каладжух, Докузпаринский район, в т.ч. ПИР</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19.</w:t>
            </w:r>
          </w:p>
        </w:tc>
        <w:tc>
          <w:tcPr>
            <w:tcW w:w="2285" w:type="dxa"/>
            <w:tcBorders>
              <w:top w:val="single" w:sz="4" w:space="0" w:color="auto"/>
              <w:bottom w:val="single" w:sz="4" w:space="0" w:color="auto"/>
            </w:tcBorders>
          </w:tcPr>
          <w:p w:rsidR="00C97285" w:rsidRDefault="00C97285">
            <w:pPr>
              <w:pStyle w:val="ConsPlusNormal"/>
            </w:pPr>
            <w:r>
              <w:t>Строительство межпоселкового газопровода к с. Каракюре, Докузпаринский район, в т.ч. ПИР</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20.</w:t>
            </w:r>
          </w:p>
        </w:tc>
        <w:tc>
          <w:tcPr>
            <w:tcW w:w="2285" w:type="dxa"/>
            <w:tcBorders>
              <w:top w:val="single" w:sz="4" w:space="0" w:color="auto"/>
              <w:bottom w:val="single" w:sz="4" w:space="0" w:color="auto"/>
            </w:tcBorders>
          </w:tcPr>
          <w:p w:rsidR="00C97285" w:rsidRDefault="00C97285">
            <w:pPr>
              <w:pStyle w:val="ConsPlusNormal"/>
            </w:pPr>
            <w:r>
              <w:t>Строительство межпоселкового газопровода с. Буртунай - с. Алмак, Казбековский район</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13,849</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13,849</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lastRenderedPageBreak/>
              <w:t>21.</w:t>
            </w:r>
          </w:p>
        </w:tc>
        <w:tc>
          <w:tcPr>
            <w:tcW w:w="2285" w:type="dxa"/>
            <w:tcBorders>
              <w:top w:val="single" w:sz="4" w:space="0" w:color="auto"/>
              <w:bottom w:val="single" w:sz="4" w:space="0" w:color="auto"/>
            </w:tcBorders>
          </w:tcPr>
          <w:p w:rsidR="00C97285" w:rsidRDefault="00C97285">
            <w:pPr>
              <w:pStyle w:val="ConsPlusNormal"/>
            </w:pPr>
            <w:r>
              <w:t>Строительство внутрипоселковых газопроводов в с. Алмак, Казбековский район, в т.ч. ПИР</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22.</w:t>
            </w:r>
          </w:p>
        </w:tc>
        <w:tc>
          <w:tcPr>
            <w:tcW w:w="2285" w:type="dxa"/>
            <w:tcBorders>
              <w:top w:val="single" w:sz="4" w:space="0" w:color="auto"/>
              <w:bottom w:val="single" w:sz="4" w:space="0" w:color="auto"/>
            </w:tcBorders>
          </w:tcPr>
          <w:p w:rsidR="00C97285" w:rsidRDefault="00C97285">
            <w:pPr>
              <w:pStyle w:val="ConsPlusNormal"/>
            </w:pPr>
            <w:r>
              <w:t>Строительство межпоселкового газопровода с. Варсит - с. Кирки - с. Турага с ответвлением к с. Шиланша, Кайтагский район, в т.ч. ПИР</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23.</w:t>
            </w:r>
          </w:p>
        </w:tc>
        <w:tc>
          <w:tcPr>
            <w:tcW w:w="2285" w:type="dxa"/>
            <w:tcBorders>
              <w:top w:val="single" w:sz="4" w:space="0" w:color="auto"/>
              <w:bottom w:val="single" w:sz="4" w:space="0" w:color="auto"/>
            </w:tcBorders>
          </w:tcPr>
          <w:p w:rsidR="00C97285" w:rsidRDefault="00C97285">
            <w:pPr>
              <w:pStyle w:val="ConsPlusNormal"/>
            </w:pPr>
            <w:r>
              <w:t>Строительство газопровода-отвода к с. Уйташ, Карабудахкентский район</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4,489</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4,489</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24.</w:t>
            </w:r>
          </w:p>
        </w:tc>
        <w:tc>
          <w:tcPr>
            <w:tcW w:w="2285" w:type="dxa"/>
            <w:tcBorders>
              <w:top w:val="single" w:sz="4" w:space="0" w:color="auto"/>
              <w:bottom w:val="single" w:sz="4" w:space="0" w:color="auto"/>
            </w:tcBorders>
          </w:tcPr>
          <w:p w:rsidR="00C97285" w:rsidRDefault="00C97285">
            <w:pPr>
              <w:pStyle w:val="ConsPlusNormal"/>
            </w:pPr>
            <w:r>
              <w:t>Строительство межпоселкового газопровода с. Уллубийаул - мкр "Аригиавлак" с. Уллубийаул, Карабудахкентский район, в т.ч. ПИР</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8,0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8,0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25.</w:t>
            </w:r>
          </w:p>
        </w:tc>
        <w:tc>
          <w:tcPr>
            <w:tcW w:w="2285" w:type="dxa"/>
            <w:tcBorders>
              <w:top w:val="single" w:sz="4" w:space="0" w:color="auto"/>
              <w:bottom w:val="single" w:sz="4" w:space="0" w:color="auto"/>
            </w:tcBorders>
          </w:tcPr>
          <w:p w:rsidR="00C97285" w:rsidRDefault="00C97285">
            <w:pPr>
              <w:pStyle w:val="ConsPlusNormal"/>
            </w:pPr>
            <w:r>
              <w:t xml:space="preserve">Строительство межпоселкового газопровода к с. Аданак, Карабудахкентский </w:t>
            </w:r>
            <w:r>
              <w:lastRenderedPageBreak/>
              <w:t>район, в т.ч. ПИР</w:t>
            </w:r>
          </w:p>
        </w:tc>
        <w:tc>
          <w:tcPr>
            <w:tcW w:w="2107" w:type="dxa"/>
            <w:tcBorders>
              <w:top w:val="single" w:sz="4" w:space="0" w:color="auto"/>
              <w:bottom w:val="single" w:sz="4" w:space="0" w:color="auto"/>
            </w:tcBorders>
          </w:tcPr>
          <w:p w:rsidR="00C97285" w:rsidRDefault="00C97285">
            <w:pPr>
              <w:pStyle w:val="ConsPlusNormal"/>
            </w:pPr>
            <w:r>
              <w:lastRenderedPageBreak/>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16,0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16,0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lastRenderedPageBreak/>
              <w:t>26.</w:t>
            </w:r>
          </w:p>
        </w:tc>
        <w:tc>
          <w:tcPr>
            <w:tcW w:w="2285" w:type="dxa"/>
            <w:tcBorders>
              <w:top w:val="single" w:sz="4" w:space="0" w:color="auto"/>
              <w:bottom w:val="single" w:sz="4" w:space="0" w:color="auto"/>
            </w:tcBorders>
          </w:tcPr>
          <w:p w:rsidR="00C97285" w:rsidRDefault="00C97285">
            <w:pPr>
              <w:pStyle w:val="ConsPlusNormal"/>
            </w:pPr>
            <w:r>
              <w:t>Строительство межпоселкового газопровода к с. Нововладимирское - с. Курдюковское, Кизлярский район, в т.ч. ПИР</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27.</w:t>
            </w:r>
          </w:p>
        </w:tc>
        <w:tc>
          <w:tcPr>
            <w:tcW w:w="2285" w:type="dxa"/>
            <w:tcBorders>
              <w:top w:val="single" w:sz="4" w:space="0" w:color="auto"/>
              <w:bottom w:val="single" w:sz="4" w:space="0" w:color="auto"/>
            </w:tcBorders>
          </w:tcPr>
          <w:p w:rsidR="00C97285" w:rsidRDefault="00C97285">
            <w:pPr>
              <w:pStyle w:val="ConsPlusNormal"/>
            </w:pPr>
            <w:r>
              <w:t>Строительство межпоселкового газопровода к с. Керликент, Кизлярский район, в т.ч. ПИР</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28.</w:t>
            </w:r>
          </w:p>
        </w:tc>
        <w:tc>
          <w:tcPr>
            <w:tcW w:w="2285" w:type="dxa"/>
            <w:tcBorders>
              <w:top w:val="single" w:sz="4" w:space="0" w:color="auto"/>
              <w:bottom w:val="single" w:sz="4" w:space="0" w:color="auto"/>
            </w:tcBorders>
          </w:tcPr>
          <w:p w:rsidR="00C97285" w:rsidRDefault="00C97285">
            <w:pPr>
              <w:pStyle w:val="ConsPlusNormal"/>
            </w:pPr>
            <w:r>
              <w:t>Строительство межпоселкового газопровода к с. Персидское - с. Мулла-Али, Кизлярский район, в т.ч. ПИР</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29.</w:t>
            </w:r>
          </w:p>
        </w:tc>
        <w:tc>
          <w:tcPr>
            <w:tcW w:w="2285" w:type="dxa"/>
            <w:tcBorders>
              <w:top w:val="single" w:sz="4" w:space="0" w:color="auto"/>
              <w:bottom w:val="single" w:sz="4" w:space="0" w:color="auto"/>
            </w:tcBorders>
          </w:tcPr>
          <w:p w:rsidR="00C97285" w:rsidRDefault="00C97285">
            <w:pPr>
              <w:pStyle w:val="ConsPlusNormal"/>
            </w:pPr>
            <w:r>
              <w:t>Строительство межпоселкового газопровода к с. Дагестанское, Кизлярский район, в т.ч. ПИР</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30.</w:t>
            </w:r>
          </w:p>
        </w:tc>
        <w:tc>
          <w:tcPr>
            <w:tcW w:w="2285" w:type="dxa"/>
            <w:tcBorders>
              <w:top w:val="single" w:sz="4" w:space="0" w:color="auto"/>
              <w:bottom w:val="single" w:sz="4" w:space="0" w:color="auto"/>
            </w:tcBorders>
          </w:tcPr>
          <w:p w:rsidR="00C97285" w:rsidRDefault="00C97285">
            <w:pPr>
              <w:pStyle w:val="ConsPlusNormal"/>
            </w:pPr>
            <w:r>
              <w:t xml:space="preserve">Строительство межпоселкового газопровода к с. </w:t>
            </w:r>
            <w:r>
              <w:lastRenderedPageBreak/>
              <w:t>Экибулак, Буйнакский район, в т.ч. ПИР</w:t>
            </w:r>
          </w:p>
        </w:tc>
        <w:tc>
          <w:tcPr>
            <w:tcW w:w="2107" w:type="dxa"/>
            <w:tcBorders>
              <w:top w:val="single" w:sz="4" w:space="0" w:color="auto"/>
              <w:bottom w:val="single" w:sz="4" w:space="0" w:color="auto"/>
            </w:tcBorders>
          </w:tcPr>
          <w:p w:rsidR="00C97285" w:rsidRDefault="00C97285">
            <w:pPr>
              <w:pStyle w:val="ConsPlusNormal"/>
            </w:pPr>
            <w:r>
              <w:lastRenderedPageBreak/>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lastRenderedPageBreak/>
              <w:t>31.</w:t>
            </w:r>
          </w:p>
        </w:tc>
        <w:tc>
          <w:tcPr>
            <w:tcW w:w="2285" w:type="dxa"/>
            <w:tcBorders>
              <w:top w:val="single" w:sz="4" w:space="0" w:color="auto"/>
              <w:bottom w:val="single" w:sz="4" w:space="0" w:color="auto"/>
            </w:tcBorders>
          </w:tcPr>
          <w:p w:rsidR="00C97285" w:rsidRDefault="00C97285">
            <w:pPr>
              <w:pStyle w:val="ConsPlusNormal"/>
            </w:pPr>
            <w:r>
              <w:t>Строительство межпоселкового газопровода к с. Курах - с. Хвередж, Курахский район, в т.ч. ПИР</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32.</w:t>
            </w:r>
          </w:p>
        </w:tc>
        <w:tc>
          <w:tcPr>
            <w:tcW w:w="2285" w:type="dxa"/>
            <w:tcBorders>
              <w:top w:val="single" w:sz="4" w:space="0" w:color="auto"/>
              <w:bottom w:val="single" w:sz="4" w:space="0" w:color="auto"/>
            </w:tcBorders>
          </w:tcPr>
          <w:p w:rsidR="00C97285" w:rsidRDefault="00C97285">
            <w:pPr>
              <w:pStyle w:val="ConsPlusNormal"/>
            </w:pPr>
            <w:r>
              <w:t>Строительство межпоселкового газопровода к с. Гельхен - с. Квардал, Курахский район, в т.ч. ПИР</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33.</w:t>
            </w:r>
          </w:p>
        </w:tc>
        <w:tc>
          <w:tcPr>
            <w:tcW w:w="2285" w:type="dxa"/>
            <w:tcBorders>
              <w:top w:val="single" w:sz="4" w:space="0" w:color="auto"/>
              <w:bottom w:val="single" w:sz="4" w:space="0" w:color="auto"/>
            </w:tcBorders>
          </w:tcPr>
          <w:p w:rsidR="00C97285" w:rsidRDefault="00C97285">
            <w:pPr>
              <w:pStyle w:val="ConsPlusNormal"/>
            </w:pPr>
            <w:r>
              <w:t>Строительство межпоселкового газопровода к с. Хпедж - с. Шимихюр - с. Урсун с ответвлением к с. Хпюк, Курахский район, в т.ч. ПИР</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34.</w:t>
            </w:r>
          </w:p>
        </w:tc>
        <w:tc>
          <w:tcPr>
            <w:tcW w:w="2285" w:type="dxa"/>
            <w:tcBorders>
              <w:top w:val="single" w:sz="4" w:space="0" w:color="auto"/>
              <w:bottom w:val="single" w:sz="4" w:space="0" w:color="auto"/>
            </w:tcBorders>
          </w:tcPr>
          <w:p w:rsidR="00C97285" w:rsidRDefault="00C97285">
            <w:pPr>
              <w:pStyle w:val="ConsPlusNormal"/>
            </w:pPr>
            <w:r>
              <w:t>Строительство газопровода-отвода к с. Кумух, Лакский район (разработка проектно-сметной документации)</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35.</w:t>
            </w:r>
          </w:p>
        </w:tc>
        <w:tc>
          <w:tcPr>
            <w:tcW w:w="2285" w:type="dxa"/>
            <w:tcBorders>
              <w:top w:val="single" w:sz="4" w:space="0" w:color="auto"/>
              <w:bottom w:val="single" w:sz="4" w:space="0" w:color="auto"/>
            </w:tcBorders>
          </w:tcPr>
          <w:p w:rsidR="00C97285" w:rsidRDefault="00C97285">
            <w:pPr>
              <w:pStyle w:val="ConsPlusNormal"/>
            </w:pPr>
            <w:r>
              <w:t xml:space="preserve">Строительство межпоселкового </w:t>
            </w:r>
            <w:r>
              <w:lastRenderedPageBreak/>
              <w:t>газопровода к с. Цудахар (сс. Инкучимахи, Тарлимахи, Кулибухна), Левашинский район</w:t>
            </w:r>
          </w:p>
        </w:tc>
        <w:tc>
          <w:tcPr>
            <w:tcW w:w="2107" w:type="dxa"/>
            <w:tcBorders>
              <w:top w:val="single" w:sz="4" w:space="0" w:color="auto"/>
              <w:bottom w:val="single" w:sz="4" w:space="0" w:color="auto"/>
            </w:tcBorders>
          </w:tcPr>
          <w:p w:rsidR="00C97285" w:rsidRDefault="00C97285">
            <w:pPr>
              <w:pStyle w:val="ConsPlusNormal"/>
            </w:pPr>
            <w:r>
              <w:lastRenderedPageBreak/>
              <w:t>Минпромэнерго РД</w:t>
            </w:r>
          </w:p>
        </w:tc>
        <w:tc>
          <w:tcPr>
            <w:tcW w:w="2174" w:type="dxa"/>
            <w:tcBorders>
              <w:top w:val="single" w:sz="4" w:space="0" w:color="auto"/>
              <w:bottom w:val="single" w:sz="4" w:space="0" w:color="auto"/>
            </w:tcBorders>
          </w:tcPr>
          <w:p w:rsidR="00C97285" w:rsidRDefault="00C97285">
            <w:pPr>
              <w:pStyle w:val="ConsPlusNormal"/>
            </w:pPr>
            <w:r>
              <w:t xml:space="preserve">из республиканского бюджета Республики </w:t>
            </w:r>
            <w:r>
              <w:lastRenderedPageBreak/>
              <w:t>Дагестан</w:t>
            </w:r>
          </w:p>
        </w:tc>
        <w:tc>
          <w:tcPr>
            <w:tcW w:w="1430" w:type="dxa"/>
            <w:tcBorders>
              <w:top w:val="single" w:sz="4" w:space="0" w:color="auto"/>
              <w:bottom w:val="single" w:sz="4" w:space="0" w:color="auto"/>
            </w:tcBorders>
          </w:tcPr>
          <w:p w:rsidR="00C97285" w:rsidRDefault="00C97285">
            <w:pPr>
              <w:pStyle w:val="ConsPlusNormal"/>
              <w:jc w:val="center"/>
            </w:pPr>
            <w:r>
              <w:lastRenderedPageBreak/>
              <w:t>1,823</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1,823</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lastRenderedPageBreak/>
              <w:t>36.</w:t>
            </w:r>
          </w:p>
        </w:tc>
        <w:tc>
          <w:tcPr>
            <w:tcW w:w="2285" w:type="dxa"/>
            <w:tcBorders>
              <w:top w:val="single" w:sz="4" w:space="0" w:color="auto"/>
              <w:bottom w:val="single" w:sz="4" w:space="0" w:color="auto"/>
            </w:tcBorders>
          </w:tcPr>
          <w:p w:rsidR="00C97285" w:rsidRDefault="00C97285">
            <w:pPr>
              <w:pStyle w:val="ConsPlusNormal"/>
            </w:pPr>
            <w:r>
              <w:t>Строительство межпоселкового газопровода к с. Боранчи, Ногайский район</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19,350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19,350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37.</w:t>
            </w:r>
          </w:p>
        </w:tc>
        <w:tc>
          <w:tcPr>
            <w:tcW w:w="2285" w:type="dxa"/>
            <w:tcBorders>
              <w:top w:val="single" w:sz="4" w:space="0" w:color="auto"/>
              <w:bottom w:val="single" w:sz="4" w:space="0" w:color="auto"/>
            </w:tcBorders>
          </w:tcPr>
          <w:p w:rsidR="00C97285" w:rsidRDefault="00C97285">
            <w:pPr>
              <w:pStyle w:val="ConsPlusNormal"/>
            </w:pPr>
            <w:r>
              <w:t>Строительство межпоселкового газопровода к с. Кунбатар, Ногайский район</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36,3</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36,3</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38.</w:t>
            </w:r>
          </w:p>
        </w:tc>
        <w:tc>
          <w:tcPr>
            <w:tcW w:w="2285" w:type="dxa"/>
            <w:tcBorders>
              <w:top w:val="single" w:sz="4" w:space="0" w:color="auto"/>
              <w:bottom w:val="single" w:sz="4" w:space="0" w:color="auto"/>
            </w:tcBorders>
          </w:tcPr>
          <w:p w:rsidR="00C97285" w:rsidRDefault="00C97285">
            <w:pPr>
              <w:pStyle w:val="ConsPlusNormal"/>
            </w:pPr>
            <w:r>
              <w:t>Строительство межпоселкового газопровода к с. Сулутюбе, Ногайский район, в т.ч. ПИР</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39.</w:t>
            </w:r>
          </w:p>
        </w:tc>
        <w:tc>
          <w:tcPr>
            <w:tcW w:w="2285" w:type="dxa"/>
            <w:tcBorders>
              <w:top w:val="single" w:sz="4" w:space="0" w:color="auto"/>
              <w:bottom w:val="single" w:sz="4" w:space="0" w:color="auto"/>
            </w:tcBorders>
          </w:tcPr>
          <w:p w:rsidR="00C97285" w:rsidRDefault="00C97285">
            <w:pPr>
              <w:pStyle w:val="ConsPlusNormal"/>
            </w:pPr>
            <w:r>
              <w:t>Строительство внутрипоселковых газопроводов в с. Кунбатар, Ногайский район, в т.ч. ПИР</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40.</w:t>
            </w:r>
          </w:p>
        </w:tc>
        <w:tc>
          <w:tcPr>
            <w:tcW w:w="2285" w:type="dxa"/>
            <w:tcBorders>
              <w:top w:val="single" w:sz="4" w:space="0" w:color="auto"/>
              <w:bottom w:val="single" w:sz="4" w:space="0" w:color="auto"/>
            </w:tcBorders>
          </w:tcPr>
          <w:p w:rsidR="00C97285" w:rsidRDefault="00C97285">
            <w:pPr>
              <w:pStyle w:val="ConsPlusNormal"/>
            </w:pPr>
            <w:r>
              <w:t xml:space="preserve">Строительство межпоселкового газопровода к с. Уй-Салган, Ногайский </w:t>
            </w:r>
            <w:r>
              <w:lastRenderedPageBreak/>
              <w:t>район, в т.ч. ПИР</w:t>
            </w:r>
          </w:p>
        </w:tc>
        <w:tc>
          <w:tcPr>
            <w:tcW w:w="2107" w:type="dxa"/>
            <w:tcBorders>
              <w:top w:val="single" w:sz="4" w:space="0" w:color="auto"/>
              <w:bottom w:val="single" w:sz="4" w:space="0" w:color="auto"/>
            </w:tcBorders>
          </w:tcPr>
          <w:p w:rsidR="00C97285" w:rsidRDefault="00C97285">
            <w:pPr>
              <w:pStyle w:val="ConsPlusNormal"/>
            </w:pPr>
            <w:r>
              <w:lastRenderedPageBreak/>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lastRenderedPageBreak/>
              <w:t>41.</w:t>
            </w:r>
          </w:p>
        </w:tc>
        <w:tc>
          <w:tcPr>
            <w:tcW w:w="2285" w:type="dxa"/>
            <w:tcBorders>
              <w:top w:val="single" w:sz="4" w:space="0" w:color="auto"/>
              <w:bottom w:val="single" w:sz="4" w:space="0" w:color="auto"/>
            </w:tcBorders>
          </w:tcPr>
          <w:p w:rsidR="00C97285" w:rsidRDefault="00C97285">
            <w:pPr>
              <w:pStyle w:val="ConsPlusNormal"/>
            </w:pPr>
            <w:r>
              <w:t>Строительство газопровода-отвода к с. Ахты - с. Хрюг, Рутульский район, в т.ч. ПИР</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6,0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6,0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42.</w:t>
            </w:r>
          </w:p>
        </w:tc>
        <w:tc>
          <w:tcPr>
            <w:tcW w:w="2285" w:type="dxa"/>
            <w:tcBorders>
              <w:top w:val="single" w:sz="4" w:space="0" w:color="auto"/>
              <w:bottom w:val="single" w:sz="4" w:space="0" w:color="auto"/>
            </w:tcBorders>
          </w:tcPr>
          <w:p w:rsidR="00C97285" w:rsidRDefault="00C97285">
            <w:pPr>
              <w:pStyle w:val="ConsPlusNormal"/>
            </w:pPr>
            <w:r>
              <w:t>Строительство межпоселкового газопровода с. Кичи-Гамри - с. Балтамахи - с. Мамааул, Сергокалинский район</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11,0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11,0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43.</w:t>
            </w:r>
          </w:p>
        </w:tc>
        <w:tc>
          <w:tcPr>
            <w:tcW w:w="2285" w:type="dxa"/>
            <w:tcBorders>
              <w:top w:val="single" w:sz="4" w:space="0" w:color="auto"/>
              <w:bottom w:val="single" w:sz="4" w:space="0" w:color="auto"/>
            </w:tcBorders>
          </w:tcPr>
          <w:p w:rsidR="00C97285" w:rsidRDefault="00C97285">
            <w:pPr>
              <w:pStyle w:val="ConsPlusNormal"/>
            </w:pPr>
            <w:r>
              <w:t>Строительство межпоселкового газопровода к сс. Кулькибекмахи, Кардамахи, Ханцкаркамахи, Верхнее Мулебки, Арачанамахи, Цурмахи, Бахмахи, Уллукимахи, Айнурбимахи, Буркимахи, Миглакасимахи, Сергокалинский район, в т.ч. ПИР</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44.</w:t>
            </w:r>
          </w:p>
        </w:tc>
        <w:tc>
          <w:tcPr>
            <w:tcW w:w="2285" w:type="dxa"/>
            <w:tcBorders>
              <w:top w:val="single" w:sz="4" w:space="0" w:color="auto"/>
              <w:bottom w:val="single" w:sz="4" w:space="0" w:color="auto"/>
            </w:tcBorders>
          </w:tcPr>
          <w:p w:rsidR="00C97285" w:rsidRDefault="00C97285">
            <w:pPr>
              <w:pStyle w:val="ConsPlusNormal"/>
            </w:pPr>
            <w:r>
              <w:t xml:space="preserve">Строительство межпоселкового газопровода к с. </w:t>
            </w:r>
            <w:r>
              <w:lastRenderedPageBreak/>
              <w:t>Канасираги, Сергокалинский район, в т.ч. ПИР</w:t>
            </w:r>
          </w:p>
        </w:tc>
        <w:tc>
          <w:tcPr>
            <w:tcW w:w="2107" w:type="dxa"/>
            <w:tcBorders>
              <w:top w:val="single" w:sz="4" w:space="0" w:color="auto"/>
              <w:bottom w:val="single" w:sz="4" w:space="0" w:color="auto"/>
            </w:tcBorders>
          </w:tcPr>
          <w:p w:rsidR="00C97285" w:rsidRDefault="00C97285">
            <w:pPr>
              <w:pStyle w:val="ConsPlusNormal"/>
            </w:pPr>
            <w:r>
              <w:lastRenderedPageBreak/>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lastRenderedPageBreak/>
              <w:t>45.</w:t>
            </w:r>
          </w:p>
        </w:tc>
        <w:tc>
          <w:tcPr>
            <w:tcW w:w="2285" w:type="dxa"/>
            <w:tcBorders>
              <w:top w:val="single" w:sz="4" w:space="0" w:color="auto"/>
              <w:bottom w:val="single" w:sz="4" w:space="0" w:color="auto"/>
            </w:tcBorders>
          </w:tcPr>
          <w:p w:rsidR="00C97285" w:rsidRDefault="00C97285">
            <w:pPr>
              <w:pStyle w:val="ConsPlusNormal"/>
            </w:pPr>
            <w:r>
              <w:t>Строительство внутрипоселковых газопроводов в с. Нижнее Мулебки, Сергокалинский район, в т.ч. ПИР</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46.</w:t>
            </w:r>
          </w:p>
        </w:tc>
        <w:tc>
          <w:tcPr>
            <w:tcW w:w="2285" w:type="dxa"/>
            <w:tcBorders>
              <w:top w:val="single" w:sz="4" w:space="0" w:color="auto"/>
              <w:bottom w:val="single" w:sz="4" w:space="0" w:color="auto"/>
            </w:tcBorders>
          </w:tcPr>
          <w:p w:rsidR="00C97285" w:rsidRDefault="00C97285">
            <w:pPr>
              <w:pStyle w:val="ConsPlusNormal"/>
            </w:pPr>
            <w:r>
              <w:t>Строительство внутрипоселковых газопроводов в с. Миглакасимахи, Сергокалинский район, в т.ч. ПИР</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47.</w:t>
            </w:r>
          </w:p>
        </w:tc>
        <w:tc>
          <w:tcPr>
            <w:tcW w:w="2285" w:type="dxa"/>
            <w:tcBorders>
              <w:top w:val="single" w:sz="4" w:space="0" w:color="auto"/>
              <w:bottom w:val="single" w:sz="4" w:space="0" w:color="auto"/>
            </w:tcBorders>
          </w:tcPr>
          <w:p w:rsidR="00C97285" w:rsidRDefault="00C97285">
            <w:pPr>
              <w:pStyle w:val="ConsPlusNormal"/>
            </w:pPr>
            <w:r>
              <w:t>Строительство внутрипоселковых газопроводов в с. Кичи-Гамри, Сергокалинский район, в т.ч. ПИР</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48.</w:t>
            </w:r>
          </w:p>
        </w:tc>
        <w:tc>
          <w:tcPr>
            <w:tcW w:w="2285" w:type="dxa"/>
            <w:tcBorders>
              <w:top w:val="single" w:sz="4" w:space="0" w:color="auto"/>
              <w:bottom w:val="single" w:sz="4" w:space="0" w:color="auto"/>
            </w:tcBorders>
          </w:tcPr>
          <w:p w:rsidR="00C97285" w:rsidRDefault="00C97285">
            <w:pPr>
              <w:pStyle w:val="ConsPlusNormal"/>
            </w:pPr>
            <w:r>
              <w:t>Строительство внутрипоселковых газопроводов в с. Мамааул, Сергокалинский район, в т.ч. ПИР</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49.</w:t>
            </w:r>
          </w:p>
        </w:tc>
        <w:tc>
          <w:tcPr>
            <w:tcW w:w="2285" w:type="dxa"/>
            <w:tcBorders>
              <w:top w:val="single" w:sz="4" w:space="0" w:color="auto"/>
              <w:bottom w:val="single" w:sz="4" w:space="0" w:color="auto"/>
            </w:tcBorders>
          </w:tcPr>
          <w:p w:rsidR="00C97285" w:rsidRDefault="00C97285">
            <w:pPr>
              <w:pStyle w:val="ConsPlusNormal"/>
            </w:pPr>
            <w:r>
              <w:t xml:space="preserve">Строительство внутрипоселковых газопроводов в с. </w:t>
            </w:r>
            <w:r>
              <w:lastRenderedPageBreak/>
              <w:t>Сергокала, Сергокалинский район, в т.ч. ПИР</w:t>
            </w:r>
          </w:p>
        </w:tc>
        <w:tc>
          <w:tcPr>
            <w:tcW w:w="2107" w:type="dxa"/>
            <w:tcBorders>
              <w:top w:val="single" w:sz="4" w:space="0" w:color="auto"/>
              <w:bottom w:val="single" w:sz="4" w:space="0" w:color="auto"/>
            </w:tcBorders>
          </w:tcPr>
          <w:p w:rsidR="00C97285" w:rsidRDefault="00C97285">
            <w:pPr>
              <w:pStyle w:val="ConsPlusNormal"/>
            </w:pPr>
            <w:r>
              <w:lastRenderedPageBreak/>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lastRenderedPageBreak/>
              <w:t>50.</w:t>
            </w:r>
          </w:p>
        </w:tc>
        <w:tc>
          <w:tcPr>
            <w:tcW w:w="2285" w:type="dxa"/>
            <w:tcBorders>
              <w:top w:val="single" w:sz="4" w:space="0" w:color="auto"/>
              <w:bottom w:val="single" w:sz="4" w:space="0" w:color="auto"/>
            </w:tcBorders>
          </w:tcPr>
          <w:p w:rsidR="00C97285" w:rsidRDefault="00C97285">
            <w:pPr>
              <w:pStyle w:val="ConsPlusNormal"/>
            </w:pPr>
            <w:r>
              <w:t>Строительство внутрипоселковых газопроводов в с. Мюрего, Сергокалинский район, в т.ч. ПИР</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51.</w:t>
            </w:r>
          </w:p>
        </w:tc>
        <w:tc>
          <w:tcPr>
            <w:tcW w:w="2285" w:type="dxa"/>
            <w:tcBorders>
              <w:top w:val="single" w:sz="4" w:space="0" w:color="auto"/>
              <w:bottom w:val="single" w:sz="4" w:space="0" w:color="auto"/>
            </w:tcBorders>
          </w:tcPr>
          <w:p w:rsidR="00C97285" w:rsidRDefault="00C97285">
            <w:pPr>
              <w:pStyle w:val="ConsPlusNormal"/>
            </w:pPr>
            <w:r>
              <w:t>Строительство межпоселкового газопровода к хозяйствам Тляратинского и Цунтинского районов сс. Качалай, Караузек, ЗОЖ Бабаюртовского района до с. Щедрин</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9,493</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9,493</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52.</w:t>
            </w:r>
          </w:p>
        </w:tc>
        <w:tc>
          <w:tcPr>
            <w:tcW w:w="2285" w:type="dxa"/>
            <w:tcBorders>
              <w:top w:val="single" w:sz="4" w:space="0" w:color="auto"/>
              <w:bottom w:val="single" w:sz="4" w:space="0" w:color="auto"/>
            </w:tcBorders>
          </w:tcPr>
          <w:p w:rsidR="00C97285" w:rsidRDefault="00C97285">
            <w:pPr>
              <w:pStyle w:val="ConsPlusNormal"/>
            </w:pPr>
            <w:r>
              <w:t>Строительство внутрипоселковых газопроводов в с. Тануси, Хунзахский район (Хасавюртовская зона)</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43,572</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43,572</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53.</w:t>
            </w:r>
          </w:p>
        </w:tc>
        <w:tc>
          <w:tcPr>
            <w:tcW w:w="2285" w:type="dxa"/>
            <w:tcBorders>
              <w:top w:val="single" w:sz="4" w:space="0" w:color="auto"/>
              <w:bottom w:val="single" w:sz="4" w:space="0" w:color="auto"/>
            </w:tcBorders>
          </w:tcPr>
          <w:p w:rsidR="00C97285" w:rsidRDefault="00C97285">
            <w:pPr>
              <w:pStyle w:val="ConsPlusNormal"/>
            </w:pPr>
            <w:r>
              <w:t>Строительство внутрипоселковых газопроводов в с. Гацалух, Хунзахский район, в т.ч. ПИР</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54.</w:t>
            </w:r>
          </w:p>
        </w:tc>
        <w:tc>
          <w:tcPr>
            <w:tcW w:w="2285" w:type="dxa"/>
            <w:tcBorders>
              <w:top w:val="single" w:sz="4" w:space="0" w:color="auto"/>
              <w:bottom w:val="single" w:sz="4" w:space="0" w:color="auto"/>
            </w:tcBorders>
          </w:tcPr>
          <w:p w:rsidR="00C97285" w:rsidRDefault="00C97285">
            <w:pPr>
              <w:pStyle w:val="ConsPlusNormal"/>
            </w:pPr>
            <w:r>
              <w:t xml:space="preserve">Строительство </w:t>
            </w:r>
            <w:r>
              <w:lastRenderedPageBreak/>
              <w:t>внутрипоселковых газопроводов в с. Ахалчи, Хунзахский район, в т.ч. ПИР</w:t>
            </w:r>
          </w:p>
        </w:tc>
        <w:tc>
          <w:tcPr>
            <w:tcW w:w="2107" w:type="dxa"/>
            <w:tcBorders>
              <w:top w:val="single" w:sz="4" w:space="0" w:color="auto"/>
              <w:bottom w:val="single" w:sz="4" w:space="0" w:color="auto"/>
            </w:tcBorders>
          </w:tcPr>
          <w:p w:rsidR="00C97285" w:rsidRDefault="00C97285">
            <w:pPr>
              <w:pStyle w:val="ConsPlusNormal"/>
            </w:pPr>
            <w:r>
              <w:lastRenderedPageBreak/>
              <w:t>Минпромэнерго РД</w:t>
            </w:r>
          </w:p>
        </w:tc>
        <w:tc>
          <w:tcPr>
            <w:tcW w:w="2174" w:type="dxa"/>
            <w:tcBorders>
              <w:top w:val="single" w:sz="4" w:space="0" w:color="auto"/>
              <w:bottom w:val="single" w:sz="4" w:space="0" w:color="auto"/>
            </w:tcBorders>
          </w:tcPr>
          <w:p w:rsidR="00C97285" w:rsidRDefault="00C97285">
            <w:pPr>
              <w:pStyle w:val="ConsPlusNormal"/>
            </w:pPr>
            <w:r>
              <w:t xml:space="preserve">из республиканского </w:t>
            </w:r>
            <w:r>
              <w:lastRenderedPageBreak/>
              <w:t>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lastRenderedPageBreak/>
              <w:t>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lastRenderedPageBreak/>
              <w:t>55.</w:t>
            </w:r>
          </w:p>
        </w:tc>
        <w:tc>
          <w:tcPr>
            <w:tcW w:w="2285" w:type="dxa"/>
            <w:tcBorders>
              <w:top w:val="single" w:sz="4" w:space="0" w:color="auto"/>
              <w:bottom w:val="single" w:sz="4" w:space="0" w:color="auto"/>
            </w:tcBorders>
          </w:tcPr>
          <w:p w:rsidR="00C97285" w:rsidRDefault="00C97285">
            <w:pPr>
              <w:pStyle w:val="ConsPlusNormal"/>
            </w:pPr>
            <w:r>
              <w:t>Строительство внутрипоселковых газопроводов в с. Химакоро, Хунзахский район, в т.ч. ПИР</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56.</w:t>
            </w:r>
          </w:p>
        </w:tc>
        <w:tc>
          <w:tcPr>
            <w:tcW w:w="2285" w:type="dxa"/>
            <w:tcBorders>
              <w:top w:val="single" w:sz="4" w:space="0" w:color="auto"/>
              <w:bottom w:val="single" w:sz="4" w:space="0" w:color="auto"/>
            </w:tcBorders>
          </w:tcPr>
          <w:p w:rsidR="00C97285" w:rsidRDefault="00C97285">
            <w:pPr>
              <w:pStyle w:val="ConsPlusNormal"/>
            </w:pPr>
            <w:r>
              <w:t>Строительство внутрипоселковых газопроводов в с. Сиух, Хунзахский район, в т.ч. ПИР</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57.</w:t>
            </w:r>
          </w:p>
        </w:tc>
        <w:tc>
          <w:tcPr>
            <w:tcW w:w="2285" w:type="dxa"/>
            <w:tcBorders>
              <w:top w:val="single" w:sz="4" w:space="0" w:color="auto"/>
              <w:bottom w:val="single" w:sz="4" w:space="0" w:color="auto"/>
            </w:tcBorders>
          </w:tcPr>
          <w:p w:rsidR="00C97285" w:rsidRDefault="00C97285">
            <w:pPr>
              <w:pStyle w:val="ConsPlusNormal"/>
            </w:pPr>
            <w:r>
              <w:t>Строительство внутрипоселковых газопроводов в с. Шотода, Хунзахский район, в т.ч. ПИР</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58.</w:t>
            </w:r>
          </w:p>
        </w:tc>
        <w:tc>
          <w:tcPr>
            <w:tcW w:w="2285" w:type="dxa"/>
            <w:tcBorders>
              <w:top w:val="single" w:sz="4" w:space="0" w:color="auto"/>
              <w:bottom w:val="single" w:sz="4" w:space="0" w:color="auto"/>
            </w:tcBorders>
          </w:tcPr>
          <w:p w:rsidR="00C97285" w:rsidRDefault="00C97285">
            <w:pPr>
              <w:pStyle w:val="ConsPlusNormal"/>
            </w:pPr>
            <w:r>
              <w:t>Строительство внутрипоселковых газопроводов в с. Матлас, Хунзахский район, в т.ч. ПИР</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59.</w:t>
            </w:r>
          </w:p>
        </w:tc>
        <w:tc>
          <w:tcPr>
            <w:tcW w:w="2285" w:type="dxa"/>
            <w:tcBorders>
              <w:top w:val="single" w:sz="4" w:space="0" w:color="auto"/>
              <w:bottom w:val="single" w:sz="4" w:space="0" w:color="auto"/>
            </w:tcBorders>
          </w:tcPr>
          <w:p w:rsidR="00C97285" w:rsidRDefault="00C97285">
            <w:pPr>
              <w:pStyle w:val="ConsPlusNormal"/>
            </w:pPr>
            <w:r>
              <w:t>Строительство газопровода-отвода ГРС "Тануси" - с. Хебда, Шамильский район, в т.ч. ПИР</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lastRenderedPageBreak/>
              <w:t>60.</w:t>
            </w:r>
          </w:p>
        </w:tc>
        <w:tc>
          <w:tcPr>
            <w:tcW w:w="2285" w:type="dxa"/>
            <w:tcBorders>
              <w:top w:val="single" w:sz="4" w:space="0" w:color="auto"/>
              <w:bottom w:val="single" w:sz="4" w:space="0" w:color="auto"/>
            </w:tcBorders>
          </w:tcPr>
          <w:p w:rsidR="00C97285" w:rsidRDefault="00C97285">
            <w:pPr>
              <w:pStyle w:val="ConsPlusNormal"/>
            </w:pPr>
            <w:r>
              <w:t>Газификация СНТ "Гаджиали Даниялов", г. Махачкала, в т.ч. ПИР</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3,0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3,0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61.</w:t>
            </w:r>
          </w:p>
        </w:tc>
        <w:tc>
          <w:tcPr>
            <w:tcW w:w="2285" w:type="dxa"/>
            <w:tcBorders>
              <w:top w:val="single" w:sz="4" w:space="0" w:color="auto"/>
              <w:bottom w:val="single" w:sz="4" w:space="0" w:color="auto"/>
            </w:tcBorders>
          </w:tcPr>
          <w:p w:rsidR="00C97285" w:rsidRDefault="00C97285">
            <w:pPr>
              <w:pStyle w:val="ConsPlusNormal"/>
            </w:pPr>
            <w:r>
              <w:t>Газификация мкр "ДОСААФ", г. Махачкала, в т.ч. ПИР</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3,0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3,0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62.</w:t>
            </w:r>
          </w:p>
        </w:tc>
        <w:tc>
          <w:tcPr>
            <w:tcW w:w="2285" w:type="dxa"/>
            <w:tcBorders>
              <w:top w:val="single" w:sz="4" w:space="0" w:color="auto"/>
              <w:bottom w:val="single" w:sz="4" w:space="0" w:color="auto"/>
            </w:tcBorders>
          </w:tcPr>
          <w:p w:rsidR="00C97285" w:rsidRDefault="00C97285">
            <w:pPr>
              <w:pStyle w:val="ConsPlusNormal"/>
            </w:pPr>
            <w:r>
              <w:t>Строительство внутрипоселковых газопроводов в пос. Семендер, г. Махачкала</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63.</w:t>
            </w:r>
          </w:p>
        </w:tc>
        <w:tc>
          <w:tcPr>
            <w:tcW w:w="2285" w:type="dxa"/>
            <w:tcBorders>
              <w:top w:val="single" w:sz="4" w:space="0" w:color="auto"/>
              <w:bottom w:val="single" w:sz="4" w:space="0" w:color="auto"/>
            </w:tcBorders>
          </w:tcPr>
          <w:p w:rsidR="00C97285" w:rsidRDefault="00C97285">
            <w:pPr>
              <w:pStyle w:val="ConsPlusNormal"/>
            </w:pPr>
            <w:r>
              <w:t>Газификация мкр "Новый", г. Хасавюрт</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6,0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6,0</w:t>
            </w:r>
          </w:p>
        </w:tc>
        <w:tc>
          <w:tcPr>
            <w:tcW w:w="907" w:type="dxa"/>
            <w:tcBorders>
              <w:top w:val="single" w:sz="4" w:space="0" w:color="auto"/>
              <w:bottom w:val="single" w:sz="4" w:space="0" w:color="auto"/>
            </w:tcBorders>
          </w:tcPr>
          <w:p w:rsidR="00C97285" w:rsidRDefault="00C97285">
            <w:pPr>
              <w:pStyle w:val="ConsPlusNormal"/>
              <w:jc w:val="center"/>
            </w:pPr>
            <w:r>
              <w:t>0</w:t>
            </w:r>
          </w:p>
        </w:tc>
      </w:tr>
      <w:tr w:rsidR="00C97285">
        <w:tc>
          <w:tcPr>
            <w:tcW w:w="624" w:type="dxa"/>
            <w:tcBorders>
              <w:top w:val="single" w:sz="4" w:space="0" w:color="auto"/>
              <w:bottom w:val="single" w:sz="4" w:space="0" w:color="auto"/>
            </w:tcBorders>
          </w:tcPr>
          <w:p w:rsidR="00C97285" w:rsidRDefault="00C97285">
            <w:pPr>
              <w:pStyle w:val="ConsPlusNormal"/>
              <w:jc w:val="center"/>
            </w:pPr>
            <w:r>
              <w:t>64.</w:t>
            </w:r>
          </w:p>
        </w:tc>
        <w:tc>
          <w:tcPr>
            <w:tcW w:w="2285" w:type="dxa"/>
            <w:tcBorders>
              <w:top w:val="single" w:sz="4" w:space="0" w:color="auto"/>
              <w:bottom w:val="single" w:sz="4" w:space="0" w:color="auto"/>
            </w:tcBorders>
          </w:tcPr>
          <w:p w:rsidR="00C97285" w:rsidRDefault="00C97285">
            <w:pPr>
              <w:pStyle w:val="ConsPlusNormal"/>
            </w:pPr>
            <w:r>
              <w:t>Строительство подводящего газопровода от АГРС "Эндирей" к городским сетям г. Хасавюрта</w:t>
            </w:r>
          </w:p>
        </w:tc>
        <w:tc>
          <w:tcPr>
            <w:tcW w:w="2107" w:type="dxa"/>
            <w:tcBorders>
              <w:top w:val="single" w:sz="4" w:space="0" w:color="auto"/>
              <w:bottom w:val="single" w:sz="4" w:space="0" w:color="auto"/>
            </w:tcBorders>
          </w:tcPr>
          <w:p w:rsidR="00C97285" w:rsidRDefault="00C97285">
            <w:pPr>
              <w:pStyle w:val="ConsPlusNormal"/>
            </w:pPr>
            <w:r>
              <w:t>Минпромэнерго РД</w:t>
            </w:r>
          </w:p>
        </w:tc>
        <w:tc>
          <w:tcPr>
            <w:tcW w:w="2174" w:type="dxa"/>
            <w:tcBorders>
              <w:top w:val="single" w:sz="4" w:space="0" w:color="auto"/>
              <w:bottom w:val="single" w:sz="4" w:space="0" w:color="auto"/>
            </w:tcBorders>
          </w:tcPr>
          <w:p w:rsidR="00C97285" w:rsidRDefault="00C97285">
            <w:pPr>
              <w:pStyle w:val="ConsPlusNormal"/>
            </w:pPr>
            <w:r>
              <w:t>из республиканского бюджета Республики Дагестан</w:t>
            </w:r>
          </w:p>
        </w:tc>
        <w:tc>
          <w:tcPr>
            <w:tcW w:w="1430" w:type="dxa"/>
            <w:tcBorders>
              <w:top w:val="single" w:sz="4" w:space="0" w:color="auto"/>
              <w:bottom w:val="single" w:sz="4" w:space="0" w:color="auto"/>
            </w:tcBorders>
          </w:tcPr>
          <w:p w:rsidR="00C97285" w:rsidRDefault="00C97285">
            <w:pPr>
              <w:pStyle w:val="ConsPlusNormal"/>
              <w:jc w:val="center"/>
            </w:pPr>
            <w:r>
              <w:t>5,0</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020" w:type="dxa"/>
            <w:tcBorders>
              <w:top w:val="single" w:sz="4" w:space="0" w:color="auto"/>
              <w:bottom w:val="single" w:sz="4" w:space="0" w:color="auto"/>
            </w:tcBorders>
          </w:tcPr>
          <w:p w:rsidR="00C97285" w:rsidRDefault="00C97285">
            <w:pPr>
              <w:pStyle w:val="ConsPlusNormal"/>
              <w:jc w:val="center"/>
            </w:pPr>
            <w:r>
              <w:t>-</w:t>
            </w:r>
          </w:p>
        </w:tc>
        <w:tc>
          <w:tcPr>
            <w:tcW w:w="964" w:type="dxa"/>
            <w:tcBorders>
              <w:top w:val="single" w:sz="4" w:space="0" w:color="auto"/>
              <w:bottom w:val="single" w:sz="4" w:space="0" w:color="auto"/>
            </w:tcBorders>
          </w:tcPr>
          <w:p w:rsidR="00C97285" w:rsidRDefault="00C97285">
            <w:pPr>
              <w:pStyle w:val="ConsPlusNormal"/>
              <w:jc w:val="center"/>
            </w:pPr>
            <w:r>
              <w:t>-</w:t>
            </w:r>
          </w:p>
        </w:tc>
        <w:tc>
          <w:tcPr>
            <w:tcW w:w="1134" w:type="dxa"/>
            <w:tcBorders>
              <w:top w:val="single" w:sz="4" w:space="0" w:color="auto"/>
              <w:bottom w:val="single" w:sz="4" w:space="0" w:color="auto"/>
            </w:tcBorders>
          </w:tcPr>
          <w:p w:rsidR="00C97285" w:rsidRDefault="00C97285">
            <w:pPr>
              <w:pStyle w:val="ConsPlusNormal"/>
              <w:jc w:val="center"/>
            </w:pPr>
            <w:r>
              <w:t>-</w:t>
            </w:r>
          </w:p>
        </w:tc>
        <w:tc>
          <w:tcPr>
            <w:tcW w:w="907" w:type="dxa"/>
            <w:tcBorders>
              <w:top w:val="single" w:sz="4" w:space="0" w:color="auto"/>
              <w:bottom w:val="single" w:sz="4" w:space="0" w:color="auto"/>
            </w:tcBorders>
          </w:tcPr>
          <w:p w:rsidR="00C97285" w:rsidRDefault="00C97285">
            <w:pPr>
              <w:pStyle w:val="ConsPlusNormal"/>
              <w:jc w:val="center"/>
            </w:pPr>
            <w:r>
              <w:t>5,0</w:t>
            </w:r>
          </w:p>
        </w:tc>
        <w:tc>
          <w:tcPr>
            <w:tcW w:w="907" w:type="dxa"/>
            <w:tcBorders>
              <w:top w:val="single" w:sz="4" w:space="0" w:color="auto"/>
              <w:bottom w:val="single" w:sz="4" w:space="0" w:color="auto"/>
            </w:tcBorders>
          </w:tcPr>
          <w:p w:rsidR="00C97285" w:rsidRDefault="00C97285">
            <w:pPr>
              <w:pStyle w:val="ConsPlusNormal"/>
              <w:jc w:val="center"/>
            </w:pPr>
            <w:r>
              <w:t>0</w:t>
            </w:r>
          </w:p>
        </w:tc>
      </w:tr>
    </w:tbl>
    <w:p w:rsidR="00C97285" w:rsidRDefault="00C97285">
      <w:pPr>
        <w:pStyle w:val="ConsPlusNormal"/>
        <w:jc w:val="both"/>
      </w:pPr>
    </w:p>
    <w:p w:rsidR="00C97285" w:rsidRDefault="00C97285">
      <w:pPr>
        <w:pStyle w:val="ConsPlusNormal"/>
        <w:jc w:val="both"/>
      </w:pPr>
    </w:p>
    <w:p w:rsidR="00C97285" w:rsidRDefault="00C97285">
      <w:pPr>
        <w:pStyle w:val="ConsPlusNormal"/>
        <w:pBdr>
          <w:top w:val="single" w:sz="6" w:space="0" w:color="auto"/>
        </w:pBdr>
        <w:spacing w:before="100" w:after="100"/>
        <w:jc w:val="both"/>
        <w:rPr>
          <w:sz w:val="2"/>
          <w:szCs w:val="2"/>
        </w:rPr>
      </w:pPr>
    </w:p>
    <w:p w:rsidR="00760371" w:rsidRDefault="00760371">
      <w:bookmarkStart w:id="7" w:name="_GoBack"/>
      <w:bookmarkEnd w:id="7"/>
    </w:p>
    <w:sectPr w:rsidR="00760371" w:rsidSect="00795F02">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285"/>
    <w:rsid w:val="00760371"/>
    <w:rsid w:val="009C78D2"/>
    <w:rsid w:val="00C97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295DDD-5A2E-4350-9312-B5DBAB94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72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72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72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72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72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9728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728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728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5ECA3459F1C2928B99FE401AA8D6A6875B9D0034925549FAE0E7F0D23F588B121D489918D528ED750470D13596677F1W7s7M" TargetMode="External"/><Relationship Id="rId18" Type="http://schemas.openxmlformats.org/officeDocument/2006/relationships/hyperlink" Target="consultantplus://offline/ref=05ECA3459F1C2928B99FE401AA8D6A6875B9D00348215595A70E7F0D23F588B121D489838D0A82D559590C1A4C3026B42BACEFAAFAAA1C4F733FF8W8s1M" TargetMode="External"/><Relationship Id="rId26" Type="http://schemas.openxmlformats.org/officeDocument/2006/relationships/hyperlink" Target="consultantplus://offline/ref=05ECA3459F1C2928B99FE401AA8D6A6875B9D00349215790AA0E7F0D23F588B121D489918D528ED750470D13596677F1W7s7M" TargetMode="External"/><Relationship Id="rId39" Type="http://schemas.openxmlformats.org/officeDocument/2006/relationships/hyperlink" Target="consultantplus://offline/ref=05ECA3459F1C2928B99FE401AA8D6A6875B9D0034A235192A70E7F0D23F588B121D489918D528ED750470D13596677F1W7s7M" TargetMode="External"/><Relationship Id="rId21" Type="http://schemas.openxmlformats.org/officeDocument/2006/relationships/hyperlink" Target="consultantplus://offline/ref=05ECA3459F1C2928B99FE401AA8D6A6875B9D00348215392A60E7F0D23F588B121D489918D528ED750470D13596677F1W7s7M" TargetMode="External"/><Relationship Id="rId34" Type="http://schemas.openxmlformats.org/officeDocument/2006/relationships/hyperlink" Target="consultantplus://offline/ref=05ECA3459F1C2928B99FE401AA8D6A6875B9D00348215594AB0E7F0D23F588B121D489918D528ED750470D13596677F1W7s7M" TargetMode="External"/><Relationship Id="rId42" Type="http://schemas.openxmlformats.org/officeDocument/2006/relationships/hyperlink" Target="consultantplus://offline/ref=05ECA3459F1C2928B99FE401AA8D6A6875B9D00349265493AA0E7F0D23F588B121D489918D528ED750470D13596677F1W7s7M" TargetMode="External"/><Relationship Id="rId47" Type="http://schemas.openxmlformats.org/officeDocument/2006/relationships/hyperlink" Target="consultantplus://offline/ref=05ECA3459F1C2928B99FE401AA8D6A6875B9D00348245293A80E7F0D23F588B121D489918D528ED750470D13596677F1W7s7M" TargetMode="External"/><Relationship Id="rId50" Type="http://schemas.openxmlformats.org/officeDocument/2006/relationships/hyperlink" Target="consultantplus://offline/ref=05ECA3459F1C2928B99FE401AA8D6A6875B9D003492F5997A60E7F0D23F588B121D489918D528ED750470D13596677F1W7s7M" TargetMode="External"/><Relationship Id="rId55" Type="http://schemas.openxmlformats.org/officeDocument/2006/relationships/hyperlink" Target="consultantplus://offline/ref=05ECA3459F1C2928B99FFA0CBCE1376172B0870D4F245BC0F351245074FC82E6749B88CDCB0E9DD459470E1346W6sDM" TargetMode="External"/><Relationship Id="rId7" Type="http://schemas.openxmlformats.org/officeDocument/2006/relationships/hyperlink" Target="consultantplus://offline/ref=05ECA3459F1C2928B99FE401AA8D6A6875B9D00348275494AF0E7F0D23F588B121D489838D0A82D559590C164C3026B42BACEFAAFAAA1C4F733FF8W8s1M" TargetMode="External"/><Relationship Id="rId2" Type="http://schemas.openxmlformats.org/officeDocument/2006/relationships/settings" Target="settings.xml"/><Relationship Id="rId16" Type="http://schemas.openxmlformats.org/officeDocument/2006/relationships/hyperlink" Target="consultantplus://offline/ref=05ECA3459F1C2928B99FE401AA8D6A6875B9D0034925549EA60E7F0D23F588B121D489918D528ED750470D13596677F1W7s7M" TargetMode="External"/><Relationship Id="rId29" Type="http://schemas.openxmlformats.org/officeDocument/2006/relationships/hyperlink" Target="consultantplus://offline/ref=05ECA3459F1C2928B99FE401AA8D6A6875B9D0034822589EA70E7F0D23F588B121D489918D528ED750470D13596677F1W7s7M" TargetMode="External"/><Relationship Id="rId11" Type="http://schemas.openxmlformats.org/officeDocument/2006/relationships/hyperlink" Target="consultantplus://offline/ref=05ECA3459F1C2928B99FE401AA8D6A6875B9D00348275494AF0E7F0D23F588B121D489838D0A82D559590C1A4C3026B42BACEFAAFAAA1C4F733FF8W8s1M" TargetMode="External"/><Relationship Id="rId24" Type="http://schemas.openxmlformats.org/officeDocument/2006/relationships/hyperlink" Target="consultantplus://offline/ref=05ECA3459F1C2928B99FE401AA8D6A6875B9D00348275793A90E7F0D23F588B121D489918D528ED750470D13596677F1W7s7M" TargetMode="External"/><Relationship Id="rId32" Type="http://schemas.openxmlformats.org/officeDocument/2006/relationships/hyperlink" Target="consultantplus://offline/ref=05ECA3459F1C2928B99FE401AA8D6A6875B9D00348215392A60E7F0D23F588B121D489918D528ED750470D13596677F1W7s7M" TargetMode="External"/><Relationship Id="rId37" Type="http://schemas.openxmlformats.org/officeDocument/2006/relationships/hyperlink" Target="consultantplus://offline/ref=05ECA3459F1C2928B99FE401AA8D6A6875B9D0034824519FA70E7F0D23F588B121D489918D528ED750470D13596677F1W7s7M" TargetMode="External"/><Relationship Id="rId40" Type="http://schemas.openxmlformats.org/officeDocument/2006/relationships/hyperlink" Target="consultantplus://offline/ref=05ECA3459F1C2928B99FE401AA8D6A6875B9D00348275793AF0E7F0D23F588B121D489918D528ED750470D13596677F1W7s7M" TargetMode="External"/><Relationship Id="rId45" Type="http://schemas.openxmlformats.org/officeDocument/2006/relationships/hyperlink" Target="consultantplus://offline/ref=05ECA3459F1C2928B99FE401AA8D6A6875B9D003492F5994AC0E7F0D23F588B121D489918D528ED750470D13596677F1W7s7M" TargetMode="External"/><Relationship Id="rId53" Type="http://schemas.openxmlformats.org/officeDocument/2006/relationships/hyperlink" Target="consultantplus://offline/ref=05ECA3459F1C2928B99FE401AA8D6A6875B9D00348235392AD0E7F0D23F588B121D489838D0A82D559590D114C3026B42BACEFAAFAAA1C4F733FF8W8s1M" TargetMode="External"/><Relationship Id="rId58" Type="http://schemas.openxmlformats.org/officeDocument/2006/relationships/fontTable" Target="fontTable.xml"/><Relationship Id="rId5" Type="http://schemas.openxmlformats.org/officeDocument/2006/relationships/hyperlink" Target="consultantplus://offline/ref=05ECA3459F1C2928B99FE401AA8D6A6875B9D003492F5491A70E7F0D23F588B121D489838D0A82D559590C164C3026B42BACEFAAFAAA1C4F733FF8W8s1M" TargetMode="External"/><Relationship Id="rId19" Type="http://schemas.openxmlformats.org/officeDocument/2006/relationships/hyperlink" Target="consultantplus://offline/ref=05ECA3459F1C2928B99FE401AA8D6A6875B9D00348235391AA0E7F0D23F588B121D489918D528ED750470D13596677F1W7s7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5ECA3459F1C2928B99FE401AA8D6A6875B9D0034821509EAA0E7F0D23F588B121D489838D0A82D559590C164C3026B42BACEFAAFAAA1C4F733FF8W8s1M" TargetMode="External"/><Relationship Id="rId14" Type="http://schemas.openxmlformats.org/officeDocument/2006/relationships/hyperlink" Target="consultantplus://offline/ref=05ECA3459F1C2928B99FE401AA8D6A6875B9D00349275895AF0E7F0D23F588B121D489918D528ED750470D13596677F1W7s7M" TargetMode="External"/><Relationship Id="rId22" Type="http://schemas.openxmlformats.org/officeDocument/2006/relationships/hyperlink" Target="consultantplus://offline/ref=05ECA3459F1C2928B99FFA0CBCE1376170B18E074B215BC0F351245074FC82E6749B88CDCB0E9DD459470E1346W6sDM" TargetMode="External"/><Relationship Id="rId27" Type="http://schemas.openxmlformats.org/officeDocument/2006/relationships/hyperlink" Target="consultantplus://offline/ref=05ECA3459F1C2928B99FE401AA8D6A6875B9D00348245693AA0E7F0D23F588B121D489838D0A82D559590D174C3026B42BACEFAAFAAA1C4F733FF8W8s1M" TargetMode="External"/><Relationship Id="rId30" Type="http://schemas.openxmlformats.org/officeDocument/2006/relationships/hyperlink" Target="consultantplus://offline/ref=05ECA3459F1C2928B99FE401AA8D6A6875B9D00348275793A90E7F0D23F588B121D489918D528ED750470D13596677F1W7s7M" TargetMode="External"/><Relationship Id="rId35" Type="http://schemas.openxmlformats.org/officeDocument/2006/relationships/hyperlink" Target="consultantplus://offline/ref=05ECA3459F1C2928B99FE401AA8D6A6875B9D00348235391AA0E7F0D23F588B121D489918D528ED750470D13596677F1W7s7M" TargetMode="External"/><Relationship Id="rId43" Type="http://schemas.openxmlformats.org/officeDocument/2006/relationships/hyperlink" Target="consultantplus://offline/ref=05ECA3459F1C2928B99FE401AA8D6A6875B9D00348215494A90E7F0D23F588B121D489918D528ED750470D13596677F1W7s7M" TargetMode="External"/><Relationship Id="rId48" Type="http://schemas.openxmlformats.org/officeDocument/2006/relationships/hyperlink" Target="consultantplus://offline/ref=05ECA3459F1C2928B99FE401AA8D6A6875B9D00348255294A70E7F0D23F588B121D489918D528ED750470D13596677F1W7s7M" TargetMode="External"/><Relationship Id="rId56" Type="http://schemas.openxmlformats.org/officeDocument/2006/relationships/hyperlink" Target="consultantplus://offline/ref=05ECA3459F1C2928B99FFA0CBCE1376172B0870D4F235BC0F351245074FC82E6749B88CDCB0E9DD459470E1346W6sDM" TargetMode="External"/><Relationship Id="rId8" Type="http://schemas.openxmlformats.org/officeDocument/2006/relationships/hyperlink" Target="consultantplus://offline/ref=05ECA3459F1C2928B99FE401AA8D6A6875B9D00348255792A60E7F0D23F588B121D489838D0A82D559590C164C3026B42BACEFAAFAAA1C4F733FF8W8s1M" TargetMode="External"/><Relationship Id="rId51" Type="http://schemas.openxmlformats.org/officeDocument/2006/relationships/hyperlink" Target="consultantplus://offline/ref=05ECA3459F1C2928B99FFA0CBCE1376170B08C0B43255BC0F351245074FC82E6669BD0C1C90E86D15052584203317AF277BFECA3FAA91C50W7s8M" TargetMode="External"/><Relationship Id="rId3" Type="http://schemas.openxmlformats.org/officeDocument/2006/relationships/webSettings" Target="webSettings.xml"/><Relationship Id="rId12" Type="http://schemas.openxmlformats.org/officeDocument/2006/relationships/hyperlink" Target="consultantplus://offline/ref=05ECA3459F1C2928B99FE401AA8D6A6875B9D00348255792A60E7F0D23F588B121D489838D0A82D559590D134C3026B42BACEFAAFAAA1C4F733FF8W8s1M" TargetMode="External"/><Relationship Id="rId17" Type="http://schemas.openxmlformats.org/officeDocument/2006/relationships/hyperlink" Target="consultantplus://offline/ref=05ECA3459F1C2928B99FE401AA8D6A6875B9D00349245296A90E7F0D23F588B121D489918D528ED750470D13596677F1W7s7M" TargetMode="External"/><Relationship Id="rId25" Type="http://schemas.openxmlformats.org/officeDocument/2006/relationships/hyperlink" Target="consultantplus://offline/ref=05ECA3459F1C2928B99FE401AA8D6A6875B9D0034822589EA70E7F0D23F588B121D489918D528ED750470D13596677F1W7s7M" TargetMode="External"/><Relationship Id="rId33" Type="http://schemas.openxmlformats.org/officeDocument/2006/relationships/hyperlink" Target="consultantplus://offline/ref=05ECA3459F1C2928B99FE401AA8D6A6875B9D0034A2F5595AB0E7F0D23F588B121D489918D528ED750470D13596677F1W7s7M" TargetMode="External"/><Relationship Id="rId38" Type="http://schemas.openxmlformats.org/officeDocument/2006/relationships/hyperlink" Target="consultantplus://offline/ref=05ECA3459F1C2928B99FE401AA8D6A6875B9D00349255396AC0E7F0D23F588B121D489918D528ED750470D13596677F1W7s7M" TargetMode="External"/><Relationship Id="rId46" Type="http://schemas.openxmlformats.org/officeDocument/2006/relationships/hyperlink" Target="consultantplus://offline/ref=05ECA3459F1C2928B99FE401AA8D6A6875B9D003492F5995AF0E7F0D23F588B121D489918D528ED750470D13596677F1W7s7M" TargetMode="External"/><Relationship Id="rId59" Type="http://schemas.openxmlformats.org/officeDocument/2006/relationships/theme" Target="theme/theme1.xml"/><Relationship Id="rId20" Type="http://schemas.openxmlformats.org/officeDocument/2006/relationships/hyperlink" Target="consultantplus://offline/ref=05ECA3459F1C2928B99FE401AA8D6A6875B9D0034925529FA70E7F0D23F588B121D489918D528ED750470D13596677F1W7s7M" TargetMode="External"/><Relationship Id="rId41" Type="http://schemas.openxmlformats.org/officeDocument/2006/relationships/hyperlink" Target="consultantplus://offline/ref=05ECA3459F1C2928B99FE401AA8D6A6875B9D0034826589FA60E7F0D23F588B121D489918D528ED750470D13596677F1W7s7M" TargetMode="External"/><Relationship Id="rId54" Type="http://schemas.openxmlformats.org/officeDocument/2006/relationships/hyperlink" Target="consultantplus://offline/ref=05ECA3459F1C2928B99FE401AA8D6A6875B9D0034821539EAD0E7F0D23F588B121D489838D0A82D559590D174C3026B42BACEFAAFAAA1C4F733FF8W8s1M" TargetMode="External"/><Relationship Id="rId1" Type="http://schemas.openxmlformats.org/officeDocument/2006/relationships/styles" Target="styles.xml"/><Relationship Id="rId6" Type="http://schemas.openxmlformats.org/officeDocument/2006/relationships/hyperlink" Target="consultantplus://offline/ref=05ECA3459F1C2928B99FE401AA8D6A6875B9D003492E5894AB0E7F0D23F588B121D489838D0A82D559590C164C3026B42BACEFAAFAAA1C4F733FF8W8s1M" TargetMode="External"/><Relationship Id="rId15" Type="http://schemas.openxmlformats.org/officeDocument/2006/relationships/hyperlink" Target="consultantplus://offline/ref=05ECA3459F1C2928B99FE401AA8D6A6875B9D00349245297AC0E7F0D23F588B121D489918D528ED750470D13596677F1W7s7M" TargetMode="External"/><Relationship Id="rId23" Type="http://schemas.openxmlformats.org/officeDocument/2006/relationships/hyperlink" Target="consultantplus://offline/ref=05ECA3459F1C2928B99FE401AA8D6A6875B9D00348215392A60E7F0D23F588B121D489918D528ED750470D13596677F1W7s7M" TargetMode="External"/><Relationship Id="rId28" Type="http://schemas.openxmlformats.org/officeDocument/2006/relationships/hyperlink" Target="consultantplus://offline/ref=05ECA3459F1C2928B99FE401AA8D6A6875B9D003492F539EA70E7F0D23F588B121D489918D528ED750470D13596677F1W7s7M" TargetMode="External"/><Relationship Id="rId36" Type="http://schemas.openxmlformats.org/officeDocument/2006/relationships/hyperlink" Target="consultantplus://offline/ref=05ECA3459F1C2928B99FE401AA8D6A6875B9D0034A205690A90E7F0D23F588B121D489918D528ED750470D13596677F1W7s7M" TargetMode="External"/><Relationship Id="rId49" Type="http://schemas.openxmlformats.org/officeDocument/2006/relationships/hyperlink" Target="consultantplus://offline/ref=05ECA3459F1C2928B99FE401AA8D6A6875B9D00349255496AF0E7F0D23F588B121D489918D528ED750470D13596677F1W7s7M" TargetMode="External"/><Relationship Id="rId57" Type="http://schemas.openxmlformats.org/officeDocument/2006/relationships/hyperlink" Target="consultantplus://offline/ref=05ECA3459F1C2928B99FFA0CBCE1376170B28D0E49275BC0F351245074FC82E6749B88CDCB0E9DD459470E1346W6sDM" TargetMode="External"/><Relationship Id="rId10" Type="http://schemas.openxmlformats.org/officeDocument/2006/relationships/hyperlink" Target="consultantplus://offline/ref=05ECA3459F1C2928B99FE401AA8D6A6875B9D00348215595A70E7F0D23F588B121D489838D0A82D559590C164C3026B42BACEFAAFAAA1C4F733FF8W8s1M" TargetMode="External"/><Relationship Id="rId31" Type="http://schemas.openxmlformats.org/officeDocument/2006/relationships/hyperlink" Target="consultantplus://offline/ref=05ECA3459F1C2928B99FE401AA8D6A6875B9D00349215790AA0E7F0D23F588B121D489918D528ED750470D13596677F1W7s7M" TargetMode="External"/><Relationship Id="rId44" Type="http://schemas.openxmlformats.org/officeDocument/2006/relationships/hyperlink" Target="consultantplus://offline/ref=05ECA3459F1C2928B99FE401AA8D6A6875B9D003492F5995AD0E7F0D23F588B121D489918D528ED750470D13596677F1W7s7M" TargetMode="External"/><Relationship Id="rId52" Type="http://schemas.openxmlformats.org/officeDocument/2006/relationships/hyperlink" Target="consultantplus://offline/ref=05ECA3459F1C2928B99FFA0CBCE1376170B3860D48225BC0F351245074FC82E6669BD0C3CB0185DE0D0848464A667EEE7FA1F3A1E4AAW1s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93</Pages>
  <Words>20855</Words>
  <Characters>118874</Characters>
  <Application>Microsoft Office Word</Application>
  <DocSecurity>0</DocSecurity>
  <Lines>990</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Амина М. Гаппарова</dc:creator>
  <cp:keywords/>
  <dc:description/>
  <cp:lastModifiedBy>Амина М. Гаппарова</cp:lastModifiedBy>
  <cp:revision>1</cp:revision>
  <dcterms:created xsi:type="dcterms:W3CDTF">2019-10-29T12:44:00Z</dcterms:created>
  <dcterms:modified xsi:type="dcterms:W3CDTF">2019-10-29T12:45:00Z</dcterms:modified>
</cp:coreProperties>
</file>