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/>
      <w:bookmarkStart w:id="0" w:name="_Hlk201322204"/>
      <w:r>
        <w:rPr>
          <w:rFonts w:ascii="Times New Roman" w:hAnsi="Times New Roman" w:cs="Times New Roman"/>
          <w:b/>
          <w:sz w:val="28"/>
        </w:rPr>
        <w:t xml:space="preserve">О внесении изменени</w:t>
      </w:r>
      <w:r>
        <w:rPr>
          <w:rFonts w:ascii="Times New Roman" w:hAnsi="Times New Roman" w:cs="Times New Roman"/>
          <w:b/>
          <w:sz w:val="28"/>
          <w:shd w:val="clear" w:color="ffffff" w:themeColor="background1" w:fill="ffffff" w:themeFill="background1"/>
        </w:rPr>
        <w:t xml:space="preserve">я в приказ</w:t>
      </w:r>
      <w:r>
        <w:rPr>
          <w:rFonts w:ascii="Times New Roman" w:hAnsi="Times New Roman" w:cs="Times New Roman"/>
          <w:b/>
          <w:sz w:val="28"/>
        </w:rPr>
        <w:t xml:space="preserve"> Министерства промышленности и торговли Республики Дагестан от 23 августа 2023 года № 143-ОД </w:t>
      </w:r>
      <w:r>
        <w:rPr>
          <w:rFonts w:ascii="Times New Roman" w:hAnsi="Times New Roman" w:cs="Times New Roman"/>
          <w:b/>
          <w:bCs/>
          <w:sz w:val="28"/>
        </w:rPr>
        <w:t xml:space="preserve">«О конкурсной комиссии по проведению конкурсного отбор</w:t>
      </w:r>
      <w:r>
        <w:rPr>
          <w:rFonts w:ascii="Times New Roman" w:hAnsi="Times New Roman" w:cs="Times New Roman"/>
          <w:b/>
          <w:bCs/>
          <w:sz w:val="28"/>
        </w:rPr>
        <w:t xml:space="preserve">а юридических лиц и индивидуальных предпринимателей на 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ее конкурентоспособности»</w:t>
      </w:r>
      <w:bookmarkEnd w:id="0"/>
      <w:r/>
      <w:r>
        <w:rPr>
          <w:rFonts w:ascii="Times New Roman" w:hAnsi="Times New Roman" w:cs="Times New Roman"/>
          <w:b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актуализации состава </w:t>
      </w:r>
      <w:r>
        <w:rPr>
          <w:rFonts w:ascii="Times New Roman" w:hAnsi="Times New Roman" w:cs="Times New Roman"/>
          <w:bCs/>
          <w:sz w:val="28"/>
        </w:rPr>
        <w:t xml:space="preserve">конкурсной комиссии по проведению конкурсного отбора юридических лиц и индивидуальных предпринимателей  на право получения субсидий из республиканского бюджета Республики Дагестан в рамках реализации государственной программы</w:t>
      </w:r>
      <w:r>
        <w:rPr>
          <w:rFonts w:ascii="Times New Roman" w:hAnsi="Times New Roman" w:cs="Times New Roman"/>
          <w:bCs/>
          <w:sz w:val="28"/>
        </w:rPr>
        <w:t xml:space="preserve"> Республики Дагестан «Развитие промышленности и повышение ее конкурентоспособности», утвержденной постановлением Правительства Республики Дагестан от 18 декабря 2020 года № 274 (интернет-портал правовой информации Республики Дагестан (www.pravo.</w:t>
      </w:r>
      <w:r>
        <w:rPr>
          <w:rFonts w:ascii="Times New Roman" w:hAnsi="Times New Roman" w:cs="Times New Roman"/>
          <w:bCs/>
          <w:sz w:val="28"/>
          <w:lang w:val="en-US"/>
        </w:rPr>
        <w:t xml:space="preserve">e</w:t>
      </w:r>
      <w:r>
        <w:rPr>
          <w:rFonts w:ascii="Times New Roman" w:hAnsi="Times New Roman" w:cs="Times New Roman"/>
          <w:bCs/>
          <w:sz w:val="28"/>
        </w:rPr>
        <w:t xml:space="preserve">-</w:t>
      </w:r>
      <w:r>
        <w:rPr>
          <w:rFonts w:ascii="Times New Roman" w:hAnsi="Times New Roman" w:cs="Times New Roman"/>
          <w:bCs/>
          <w:sz w:val="28"/>
          <w:lang w:val="en-US"/>
        </w:rPr>
        <w:t xml:space="preserve">dag</w:t>
      </w:r>
      <w:r>
        <w:rPr>
          <w:rFonts w:ascii="Times New Roman" w:hAnsi="Times New Roman" w:cs="Times New Roman"/>
          <w:bCs/>
          <w:sz w:val="28"/>
        </w:rPr>
        <w:t xml:space="preserve">.</w:t>
      </w:r>
      <w:r>
        <w:rPr>
          <w:rFonts w:ascii="Times New Roman" w:hAnsi="Times New Roman" w:cs="Times New Roman"/>
          <w:bCs/>
          <w:sz w:val="28"/>
        </w:rPr>
        <w:t xml:space="preserve">ru</w:t>
      </w:r>
      <w:r>
        <w:rPr>
          <w:rFonts w:ascii="Times New Roman" w:hAnsi="Times New Roman" w:cs="Times New Roman"/>
          <w:bCs/>
          <w:sz w:val="28"/>
        </w:rPr>
        <w:t xml:space="preserve">), </w:t>
      </w:r>
      <w:r>
        <w:rPr>
          <w:rFonts w:ascii="Times New Roman" w:hAnsi="Times New Roman" w:cs="Times New Roman"/>
          <w:bCs/>
          <w:sz w:val="28"/>
        </w:rPr>
        <w:t xml:space="preserve">2020, 23 декабря, № 05002006437; 2025, 28 февраля,   </w:t>
      </w:r>
      <w:r>
        <w:rPr>
          <w:rFonts w:ascii="Times New Roman" w:hAnsi="Times New Roman" w:cs="Times New Roman"/>
          <w:bCs/>
          <w:sz w:val="28"/>
        </w:rPr>
        <w:br/>
        <w:t xml:space="preserve">№ 050002015439</w:t>
      </w:r>
      <w:r>
        <w:rPr>
          <w:rFonts w:ascii="Times New Roman" w:hAnsi="Times New Roman" w:cs="Times New Roman"/>
          <w:bCs/>
          <w:sz w:val="28"/>
        </w:rPr>
        <w:t xml:space="preserve">),</w:t>
      </w:r>
      <w:r>
        <w:rPr>
          <w:rFonts w:ascii="Times New Roman" w:hAnsi="Times New Roman" w:cs="Times New Roman"/>
          <w:bCs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 р и к а з ы в а ю:</w:t>
      </w:r>
      <w:r>
        <w:rPr>
          <w:rFonts w:ascii="Times New Roman" w:hAnsi="Times New Roman" w:cs="Times New Roman"/>
          <w:b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1. Внести в приказ Министерства промышленности  и торговли Республики Дагестан от 23 августа 2023 года № 143-ОД </w:t>
      </w:r>
      <w:bookmarkStart w:id="1" w:name="_Hlk201321189"/>
      <w:r>
        <w:rPr>
          <w:rFonts w:ascii="Times New Roman" w:hAnsi="Times New Roman" w:cs="Times New Roman"/>
          <w:bCs/>
          <w:sz w:val="28"/>
        </w:rPr>
        <w:t xml:space="preserve">«О конкурсной комиссии по проведению конкурсного от</w:t>
      </w:r>
      <w:r>
        <w:rPr>
          <w:rFonts w:ascii="Times New Roman" w:hAnsi="Times New Roman" w:cs="Times New Roman"/>
          <w:bCs/>
          <w:sz w:val="28"/>
        </w:rPr>
        <w:t xml:space="preserve">бора юридических лиц и индивидуальных предпринимателей на 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</w:t>
        <w:br/>
        <w:t xml:space="preserve">ее конкурентоспособнос</w:t>
      </w:r>
      <w:r>
        <w:rPr>
          <w:rFonts w:ascii="Times New Roman" w:hAnsi="Times New Roman" w:cs="Times New Roman"/>
          <w:bCs/>
          <w:sz w:val="28"/>
        </w:rPr>
        <w:t xml:space="preserve">ти» </w:t>
      </w:r>
      <w:bookmarkEnd w:id="1"/>
      <w:r>
        <w:rPr>
          <w:rFonts w:ascii="Times New Roman" w:hAnsi="Times New Roman" w:cs="Times New Roman"/>
          <w:bCs/>
          <w:sz w:val="28"/>
        </w:rPr>
        <w:t xml:space="preserve">(интернет-портал правовой информации Республики Дагестан (</w:t>
      </w:r>
      <w:hyperlink r:id="rId10" w:tooltip="http://www.pravo.e-dag.ru" w:history="1">
        <w:r>
          <w:rPr>
            <w:rStyle w:val="887"/>
            <w:rFonts w:ascii="Times New Roman" w:hAnsi="Times New Roman" w:cs="Times New Roman"/>
            <w:bCs/>
            <w:sz w:val="28"/>
          </w:rPr>
          <w:t xml:space="preserve">www.pravo.e-dag.ru</w:t>
        </w:r>
      </w:hyperlink>
      <w:r>
        <w:rPr>
          <w:rFonts w:ascii="Times New Roman" w:hAnsi="Times New Roman" w:cs="Times New Roman"/>
          <w:bCs/>
          <w:sz w:val="28"/>
        </w:rPr>
        <w:t xml:space="preserve">), 2023, 25 августа, № 05025011826;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2025, 13 мая,</w:t>
      </w:r>
      <w: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05025015892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зарегистрирован в Министерстве юст</w:t>
      </w:r>
      <w:r>
        <w:rPr>
          <w:rFonts w:ascii="Times New Roman" w:hAnsi="Times New Roman" w:cs="Times New Roman"/>
          <w:bCs/>
          <w:sz w:val="28"/>
        </w:rPr>
        <w:t xml:space="preserve">иции Республики Дагестан    25 августа 2023 года № 6745) изменение, изложив абзац 8 приложения № 2 </w:t>
        <w:br/>
      </w:r>
      <w:r>
        <w:rPr>
          <w:rFonts w:ascii="Times New Roman" w:hAnsi="Times New Roman" w:cs="Times New Roman"/>
          <w:bCs/>
          <w:sz w:val="28"/>
        </w:rPr>
        <w:t xml:space="preserve">к приказу в следующей редакции: «Начальник Управления государственной поддержки отраслей экономики Министерства финансов Республики Дагестан (по согласованию</w:t>
      </w:r>
      <w:r>
        <w:rPr>
          <w:rFonts w:ascii="Times New Roman" w:hAnsi="Times New Roman" w:cs="Times New Roman"/>
          <w:bCs/>
          <w:sz w:val="28"/>
        </w:rPr>
        <w:t xml:space="preserve">).</w:t>
      </w:r>
      <w:r>
        <w:rPr>
          <w:rFonts w:ascii="Times New Roman" w:hAnsi="Times New Roman" w:cs="Times New Roman"/>
          <w:bCs/>
          <w:sz w:val="28"/>
        </w:rPr>
        <w:t xml:space="preserve">»</w:t>
      </w:r>
      <w:r>
        <w:rPr>
          <w:rFonts w:ascii="Times New Roman" w:hAnsi="Times New Roman" w:cs="Times New Roman"/>
          <w:bCs/>
          <w:sz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standardContextual"/>
        </w:rPr>
      </w:pP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</w: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</w:rPr>
        <w:t xml:space="preserve">2.</w:t>
      </w: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  <w:t xml:space="preserve"> Управлению промышленности и инноваций обеспечить направление:</w:t>
      </w: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standardContextual"/>
        </w:rPr>
      </w:pP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  <w:t xml:space="preserve">- настоящего приказа на государственную регистрацию в Министерство юстиции Республики Дагестан в установленном законодательством порядке;</w:t>
      </w: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standardContextual"/>
        </w:rPr>
      </w:pP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  <w:t xml:space="preserve">- в 7-дневный срок после дня первого официального опубликования официально заверенной копии приказа в Управление Минис</w:t>
      </w: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  <w:t xml:space="preserve">терства юстиции Российской Федерации по Республике Дагестан для включения в федеральный регистр нормативно-правовых актов субъектов Российской Федерации </w:t>
      </w: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  <w:br/>
        <w:t xml:space="preserve">в установленном законодательством порядке и Прокуратуру Республики Дагестан.</w:t>
      </w: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14:ligatures w14:val="standardContextual"/>
        </w:rPr>
        <w:t xml:space="preserve">3. 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Разместить настоящий 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риказ в информационно-телекоммуникационной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сети «Интернет» на официальном сайте Министерства промышленности                                     и торговли Республики Дагестан (</w:t>
      </w:r>
      <w:hyperlink r:id="rId11" w:tooltip="http://www.minpromdag.ru" w:history="1">
        <w:r>
          <w:rPr>
            <w:rStyle w:val="887"/>
            <w:rFonts w:ascii="Times New Roman" w:hAnsi="Times New Roman" w:eastAsia="Calibri" w:cs="Times New Roman"/>
            <w:sz w:val="28"/>
            <w:szCs w:val="28"/>
            <w:u w:val="none"/>
          </w:rPr>
          <w:t xml:space="preserve">www.mi</w:t>
        </w:r>
        <w:r>
          <w:rPr>
            <w:rStyle w:val="887"/>
            <w:rFonts w:ascii="Times New Roman" w:hAnsi="Times New Roman" w:eastAsia="Calibri" w:cs="Times New Roman"/>
            <w:sz w:val="28"/>
            <w:szCs w:val="28"/>
            <w:u w:val="none"/>
            <w:lang w:val="en-US"/>
          </w:rPr>
          <w:t xml:space="preserve">n</w:t>
        </w:r>
        <w:r>
          <w:rPr>
            <w:rStyle w:val="887"/>
            <w:rFonts w:ascii="Times New Roman" w:hAnsi="Times New Roman" w:eastAsia="Calibri" w:cs="Times New Roman"/>
            <w:sz w:val="28"/>
            <w:szCs w:val="28"/>
            <w:u w:val="none"/>
          </w:rPr>
          <w:t xml:space="preserve">pr</w:t>
        </w:r>
        <w:r>
          <w:rPr>
            <w:rStyle w:val="887"/>
            <w:rFonts w:ascii="Times New Roman" w:hAnsi="Times New Roman" w:eastAsia="Calibri" w:cs="Times New Roman"/>
            <w:sz w:val="28"/>
            <w:szCs w:val="28"/>
            <w:u w:val="none"/>
          </w:rPr>
          <w:t xml:space="preserve">omdag.ru</w:t>
        </w:r>
      </w:hyperlink>
      <w:r>
        <w:rPr>
          <w:rFonts w:ascii="Times New Roman" w:hAnsi="Times New Roman" w:eastAsia="Calibri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  <w:t xml:space="preserve">4. Контроль за исполнением приказа возложить на первого заместителя министра промышленности и торговли Республики Дагестан Омарова Х.О.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standardContextual"/>
        </w:rPr>
      </w:r>
    </w:p>
    <w:tbl>
      <w:tblPr>
        <w:tblStyle w:val="87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92"/>
        <w:gridCol w:w="5287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Министр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промышленности и торговли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 xml:space="preserve">      Республики Дагестан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  <w:tc>
          <w:tcPr>
            <w:tcW w:w="537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Н.Р. Халилов</w:t>
            </w:r>
            <w:r>
              <w:rPr>
                <w:rFonts w:ascii="Times New Roman" w:hAnsi="Times New Roman" w:cs="Times New Roman"/>
                <w:bCs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sectPr>
      <w:footnotePr/>
      <w:endnotePr/>
      <w:type w:val="nextPage"/>
      <w:pgSz w:w="11906" w:h="16838" w:orient="portrait"/>
      <w:pgMar w:top="567" w:right="851" w:bottom="426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etica">
    <w:panose1 w:val="020B06040202020202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830" w:hanging="450"/>
      </w:pPr>
      <w:rPr>
        <w:rFonts w:hint="default"/>
        <w:b w:val="0"/>
        <w:color w:val="000000" w:themeColor="text1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1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3"/>
    <w:link w:val="733"/>
    <w:uiPriority w:val="35"/>
    <w:rPr>
      <w:b/>
      <w:bCs/>
      <w:color w:val="4f81bd" w:themeColor="accent1"/>
      <w:sz w:val="18"/>
      <w:szCs w:val="18"/>
    </w:rPr>
  </w:style>
  <w:style w:type="paragraph" w:styleId="683" w:default="1">
    <w:name w:val="Normal"/>
    <w:qFormat/>
  </w:style>
  <w:style w:type="paragraph" w:styleId="684">
    <w:name w:val="Heading 1"/>
    <w:basedOn w:val="683"/>
    <w:next w:val="683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Heading 1 Char"/>
    <w:basedOn w:val="693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basedOn w:val="693"/>
    <w:uiPriority w:val="9"/>
    <w:rPr>
      <w:rFonts w:ascii="Arial" w:hAnsi="Arial" w:eastAsia="Arial" w:cs="Arial"/>
      <w:sz w:val="34"/>
    </w:rPr>
  </w:style>
  <w:style w:type="character" w:styleId="698" w:customStyle="1">
    <w:name w:val="Heading 3 Char"/>
    <w:basedOn w:val="693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basedOn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basedOn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6 Char"/>
    <w:basedOn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basedOn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basedOn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basedOn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Title Char"/>
    <w:basedOn w:val="693"/>
    <w:uiPriority w:val="10"/>
    <w:rPr>
      <w:sz w:val="48"/>
      <w:szCs w:val="48"/>
    </w:rPr>
  </w:style>
  <w:style w:type="character" w:styleId="706" w:customStyle="1">
    <w:name w:val="Subtitle Char"/>
    <w:basedOn w:val="693"/>
    <w:uiPriority w:val="11"/>
    <w:rPr>
      <w:sz w:val="24"/>
      <w:szCs w:val="24"/>
    </w:rPr>
  </w:style>
  <w:style w:type="character" w:styleId="707" w:customStyle="1">
    <w:name w:val="Quote Char"/>
    <w:uiPriority w:val="29"/>
    <w:rPr>
      <w:i/>
    </w:rPr>
  </w:style>
  <w:style w:type="character" w:styleId="708" w:customStyle="1">
    <w:name w:val="Intense Quote Char"/>
    <w:uiPriority w:val="30"/>
    <w:rPr>
      <w:i/>
    </w:rPr>
  </w:style>
  <w:style w:type="character" w:styleId="709" w:customStyle="1">
    <w:name w:val="Название объекта Знак"/>
    <w:basedOn w:val="693"/>
    <w:link w:val="733"/>
    <w:uiPriority w:val="35"/>
    <w:rPr>
      <w:b/>
      <w:bCs/>
      <w:color w:val="5b9bd5" w:themeColor="accent1"/>
      <w:sz w:val="18"/>
      <w:szCs w:val="18"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83"/>
    <w:next w:val="683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Заголовок Знак"/>
    <w:basedOn w:val="693"/>
    <w:link w:val="722"/>
    <w:uiPriority w:val="10"/>
    <w:rPr>
      <w:sz w:val="48"/>
      <w:szCs w:val="48"/>
    </w:rPr>
  </w:style>
  <w:style w:type="paragraph" w:styleId="724">
    <w:name w:val="Subtitle"/>
    <w:basedOn w:val="683"/>
    <w:next w:val="683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basedOn w:val="693"/>
    <w:link w:val="724"/>
    <w:uiPriority w:val="11"/>
    <w:rPr>
      <w:sz w:val="24"/>
      <w:szCs w:val="24"/>
    </w:rPr>
  </w:style>
  <w:style w:type="paragraph" w:styleId="726">
    <w:name w:val="Quote"/>
    <w:basedOn w:val="683"/>
    <w:next w:val="683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83"/>
    <w:next w:val="683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693"/>
    <w:uiPriority w:val="99"/>
  </w:style>
  <w:style w:type="paragraph" w:styleId="731">
    <w:name w:val="Footer"/>
    <w:basedOn w:val="68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 w:customStyle="1">
    <w:name w:val="Footer Char"/>
    <w:basedOn w:val="693"/>
    <w:uiPriority w:val="99"/>
  </w:style>
  <w:style w:type="paragraph" w:styleId="733">
    <w:name w:val="Caption"/>
    <w:basedOn w:val="683"/>
    <w:next w:val="683"/>
    <w:link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4" w:customStyle="1">
    <w:name w:val="Нижний колонтитул Знак"/>
    <w:link w:val="731"/>
    <w:uiPriority w:val="99"/>
  </w:style>
  <w:style w:type="table" w:styleId="735" w:customStyle="1">
    <w:name w:val="Table Grid Light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6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4" w:customStyle="1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6" w:customStyle="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8" w:customStyle="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9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8" w:customStyle="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9" w:customStyle="1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0" w:customStyle="1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1" w:customStyle="1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 w:customStyle="1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7" w:customStyle="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9" w:customStyle="1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1" w:customStyle="1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2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1" w:customStyle="1">
    <w:name w:val="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5" w:customStyle="1">
    <w:name w:val="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 &amp; 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Bordered &amp; 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Bordered &amp; 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Bordered &amp; 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Bordered &amp; 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Bordered &amp; 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5" w:customStyle="1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6" w:customStyle="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7" w:customStyle="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8" w:customStyle="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9" w:customStyle="1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0">
    <w:name w:val="footnote text"/>
    <w:basedOn w:val="683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693"/>
    <w:uiPriority w:val="99"/>
    <w:unhideWhenUsed/>
    <w:rPr>
      <w:vertAlign w:val="superscript"/>
    </w:rPr>
  </w:style>
  <w:style w:type="paragraph" w:styleId="863">
    <w:name w:val="endnote text"/>
    <w:basedOn w:val="683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693"/>
    <w:uiPriority w:val="99"/>
    <w:semiHidden/>
    <w:unhideWhenUsed/>
    <w:rPr>
      <w:vertAlign w:val="superscript"/>
    </w:rPr>
  </w:style>
  <w:style w:type="paragraph" w:styleId="866">
    <w:name w:val="toc 1"/>
    <w:basedOn w:val="683"/>
    <w:next w:val="683"/>
    <w:uiPriority w:val="39"/>
    <w:unhideWhenUsed/>
    <w:pPr>
      <w:spacing w:after="57"/>
    </w:pPr>
  </w:style>
  <w:style w:type="paragraph" w:styleId="867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68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69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70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71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72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73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74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83"/>
    <w:next w:val="683"/>
    <w:uiPriority w:val="99"/>
    <w:unhideWhenUsed/>
    <w:pPr>
      <w:spacing w:after="0"/>
    </w:pPr>
  </w:style>
  <w:style w:type="paragraph" w:styleId="877">
    <w:name w:val="List Paragraph"/>
    <w:basedOn w:val="683"/>
    <w:uiPriority w:val="34"/>
    <w:qFormat/>
    <w:pPr>
      <w:contextualSpacing/>
      <w:ind w:left="720"/>
    </w:pPr>
  </w:style>
  <w:style w:type="table" w:styleId="878">
    <w:name w:val="Table Grid"/>
    <w:basedOn w:val="6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0"/>
      <w:szCs w:val="20"/>
      <w:lang w:eastAsia="ru-RU"/>
    </w:rPr>
  </w:style>
  <w:style w:type="paragraph" w:styleId="880">
    <w:name w:val="Balloon Text"/>
    <w:basedOn w:val="683"/>
    <w:link w:val="88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basedOn w:val="693"/>
    <w:link w:val="880"/>
    <w:uiPriority w:val="99"/>
    <w:semiHidden/>
    <w:rPr>
      <w:rFonts w:ascii="Segoe UI" w:hAnsi="Segoe UI" w:cs="Segoe UI"/>
      <w:sz w:val="18"/>
      <w:szCs w:val="18"/>
    </w:rPr>
  </w:style>
  <w:style w:type="paragraph" w:styleId="882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83" w:customStyle="1">
    <w:name w:val="ConsPlusCell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4">
    <w:name w:val="Header"/>
    <w:basedOn w:val="683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basedOn w:val="693"/>
    <w:link w:val="884"/>
    <w:uiPriority w:val="99"/>
  </w:style>
  <w:style w:type="paragraph" w:styleId="88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7">
    <w:name w:val="Hyperlink"/>
    <w:basedOn w:val="693"/>
    <w:uiPriority w:val="99"/>
    <w:unhideWhenUsed/>
    <w:rPr>
      <w:color w:val="0563c1" w:themeColor="hyperlink"/>
      <w:u w:val="single"/>
    </w:rPr>
  </w:style>
  <w:style w:type="character" w:styleId="888">
    <w:name w:val="Unresolved Mention"/>
    <w:basedOn w:val="693"/>
    <w:uiPriority w:val="99"/>
    <w:semiHidden/>
    <w:unhideWhenUsed/>
    <w:rPr>
      <w:color w:val="605e5c"/>
      <w:shd w:val="clear" w:color="auto" w:fill="e1dfdd"/>
    </w:rPr>
  </w:style>
  <w:style w:type="character" w:styleId="889">
    <w:name w:val="FollowedHyperlink"/>
    <w:basedOn w:val="693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ravo.e-dag.ru" TargetMode="External"/><Relationship Id="rId11" Type="http://schemas.openxmlformats.org/officeDocument/2006/relationships/hyperlink" Target="http://www.minpromda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5BDE-EDF8-4150-AD9A-B58F8DCD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И. Ибрагимова</dc:creator>
  <cp:keywords/>
  <dc:description/>
  <cp:lastModifiedBy>za.musaev</cp:lastModifiedBy>
  <cp:revision>11</cp:revision>
  <dcterms:created xsi:type="dcterms:W3CDTF">2025-05-06T15:00:00Z</dcterms:created>
  <dcterms:modified xsi:type="dcterms:W3CDTF">2025-06-27T11:55:48Z</dcterms:modified>
</cp:coreProperties>
</file>