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C943" w14:textId="77777777" w:rsidR="00830B27" w:rsidRDefault="00830B27" w:rsidP="00830B27">
      <w:pPr>
        <w:widowControl w:val="0"/>
        <w:adjustRightInd w:val="0"/>
        <w:ind w:left="4678"/>
        <w:jc w:val="right"/>
        <w:rPr>
          <w:sz w:val="28"/>
          <w:szCs w:val="28"/>
        </w:rPr>
      </w:pPr>
      <w:bookmarkStart w:id="0" w:name="_Hlk158889956"/>
    </w:p>
    <w:p w14:paraId="361464DF" w14:textId="201D8BF4" w:rsidR="00830B27" w:rsidRDefault="00403831" w:rsidP="00830B27">
      <w:pPr>
        <w:widowControl w:val="0"/>
        <w:adjustRightInd w:val="0"/>
        <w:ind w:left="4678"/>
        <w:jc w:val="right"/>
        <w:rPr>
          <w:sz w:val="28"/>
          <w:szCs w:val="28"/>
        </w:rPr>
      </w:pPr>
      <w:r w:rsidRPr="00830B27">
        <w:rPr>
          <w:sz w:val="28"/>
          <w:szCs w:val="28"/>
        </w:rPr>
        <w:t xml:space="preserve">Приложение № </w:t>
      </w:r>
      <w:r w:rsidR="00595DBE" w:rsidRPr="00830B27">
        <w:rPr>
          <w:sz w:val="28"/>
          <w:szCs w:val="28"/>
        </w:rPr>
        <w:t>3</w:t>
      </w:r>
    </w:p>
    <w:p w14:paraId="3A45026B" w14:textId="72DD7D14" w:rsidR="00830B27" w:rsidRPr="00830B27" w:rsidRDefault="00403831" w:rsidP="00830B27">
      <w:pPr>
        <w:widowControl w:val="0"/>
        <w:adjustRightInd w:val="0"/>
        <w:ind w:left="4678"/>
        <w:jc w:val="right"/>
        <w:rPr>
          <w:rFonts w:eastAsia="Calibri"/>
          <w:bCs/>
          <w:sz w:val="24"/>
          <w:szCs w:val="24"/>
          <w:lang w:eastAsia="en-US"/>
        </w:rPr>
      </w:pPr>
      <w:r w:rsidRPr="00830B27">
        <w:rPr>
          <w:sz w:val="28"/>
          <w:szCs w:val="28"/>
        </w:rPr>
        <w:br/>
      </w:r>
      <w:r w:rsidR="00830B27" w:rsidRPr="00830B27">
        <w:rPr>
          <w:rFonts w:eastAsia="Calibri"/>
          <w:bCs/>
          <w:sz w:val="24"/>
          <w:szCs w:val="24"/>
          <w:lang w:eastAsia="en-US"/>
        </w:rPr>
        <w:t xml:space="preserve">к Порядку </w:t>
      </w:r>
      <w:r w:rsidR="00830B27" w:rsidRPr="001543DB">
        <w:rPr>
          <w:rFonts w:eastAsia="Calibri"/>
          <w:bCs/>
          <w:sz w:val="24"/>
          <w:szCs w:val="24"/>
          <w:lang w:eastAsia="en-US"/>
        </w:rPr>
        <w:t xml:space="preserve">определения перечня юридических лиц </w:t>
      </w:r>
      <w:r w:rsidR="00830B27" w:rsidRPr="00830B27">
        <w:rPr>
          <w:rFonts w:eastAsia="Calibri"/>
          <w:bCs/>
          <w:sz w:val="24"/>
          <w:szCs w:val="24"/>
          <w:lang w:eastAsia="en-US"/>
        </w:rPr>
        <w:t>и индивидуальных</w:t>
      </w:r>
      <w:r w:rsidR="00830B27" w:rsidRPr="001543DB">
        <w:rPr>
          <w:rFonts w:eastAsia="Calibri"/>
          <w:bCs/>
          <w:sz w:val="24"/>
          <w:szCs w:val="24"/>
          <w:lang w:eastAsia="en-US"/>
        </w:rPr>
        <w:t xml:space="preserve"> предпринимателей, на которых распространяется отсрочка уплаты арендной</w:t>
      </w:r>
    </w:p>
    <w:p w14:paraId="047A9958" w14:textId="77777777" w:rsidR="00830B27" w:rsidRPr="00830B27" w:rsidRDefault="00830B27" w:rsidP="00830B27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830B27">
        <w:rPr>
          <w:rFonts w:eastAsia="Calibri"/>
          <w:bCs/>
          <w:sz w:val="24"/>
          <w:szCs w:val="24"/>
          <w:lang w:eastAsia="en-US"/>
        </w:rPr>
        <w:t>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</w:t>
      </w:r>
    </w:p>
    <w:p w14:paraId="6E59699B" w14:textId="77777777" w:rsidR="00830B27" w:rsidRPr="00830B27" w:rsidRDefault="00830B27" w:rsidP="00830B27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830B27">
        <w:rPr>
          <w:rFonts w:eastAsia="Calibri"/>
          <w:bCs/>
          <w:sz w:val="24"/>
          <w:szCs w:val="24"/>
          <w:lang w:eastAsia="en-US"/>
        </w:rPr>
        <w:t>и осуществляющие производство продукции</w:t>
      </w:r>
    </w:p>
    <w:p w14:paraId="773558B0" w14:textId="77777777" w:rsidR="00830B27" w:rsidRPr="00830B27" w:rsidRDefault="00830B27" w:rsidP="00830B27">
      <w:pPr>
        <w:widowControl w:val="0"/>
        <w:adjustRightInd w:val="0"/>
        <w:ind w:left="4678"/>
        <w:jc w:val="center"/>
        <w:rPr>
          <w:rFonts w:eastAsia="Calibri"/>
          <w:bCs/>
          <w:sz w:val="24"/>
          <w:szCs w:val="24"/>
          <w:lang w:eastAsia="en-US"/>
        </w:rPr>
      </w:pPr>
      <w:r w:rsidRPr="00830B27">
        <w:rPr>
          <w:rFonts w:eastAsia="Calibri"/>
          <w:bCs/>
          <w:sz w:val="24"/>
          <w:szCs w:val="24"/>
          <w:lang w:eastAsia="en-US"/>
        </w:rPr>
        <w:t>в рамках государственного заказа для нужд специальной военной операции, и предоставлении возможности расторжения договоров аренды</w:t>
      </w:r>
    </w:p>
    <w:p w14:paraId="34D57A3E" w14:textId="54986208" w:rsidR="00403831" w:rsidRPr="00403831" w:rsidRDefault="00830B27" w:rsidP="00830B27">
      <w:pPr>
        <w:spacing w:after="240"/>
        <w:ind w:firstLine="5812"/>
      </w:pPr>
      <w:r w:rsidRPr="001543DB">
        <w:rPr>
          <w:rFonts w:eastAsia="Calibri"/>
          <w:bCs/>
          <w:sz w:val="24"/>
          <w:szCs w:val="24"/>
          <w:lang w:eastAsia="en-US"/>
        </w:rPr>
        <w:t>без применения штрафных санкций</w:t>
      </w:r>
    </w:p>
    <w:bookmarkEnd w:id="0"/>
    <w:p w14:paraId="7CBF7D67" w14:textId="761F22A2" w:rsidR="00403831" w:rsidRPr="00227174" w:rsidRDefault="00403831" w:rsidP="00830B27">
      <w:pPr>
        <w:spacing w:after="360"/>
        <w:ind w:firstLine="9072"/>
        <w:jc w:val="right"/>
        <w:rPr>
          <w:sz w:val="24"/>
          <w:szCs w:val="24"/>
        </w:rPr>
      </w:pPr>
      <w:r w:rsidRPr="00227174">
        <w:rPr>
          <w:sz w:val="24"/>
          <w:szCs w:val="24"/>
        </w:rPr>
        <w:t>Форма</w:t>
      </w:r>
    </w:p>
    <w:tbl>
      <w:tblPr>
        <w:tblW w:w="2508" w:type="pct"/>
        <w:tblCellSpacing w:w="0" w:type="dxa"/>
        <w:tblInd w:w="4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</w:tblGrid>
      <w:tr w:rsidR="00B0651C" w:rsidRPr="008E7E09" w14:paraId="40C9069E" w14:textId="77777777" w:rsidTr="00A823A4">
        <w:trPr>
          <w:trHeight w:val="239"/>
          <w:tblCellSpacing w:w="0" w:type="dxa"/>
        </w:trPr>
        <w:tc>
          <w:tcPr>
            <w:tcW w:w="5000" w:type="pct"/>
            <w:hideMark/>
          </w:tcPr>
          <w:p w14:paraId="593AD34D" w14:textId="77777777" w:rsidR="00B0651C" w:rsidRPr="008E7E09" w:rsidRDefault="00B0651C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 xml:space="preserve">Полное наименование юридического лица: </w:t>
            </w:r>
          </w:p>
        </w:tc>
      </w:tr>
      <w:tr w:rsidR="00B0651C" w:rsidRPr="008E7E09" w14:paraId="22727050" w14:textId="77777777" w:rsidTr="00A823A4">
        <w:trPr>
          <w:trHeight w:val="239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7B0FA679" w14:textId="77777777" w:rsidR="00B0651C" w:rsidRPr="008E7E09" w:rsidRDefault="00B0651C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 </w:t>
            </w:r>
          </w:p>
        </w:tc>
      </w:tr>
      <w:tr w:rsidR="00B0651C" w:rsidRPr="008E7E09" w14:paraId="36A395B8" w14:textId="77777777" w:rsidTr="00A823A4">
        <w:trPr>
          <w:trHeight w:val="492"/>
          <w:tblCellSpacing w:w="0" w:type="dxa"/>
        </w:trPr>
        <w:tc>
          <w:tcPr>
            <w:tcW w:w="5000" w:type="pct"/>
            <w:hideMark/>
          </w:tcPr>
          <w:p w14:paraId="1B4B6663" w14:textId="77777777" w:rsidR="00B0651C" w:rsidRPr="008E7E09" w:rsidRDefault="00B0651C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 Адрес юридического лица в пределах места нахождения:</w:t>
            </w:r>
          </w:p>
        </w:tc>
      </w:tr>
      <w:tr w:rsidR="00B0651C" w:rsidRPr="008E7E09" w14:paraId="4D105E1C" w14:textId="77777777" w:rsidTr="00A823A4">
        <w:trPr>
          <w:trHeight w:val="239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3CB37EB3" w14:textId="77777777" w:rsidR="00B0651C" w:rsidRPr="008E7E09" w:rsidRDefault="00B0651C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 </w:t>
            </w:r>
          </w:p>
        </w:tc>
      </w:tr>
      <w:tr w:rsidR="00B0651C" w:rsidRPr="008E7E09" w14:paraId="33FE0F77" w14:textId="77777777" w:rsidTr="00A823A4">
        <w:trPr>
          <w:trHeight w:val="252"/>
          <w:tblCellSpacing w:w="0" w:type="dxa"/>
        </w:trPr>
        <w:tc>
          <w:tcPr>
            <w:tcW w:w="5000" w:type="pct"/>
            <w:hideMark/>
          </w:tcPr>
          <w:p w14:paraId="07F74426" w14:textId="77777777" w:rsidR="00B0651C" w:rsidRPr="008E7E09" w:rsidRDefault="00B0651C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 Телефон (факс):</w:t>
            </w:r>
          </w:p>
        </w:tc>
      </w:tr>
      <w:tr w:rsidR="00B0651C" w:rsidRPr="008E7E09" w14:paraId="17B05EBB" w14:textId="77777777" w:rsidTr="00A823A4">
        <w:trPr>
          <w:trHeight w:val="86"/>
          <w:tblCellSpacing w:w="0" w:type="dxa"/>
        </w:trPr>
        <w:tc>
          <w:tcPr>
            <w:tcW w:w="5000" w:type="pct"/>
            <w:tcBorders>
              <w:bottom w:val="single" w:sz="4" w:space="0" w:color="auto"/>
            </w:tcBorders>
            <w:hideMark/>
          </w:tcPr>
          <w:p w14:paraId="34A421C5" w14:textId="77777777" w:rsidR="00B0651C" w:rsidRPr="008E7E09" w:rsidRDefault="00B0651C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 </w:t>
            </w:r>
          </w:p>
        </w:tc>
      </w:tr>
    </w:tbl>
    <w:p w14:paraId="642EEF71" w14:textId="77777777" w:rsidR="0067630B" w:rsidRDefault="0067630B" w:rsidP="00A823A4">
      <w:pPr>
        <w:jc w:val="center"/>
        <w:rPr>
          <w:sz w:val="26"/>
          <w:szCs w:val="26"/>
        </w:rPr>
      </w:pPr>
    </w:p>
    <w:p w14:paraId="77A4B523" w14:textId="77777777" w:rsidR="0067630B" w:rsidRPr="00830B27" w:rsidRDefault="00B0651C" w:rsidP="00A823A4">
      <w:pPr>
        <w:jc w:val="center"/>
        <w:rPr>
          <w:sz w:val="24"/>
          <w:szCs w:val="24"/>
        </w:rPr>
      </w:pPr>
      <w:r w:rsidRPr="00830B27">
        <w:rPr>
          <w:sz w:val="24"/>
          <w:szCs w:val="24"/>
        </w:rPr>
        <w:t xml:space="preserve">Заявление </w:t>
      </w:r>
    </w:p>
    <w:p w14:paraId="04C5FFEC" w14:textId="6CA71E5A" w:rsidR="00403831" w:rsidRPr="00830B27" w:rsidRDefault="00B0651C" w:rsidP="00A823A4">
      <w:pPr>
        <w:jc w:val="center"/>
        <w:rPr>
          <w:sz w:val="24"/>
          <w:szCs w:val="24"/>
        </w:rPr>
      </w:pPr>
      <w:r w:rsidRPr="00830B27">
        <w:rPr>
          <w:sz w:val="24"/>
          <w:szCs w:val="24"/>
        </w:rPr>
        <w:t xml:space="preserve">об исключении из перечня юридических лиц и индивидуальных предпринимателей, </w:t>
      </w:r>
      <w:r w:rsidR="00112109" w:rsidRPr="00830B27">
        <w:rPr>
          <w:sz w:val="24"/>
          <w:szCs w:val="24"/>
        </w:rPr>
        <w:br/>
      </w:r>
      <w:r w:rsidRPr="00830B27">
        <w:rPr>
          <w:sz w:val="24"/>
          <w:szCs w:val="24"/>
        </w:rPr>
        <w:t xml:space="preserve">на которых распространяется отсрочка уплаты арендной платы по договорам аренды государственного имущества, составляющего казну Республики Дагестан (в том числе земельных участков), арендаторами по которым являются юридические лица </w:t>
      </w:r>
      <w:r w:rsidR="00112109" w:rsidRPr="00830B27">
        <w:rPr>
          <w:sz w:val="24"/>
          <w:szCs w:val="24"/>
        </w:rPr>
        <w:br/>
      </w:r>
      <w:r w:rsidRPr="00830B27">
        <w:rPr>
          <w:sz w:val="24"/>
          <w:szCs w:val="24"/>
        </w:rPr>
        <w:t xml:space="preserve">и индивидуальные предприниматели, перепрофилировавшие деятельность </w:t>
      </w:r>
      <w:r w:rsidR="00112109" w:rsidRPr="00830B27">
        <w:rPr>
          <w:sz w:val="24"/>
          <w:szCs w:val="24"/>
        </w:rPr>
        <w:br/>
        <w:t>и</w:t>
      </w:r>
      <w:r w:rsidRPr="00830B27">
        <w:rPr>
          <w:sz w:val="24"/>
          <w:szCs w:val="24"/>
        </w:rPr>
        <w:t xml:space="preserve"> осуществляющие производство продукции в рамках государственного заказа для нужд специальной военной операции, и предоставлении возможности расторжения договоров аренды без применения штрафных санкций, установленные подпунктами «а» и «б» пункта 1 постановления Правительства Республики Дагестан от 27 ноября 2023 </w:t>
      </w:r>
      <w:r w:rsidR="00112109" w:rsidRPr="00830B27">
        <w:rPr>
          <w:sz w:val="24"/>
          <w:szCs w:val="24"/>
        </w:rPr>
        <w:t>г</w:t>
      </w:r>
      <w:r w:rsidR="00830B27">
        <w:rPr>
          <w:sz w:val="24"/>
          <w:szCs w:val="24"/>
        </w:rPr>
        <w:t>ода</w:t>
      </w:r>
      <w:r w:rsidR="00112109" w:rsidRPr="00830B27">
        <w:rPr>
          <w:sz w:val="24"/>
          <w:szCs w:val="24"/>
        </w:rPr>
        <w:t xml:space="preserve"> </w:t>
      </w:r>
      <w:r w:rsidRPr="00830B27">
        <w:rPr>
          <w:sz w:val="24"/>
          <w:szCs w:val="24"/>
        </w:rPr>
        <w:t>№ 473</w:t>
      </w:r>
    </w:p>
    <w:p w14:paraId="3AF7AC1E" w14:textId="77777777" w:rsidR="00B0651C" w:rsidRDefault="00B0651C" w:rsidP="00A823A4">
      <w:pPr>
        <w:jc w:val="center"/>
        <w:rPr>
          <w:sz w:val="24"/>
          <w:szCs w:val="24"/>
        </w:rPr>
      </w:pPr>
    </w:p>
    <w:p w14:paraId="4A92DB42" w14:textId="2B4A0107" w:rsidR="008E7E09" w:rsidRPr="00830B27" w:rsidRDefault="00B0651C" w:rsidP="008E7E09">
      <w:pPr>
        <w:ind w:firstLine="567"/>
        <w:jc w:val="both"/>
        <w:rPr>
          <w:sz w:val="28"/>
          <w:szCs w:val="28"/>
        </w:rPr>
      </w:pPr>
      <w:r w:rsidRPr="00830B27">
        <w:rPr>
          <w:sz w:val="28"/>
          <w:szCs w:val="28"/>
        </w:rPr>
        <w:t xml:space="preserve">На основании </w:t>
      </w:r>
      <w:r w:rsidR="0067630B" w:rsidRPr="00830B27">
        <w:rPr>
          <w:sz w:val="28"/>
          <w:szCs w:val="28"/>
        </w:rPr>
        <w:t xml:space="preserve">подпункта </w:t>
      </w:r>
      <w:r w:rsidR="008E7E09" w:rsidRPr="00830B27">
        <w:rPr>
          <w:sz w:val="28"/>
          <w:szCs w:val="28"/>
        </w:rPr>
        <w:t>«</w:t>
      </w:r>
      <w:r w:rsidR="0067630B" w:rsidRPr="00830B27">
        <w:rPr>
          <w:sz w:val="28"/>
          <w:szCs w:val="28"/>
        </w:rPr>
        <w:t>а</w:t>
      </w:r>
      <w:r w:rsidR="008E7E09" w:rsidRPr="00830B27">
        <w:rPr>
          <w:sz w:val="28"/>
          <w:szCs w:val="28"/>
        </w:rPr>
        <w:t>»</w:t>
      </w:r>
      <w:r w:rsidR="0067630B" w:rsidRPr="00830B27">
        <w:rPr>
          <w:sz w:val="28"/>
          <w:szCs w:val="28"/>
        </w:rPr>
        <w:t xml:space="preserve"> пункта 13 Порядка определения перечня юридических лиц</w:t>
      </w:r>
      <w:r w:rsidR="00830B27">
        <w:rPr>
          <w:sz w:val="28"/>
          <w:szCs w:val="28"/>
        </w:rPr>
        <w:t xml:space="preserve"> </w:t>
      </w:r>
      <w:r w:rsidR="0067630B" w:rsidRPr="00830B27">
        <w:rPr>
          <w:sz w:val="28"/>
          <w:szCs w:val="28"/>
        </w:rPr>
        <w:t>и индивидуальных предпринимателей, на которых распространяется отсрочка уплаты арендной платы по договорам аренды государственного имущества, составляющего казну Республики Дагестан</w:t>
      </w:r>
      <w:r w:rsidR="00830B27">
        <w:rPr>
          <w:sz w:val="28"/>
          <w:szCs w:val="28"/>
        </w:rPr>
        <w:t xml:space="preserve">                              </w:t>
      </w:r>
      <w:r w:rsidR="0067630B" w:rsidRPr="00830B27">
        <w:rPr>
          <w:sz w:val="28"/>
          <w:szCs w:val="28"/>
        </w:rPr>
        <w:t xml:space="preserve"> (в том числе земельных участков), арендаторами по которым являются юридические лица и индивидуальные предприниматели,</w:t>
      </w:r>
      <w:r w:rsidR="008E7E09" w:rsidRPr="00830B27">
        <w:rPr>
          <w:sz w:val="28"/>
          <w:szCs w:val="28"/>
        </w:rPr>
        <w:t xml:space="preserve"> </w:t>
      </w:r>
      <w:r w:rsidR="0067630B" w:rsidRPr="00830B27">
        <w:rPr>
          <w:sz w:val="28"/>
          <w:szCs w:val="28"/>
        </w:rPr>
        <w:t>перепрофилировавшие</w:t>
      </w:r>
      <w:r w:rsidR="008E7E09" w:rsidRPr="00830B27">
        <w:rPr>
          <w:sz w:val="28"/>
          <w:szCs w:val="28"/>
        </w:rPr>
        <w:t xml:space="preserve"> </w:t>
      </w:r>
      <w:r w:rsidR="0067630B" w:rsidRPr="00830B27">
        <w:rPr>
          <w:sz w:val="28"/>
          <w:szCs w:val="28"/>
        </w:rPr>
        <w:t xml:space="preserve">деятельность и осуществляющие производство продукции в рамках государственного заказа для нужд специальной военной операции, </w:t>
      </w:r>
      <w:r w:rsidR="00830B27">
        <w:rPr>
          <w:sz w:val="28"/>
          <w:szCs w:val="28"/>
        </w:rPr>
        <w:t xml:space="preserve">                                             </w:t>
      </w:r>
      <w:r w:rsidR="0067630B" w:rsidRPr="00830B27">
        <w:rPr>
          <w:sz w:val="28"/>
          <w:szCs w:val="28"/>
        </w:rPr>
        <w:t>и предоставлении возможности расторжения договоров аренды без применения штрафных санкций</w:t>
      </w:r>
      <w:r w:rsidRPr="00830B27">
        <w:rPr>
          <w:sz w:val="28"/>
          <w:szCs w:val="28"/>
        </w:rPr>
        <w:t>, прошу исключить: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4963"/>
      </w:tblGrid>
      <w:tr w:rsidR="00A823A4" w:rsidRPr="008E7E09" w14:paraId="2E1E1AC2" w14:textId="77777777" w:rsidTr="00A823A4">
        <w:trPr>
          <w:trHeight w:val="336"/>
          <w:tblCellSpacing w:w="0" w:type="dxa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hideMark/>
          </w:tcPr>
          <w:p w14:paraId="5EE67A2B" w14:textId="77777777" w:rsidR="00A823A4" w:rsidRDefault="00A823A4" w:rsidP="00A823A4">
            <w:pPr>
              <w:autoSpaceDE/>
              <w:autoSpaceDN/>
              <w:rPr>
                <w:sz w:val="22"/>
                <w:szCs w:val="22"/>
              </w:rPr>
            </w:pPr>
          </w:p>
          <w:p w14:paraId="7EF23D14" w14:textId="77777777" w:rsidR="00A50636" w:rsidRPr="008E7E09" w:rsidRDefault="00A50636" w:rsidP="00A823A4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A823A4" w:rsidRPr="008E7E09" w14:paraId="0495391B" w14:textId="77777777" w:rsidTr="00A823A4">
        <w:trPr>
          <w:tblCellSpacing w:w="0" w:type="dxa"/>
        </w:trPr>
        <w:tc>
          <w:tcPr>
            <w:tcW w:w="5000" w:type="pct"/>
            <w:gridSpan w:val="2"/>
            <w:hideMark/>
          </w:tcPr>
          <w:p w14:paraId="53F54CEE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061346">
              <w:t xml:space="preserve">(полное наименование </w:t>
            </w:r>
            <w:r w:rsidR="008E7E09" w:rsidRPr="00061346">
              <w:t>юридического лица/индивидуального предпринимателя</w:t>
            </w:r>
            <w:r w:rsidRPr="00061346">
              <w:t>)</w:t>
            </w:r>
          </w:p>
        </w:tc>
      </w:tr>
      <w:tr w:rsidR="00A823A4" w:rsidRPr="008E7E09" w14:paraId="107CF2A3" w14:textId="77777777" w:rsidTr="00061346">
        <w:trPr>
          <w:trHeight w:val="782"/>
          <w:tblCellSpacing w:w="0" w:type="dxa"/>
        </w:trPr>
        <w:tc>
          <w:tcPr>
            <w:tcW w:w="2499" w:type="pct"/>
            <w:tcBorders>
              <w:bottom w:val="single" w:sz="4" w:space="0" w:color="auto"/>
            </w:tcBorders>
            <w:hideMark/>
          </w:tcPr>
          <w:p w14:paraId="004A0F96" w14:textId="77777777" w:rsidR="00A50636" w:rsidRDefault="00A50636" w:rsidP="00A823A4">
            <w:pPr>
              <w:autoSpaceDE/>
              <w:autoSpaceDN/>
              <w:rPr>
                <w:sz w:val="22"/>
                <w:szCs w:val="22"/>
              </w:rPr>
            </w:pPr>
          </w:p>
          <w:p w14:paraId="6D75B838" w14:textId="29930CF8" w:rsidR="008E7E09" w:rsidRPr="008E7E09" w:rsidRDefault="00A823A4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ОГРН:</w:t>
            </w:r>
          </w:p>
        </w:tc>
        <w:tc>
          <w:tcPr>
            <w:tcW w:w="2501" w:type="pct"/>
            <w:tcBorders>
              <w:bottom w:val="single" w:sz="4" w:space="0" w:color="auto"/>
            </w:tcBorders>
            <w:hideMark/>
          </w:tcPr>
          <w:p w14:paraId="2CD5D5F1" w14:textId="77777777" w:rsidR="00A50636" w:rsidRDefault="00A50636" w:rsidP="00A823A4">
            <w:pPr>
              <w:autoSpaceDE/>
              <w:autoSpaceDN/>
              <w:rPr>
                <w:sz w:val="22"/>
                <w:szCs w:val="22"/>
              </w:rPr>
            </w:pPr>
          </w:p>
          <w:p w14:paraId="3CB1EA79" w14:textId="0C5B7CF7" w:rsidR="00A823A4" w:rsidRPr="008E7E09" w:rsidRDefault="00A823A4" w:rsidP="00A823A4">
            <w:pPr>
              <w:autoSpaceDE/>
              <w:autoSpaceDN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ИНН:</w:t>
            </w:r>
          </w:p>
        </w:tc>
      </w:tr>
    </w:tbl>
    <w:p w14:paraId="2475000E" w14:textId="77777777" w:rsidR="008E7E09" w:rsidRDefault="008E7E09" w:rsidP="00A823A4">
      <w:pPr>
        <w:ind w:firstLine="567"/>
        <w:jc w:val="both"/>
        <w:rPr>
          <w:sz w:val="22"/>
          <w:szCs w:val="22"/>
        </w:rPr>
      </w:pPr>
    </w:p>
    <w:p w14:paraId="378FCC56" w14:textId="69AFBFB6" w:rsidR="00A823A4" w:rsidRPr="00830B27" w:rsidRDefault="00A823A4" w:rsidP="00830B27">
      <w:pPr>
        <w:jc w:val="both"/>
        <w:rPr>
          <w:sz w:val="28"/>
          <w:szCs w:val="28"/>
        </w:rPr>
      </w:pPr>
      <w:r w:rsidRPr="00830B27">
        <w:rPr>
          <w:sz w:val="28"/>
          <w:szCs w:val="28"/>
        </w:rPr>
        <w:t xml:space="preserve">из перечня юридических лиц и индивидуальных предпринимателей, на которых распространяется отсрочка уплаты арендной платы по договорам аренды государственного имущества, составляющего казну Республики Дагестан </w:t>
      </w:r>
      <w:r w:rsidR="00830B27">
        <w:rPr>
          <w:sz w:val="28"/>
          <w:szCs w:val="28"/>
        </w:rPr>
        <w:t xml:space="preserve">                                  </w:t>
      </w:r>
      <w:r w:rsidRPr="00830B27">
        <w:rPr>
          <w:sz w:val="28"/>
          <w:szCs w:val="28"/>
        </w:rPr>
        <w:t>(в том числе земельных участков), арендаторами по которым являются юридические лица и индивидуальные предприниматели, перепрофилировавшие деятельность</w:t>
      </w:r>
      <w:r w:rsidR="00830B27">
        <w:rPr>
          <w:sz w:val="28"/>
          <w:szCs w:val="28"/>
        </w:rPr>
        <w:t xml:space="preserve"> </w:t>
      </w:r>
      <w:r w:rsidR="008E7E09" w:rsidRPr="00830B27">
        <w:rPr>
          <w:sz w:val="28"/>
          <w:szCs w:val="28"/>
        </w:rPr>
        <w:t>и</w:t>
      </w:r>
      <w:r w:rsidRPr="00830B27">
        <w:rPr>
          <w:sz w:val="28"/>
          <w:szCs w:val="28"/>
        </w:rPr>
        <w:t xml:space="preserve"> осуществляющие производство продукции в рамках государственного заказа для нужд специальной военной операции, </w:t>
      </w:r>
      <w:r w:rsidR="00830B27">
        <w:rPr>
          <w:sz w:val="28"/>
          <w:szCs w:val="28"/>
        </w:rPr>
        <w:t xml:space="preserve">                                            </w:t>
      </w:r>
      <w:r w:rsidRPr="00830B27">
        <w:rPr>
          <w:sz w:val="28"/>
          <w:szCs w:val="28"/>
        </w:rPr>
        <w:t>и предоставлении возможности расторжения договоров аренды без применения штрафных санкций, установленные подпунктами «а» и «б» пункта 1 постановления Правительства Республики Дагестан от 27 ноября 2023</w:t>
      </w:r>
      <w:r w:rsidR="00830B27">
        <w:rPr>
          <w:sz w:val="28"/>
          <w:szCs w:val="28"/>
        </w:rPr>
        <w:t xml:space="preserve"> года</w:t>
      </w:r>
      <w:r w:rsidRPr="00830B27">
        <w:rPr>
          <w:sz w:val="28"/>
          <w:szCs w:val="28"/>
        </w:rPr>
        <w:t xml:space="preserve"> № 473.</w:t>
      </w:r>
    </w:p>
    <w:p w14:paraId="229EE260" w14:textId="77777777" w:rsidR="00A823A4" w:rsidRPr="008E7E09" w:rsidRDefault="00A823A4" w:rsidP="00A823A4">
      <w:pPr>
        <w:ind w:firstLine="567"/>
        <w:jc w:val="both"/>
        <w:rPr>
          <w:sz w:val="22"/>
          <w:szCs w:val="22"/>
        </w:rPr>
      </w:pPr>
    </w:p>
    <w:p w14:paraId="445F3C44" w14:textId="77777777" w:rsidR="008E7E09" w:rsidRDefault="008E7E09" w:rsidP="00A823A4">
      <w:pPr>
        <w:ind w:firstLine="567"/>
        <w:jc w:val="both"/>
        <w:rPr>
          <w:sz w:val="22"/>
          <w:szCs w:val="22"/>
        </w:rPr>
      </w:pPr>
    </w:p>
    <w:p w14:paraId="1497C9CF" w14:textId="09654783" w:rsidR="00A823A4" w:rsidRPr="008E7E09" w:rsidRDefault="00A823A4" w:rsidP="00A823A4">
      <w:pPr>
        <w:ind w:firstLine="567"/>
        <w:jc w:val="both"/>
        <w:rPr>
          <w:sz w:val="22"/>
          <w:szCs w:val="22"/>
        </w:rPr>
      </w:pPr>
      <w:r w:rsidRPr="008E7E09">
        <w:rPr>
          <w:sz w:val="22"/>
          <w:szCs w:val="22"/>
        </w:rPr>
        <w:t>Дата заявления «__</w:t>
      </w:r>
      <w:r w:rsidR="00A50636">
        <w:rPr>
          <w:sz w:val="22"/>
          <w:szCs w:val="22"/>
        </w:rPr>
        <w:t>_</w:t>
      </w:r>
      <w:r w:rsidRPr="008E7E09">
        <w:rPr>
          <w:sz w:val="22"/>
          <w:szCs w:val="22"/>
        </w:rPr>
        <w:t>_» _______________ 20___ г.</w:t>
      </w:r>
    </w:p>
    <w:p w14:paraId="1E25BA28" w14:textId="77777777" w:rsidR="00A823A4" w:rsidRPr="008E7E09" w:rsidRDefault="00A823A4" w:rsidP="00A823A4">
      <w:pPr>
        <w:ind w:firstLine="567"/>
        <w:jc w:val="both"/>
        <w:rPr>
          <w:sz w:val="22"/>
          <w:szCs w:val="22"/>
        </w:rPr>
      </w:pPr>
    </w:p>
    <w:p w14:paraId="28634D99" w14:textId="77777777" w:rsidR="00A823A4" w:rsidRDefault="00A823A4" w:rsidP="00A823A4">
      <w:pPr>
        <w:ind w:firstLine="567"/>
        <w:jc w:val="both"/>
        <w:rPr>
          <w:sz w:val="22"/>
          <w:szCs w:val="22"/>
        </w:rPr>
      </w:pPr>
    </w:p>
    <w:p w14:paraId="04A4C1D9" w14:textId="77777777" w:rsidR="008E7E09" w:rsidRPr="008E7E09" w:rsidRDefault="008E7E09" w:rsidP="00A823A4">
      <w:pPr>
        <w:ind w:firstLine="567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3243"/>
        <w:gridCol w:w="3268"/>
      </w:tblGrid>
      <w:tr w:rsidR="00A823A4" w:rsidRPr="008E7E09" w14:paraId="2A4B7002" w14:textId="77777777" w:rsidTr="00A823A4">
        <w:trPr>
          <w:trHeight w:val="727"/>
          <w:tblCellSpacing w:w="0" w:type="dxa"/>
        </w:trPr>
        <w:tc>
          <w:tcPr>
            <w:tcW w:w="1719" w:type="pct"/>
            <w:hideMark/>
          </w:tcPr>
          <w:p w14:paraId="3FAD5E73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_________________</w:t>
            </w:r>
          </w:p>
          <w:p w14:paraId="790D3997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(должность)</w:t>
            </w:r>
          </w:p>
        </w:tc>
        <w:tc>
          <w:tcPr>
            <w:tcW w:w="1634" w:type="pct"/>
          </w:tcPr>
          <w:p w14:paraId="0B675191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_________________</w:t>
            </w:r>
          </w:p>
          <w:p w14:paraId="15B0D6F5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(подпись)</w:t>
            </w:r>
          </w:p>
        </w:tc>
        <w:tc>
          <w:tcPr>
            <w:tcW w:w="1647" w:type="pct"/>
          </w:tcPr>
          <w:p w14:paraId="3C334015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_________________</w:t>
            </w:r>
          </w:p>
          <w:p w14:paraId="152E3F9F" w14:textId="77777777" w:rsidR="00A823A4" w:rsidRPr="008E7E09" w:rsidRDefault="00A823A4" w:rsidP="00A823A4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8E7E09">
              <w:rPr>
                <w:sz w:val="22"/>
                <w:szCs w:val="22"/>
              </w:rPr>
              <w:t>(фамилия, И.О.)</w:t>
            </w:r>
          </w:p>
        </w:tc>
      </w:tr>
    </w:tbl>
    <w:p w14:paraId="2B14CDE0" w14:textId="77777777" w:rsidR="00A823A4" w:rsidRDefault="00A823A4" w:rsidP="00A823A4">
      <w:pPr>
        <w:jc w:val="both"/>
        <w:rPr>
          <w:sz w:val="24"/>
          <w:szCs w:val="24"/>
        </w:rPr>
      </w:pPr>
    </w:p>
    <w:sectPr w:rsidR="00A823A4" w:rsidSect="00A50636">
      <w:pgSz w:w="11907" w:h="16840" w:code="9"/>
      <w:pgMar w:top="851" w:right="851" w:bottom="709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F501" w14:textId="77777777" w:rsidR="00E241CE" w:rsidRDefault="00E241CE">
      <w:r>
        <w:separator/>
      </w:r>
    </w:p>
  </w:endnote>
  <w:endnote w:type="continuationSeparator" w:id="0">
    <w:p w14:paraId="67A9BFB3" w14:textId="77777777" w:rsidR="00E241CE" w:rsidRDefault="00E2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1CCF" w14:textId="77777777" w:rsidR="00E241CE" w:rsidRDefault="00E241CE">
      <w:r>
        <w:separator/>
      </w:r>
    </w:p>
  </w:footnote>
  <w:footnote w:type="continuationSeparator" w:id="0">
    <w:p w14:paraId="2D96D91A" w14:textId="77777777" w:rsidR="00E241CE" w:rsidRDefault="00E24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1346"/>
    <w:rsid w:val="00064425"/>
    <w:rsid w:val="00112109"/>
    <w:rsid w:val="001820BC"/>
    <w:rsid w:val="001C3251"/>
    <w:rsid w:val="0021152B"/>
    <w:rsid w:val="00227174"/>
    <w:rsid w:val="002D6AD3"/>
    <w:rsid w:val="00403831"/>
    <w:rsid w:val="00441186"/>
    <w:rsid w:val="00595DBE"/>
    <w:rsid w:val="005B7918"/>
    <w:rsid w:val="0060458D"/>
    <w:rsid w:val="0067630B"/>
    <w:rsid w:val="007272F0"/>
    <w:rsid w:val="007542CE"/>
    <w:rsid w:val="00830B27"/>
    <w:rsid w:val="008B2187"/>
    <w:rsid w:val="008E7E09"/>
    <w:rsid w:val="00915FB9"/>
    <w:rsid w:val="009C6354"/>
    <w:rsid w:val="009C6981"/>
    <w:rsid w:val="009E7EA2"/>
    <w:rsid w:val="00A36F6F"/>
    <w:rsid w:val="00A50636"/>
    <w:rsid w:val="00A779B7"/>
    <w:rsid w:val="00A823A4"/>
    <w:rsid w:val="00A94ED8"/>
    <w:rsid w:val="00AD1148"/>
    <w:rsid w:val="00B053DA"/>
    <w:rsid w:val="00B0651C"/>
    <w:rsid w:val="00B66943"/>
    <w:rsid w:val="00B82EB8"/>
    <w:rsid w:val="00E241CE"/>
    <w:rsid w:val="00E870FA"/>
    <w:rsid w:val="00E87AB0"/>
    <w:rsid w:val="00EA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9254C"/>
  <w14:defaultImageDpi w14:val="0"/>
  <w15:docId w15:val="{90376831-8270-4A9D-82DD-C6C3A113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cs="Times New Roman"/>
      <w:kern w:val="0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rFonts w:cs="Times New Roman"/>
      <w:kern w:val="0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21152B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cs="Times New Roman"/>
      <w:kern w:val="0"/>
      <w:sz w:val="20"/>
      <w:szCs w:val="20"/>
    </w:rPr>
  </w:style>
  <w:style w:type="character" w:styleId="ac">
    <w:name w:val="endnote reference"/>
    <w:basedOn w:val="a0"/>
    <w:uiPriority w:val="99"/>
    <w:semiHidden/>
    <w:rsid w:val="0021152B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B0651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2817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Хабиза А. Абдулаева</cp:lastModifiedBy>
  <cp:revision>4</cp:revision>
  <cp:lastPrinted>2024-02-27T12:19:00Z</cp:lastPrinted>
  <dcterms:created xsi:type="dcterms:W3CDTF">2024-02-22T06:05:00Z</dcterms:created>
  <dcterms:modified xsi:type="dcterms:W3CDTF">2024-02-27T12:19:00Z</dcterms:modified>
</cp:coreProperties>
</file>