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731" w:rsidRPr="005F45C3" w:rsidRDefault="00143731" w:rsidP="00143731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Приложение № 22</w:t>
      </w:r>
    </w:p>
    <w:p w:rsidR="00BA54DA" w:rsidRDefault="00BA54DA" w:rsidP="00BA54DA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143731" w:rsidRPr="005F45C3" w:rsidRDefault="00BA54DA" w:rsidP="00BA54DA">
      <w:pPr>
        <w:widowControl/>
        <w:tabs>
          <w:tab w:val="left" w:pos="9354"/>
        </w:tabs>
        <w:overflowPunct w:val="0"/>
        <w:autoSpaceDE w:val="0"/>
        <w:autoSpaceDN w:val="0"/>
        <w:adjustRightInd w:val="0"/>
        <w:spacing w:line="219" w:lineRule="auto"/>
        <w:ind w:left="4392" w:right="-2"/>
        <w:jc w:val="right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  <w:r>
        <w:rPr>
          <w:rFonts w:ascii="Times New Roman" w:hAnsi="Times New Roman" w:cs="Times New Roman"/>
        </w:rPr>
        <w:br/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Ф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орма приказа о проведении документарной оценки соответствия соискателя лицензии (лицензиата) лицензионным требованиям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143731" w:rsidRPr="005F45C3" w:rsidTr="009B0DE6">
        <w:tc>
          <w:tcPr>
            <w:tcW w:w="6771" w:type="dxa"/>
            <w:shd w:val="clear" w:color="auto" w:fill="auto"/>
          </w:tcPr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проведении документарной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F45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оценки </w:t>
            </w:r>
            <w:r w:rsidRPr="005F45C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соответствия </w:t>
            </w:r>
          </w:p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0"/>
                <w:lang w:bidi="ar-SA"/>
              </w:rPr>
              <w:t>соискателя лицензии (лицензиата)</w:t>
            </w:r>
            <w:r w:rsidRPr="005F45C3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  <w:t xml:space="preserve"> лицензионным требованиям</w:t>
            </w:r>
          </w:p>
        </w:tc>
      </w:tr>
    </w:tbl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1. Провести документарную 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оценку соответствия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лицензионным требованиям: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143731" w:rsidRPr="005F45C3" w:rsidRDefault="00143731" w:rsidP="001437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</w:t>
      </w: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(в случае, если 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имеется)  сокращенное</w:t>
      </w:r>
      <w:proofErr w:type="gramEnd"/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 – для  индивидуального предпринимателя)</w:t>
      </w:r>
    </w:p>
    <w:p w:rsidR="00143731" w:rsidRPr="005F45C3" w:rsidRDefault="00143731" w:rsidP="00143731">
      <w:pPr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</w:pPr>
      <w:r w:rsidRPr="005F45C3">
        <w:rPr>
          <w:rFonts w:ascii="Courier New" w:eastAsia="Times New Roman" w:hAnsi="Courier New" w:cs="Courier New"/>
          <w:color w:val="auto"/>
          <w:sz w:val="20"/>
          <w:szCs w:val="20"/>
          <w:lang w:bidi="ar-SA"/>
        </w:rPr>
        <w:t xml:space="preserve"> </w:t>
      </w:r>
    </w:p>
    <w:p w:rsidR="00143731" w:rsidRPr="005F45C3" w:rsidRDefault="00143731" w:rsidP="0014373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Государственный регистрацион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ный номер записи о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143731" w:rsidRPr="005F45C3" w:rsidRDefault="00143731" w:rsidP="001437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143731" w:rsidRPr="005F45C3" w:rsidRDefault="00143731" w:rsidP="0014373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143731" w:rsidRPr="005F45C3" w:rsidRDefault="00143731" w:rsidP="0014373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2. 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143731" w:rsidRPr="005F45C3" w:rsidRDefault="00143731" w:rsidP="001437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Лицензируемый вид деятельности: заготовка, хранение, переработка и реализация лома черных металлов, цветных металлов.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8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143731" w:rsidRPr="005F45C3" w:rsidRDefault="00143731" w:rsidP="00143731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143731" w:rsidRPr="005F45C3" w:rsidRDefault="00143731" w:rsidP="00143731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 Адреса мест осуществления лицензируемого вида деятельности:</w:t>
      </w:r>
    </w:p>
    <w:p w:rsidR="00143731" w:rsidRPr="005F45C3" w:rsidRDefault="00143731" w:rsidP="001437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143731" w:rsidRPr="005F45C3" w:rsidRDefault="00143731" w:rsidP="001437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143731" w:rsidRPr="005F45C3" w:rsidRDefault="00143731" w:rsidP="00143731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3. Назначить лицами, уполномоченными на проведение документарной оценки: </w:t>
      </w:r>
    </w:p>
    <w:p w:rsidR="00143731" w:rsidRPr="005F45C3" w:rsidRDefault="00143731" w:rsidP="00143731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__________________________________________________________________________________</w:t>
      </w:r>
    </w:p>
    <w:p w:rsidR="00143731" w:rsidRPr="005F45C3" w:rsidRDefault="00143731" w:rsidP="00143731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(должность, фамилия, имя </w:t>
      </w:r>
      <w:r w:rsidRPr="005F45C3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и (в случае, если имеется) отчество должностного лица лицензирующего органа)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К проведению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документарной оценки</w:t>
      </w: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соответствия соискателя лицензии или лицензиата лицензионным требованиям (указываются сведения о привлечении </w:t>
      </w: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к проведению оценки не заинтересованных в результатах такой оценки экспертов, экспертные организации, аккредитованные в соответствии с законодательством)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5. Установить, что оценка соответствия соискателя лицензии (лицензиата) лицензионным требованиям проводится с целью подтверждения полноты и достоверности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сведений, 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содержащихся  в</w:t>
      </w:r>
      <w:proofErr w:type="gramEnd"/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 заявлении ________________________________________________  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                                                     (наименование соискателя лицензии (лицензиата)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lang w:bidi="ar-SA"/>
        </w:rPr>
        <w:t>« _</w:t>
      </w:r>
      <w:proofErr w:type="gramEnd"/>
      <w:r w:rsidRPr="005F45C3">
        <w:rPr>
          <w:rFonts w:ascii="Times New Roman" w:eastAsia="Times New Roman" w:hAnsi="Times New Roman" w:cs="Times New Roman"/>
          <w:color w:val="auto"/>
          <w:lang w:bidi="ar-SA"/>
        </w:rPr>
        <w:t>__ » ____________ 20___ года № ____________ о предоставлении лицензии на заготовку, хранение, переработку и реализацию лома черных металлов, цветных металлов (о внесении изменений в реестр лицензий) и прилагаемых к нему документах.</w:t>
      </w:r>
    </w:p>
    <w:p w:rsidR="00143731" w:rsidRPr="005F45C3" w:rsidRDefault="00143731" w:rsidP="00143731">
      <w:pPr>
        <w:autoSpaceDE w:val="0"/>
        <w:autoSpaceDN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6. Предметом документарной оценки соответствия соискателя лицензии (лицензиата) лицензионным требованиям являются сведения, содержащиеся в представленном заявлении и документах, в целях оценки соответствия таких сведений положениям </w:t>
      </w:r>
      <w:hyperlink w:anchor="P334" w:history="1">
        <w:r w:rsidRPr="005F45C3">
          <w:rPr>
            <w:rFonts w:ascii="Times New Roman" w:eastAsia="Times New Roman" w:hAnsi="Times New Roman" w:cs="Times New Roman"/>
            <w:color w:val="auto"/>
            <w:lang w:bidi="ar-SA"/>
          </w:rPr>
          <w:t>частей 1</w:t>
        </w:r>
      </w:hyperlink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hyperlink w:anchor="P348" w:history="1">
        <w:r w:rsidRPr="005F45C3">
          <w:rPr>
            <w:rFonts w:ascii="Times New Roman" w:eastAsia="Times New Roman" w:hAnsi="Times New Roman" w:cs="Times New Roman"/>
            <w:color w:val="auto"/>
            <w:lang w:bidi="ar-SA"/>
          </w:rPr>
          <w:t>3 статьи 13</w:t>
        </w:r>
      </w:hyperlink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hyperlink w:anchor="P478" w:history="1">
        <w:r w:rsidRPr="005F45C3">
          <w:rPr>
            <w:rFonts w:ascii="Times New Roman" w:eastAsia="Times New Roman" w:hAnsi="Times New Roman" w:cs="Times New Roman"/>
            <w:color w:val="auto"/>
            <w:lang w:bidi="ar-SA"/>
          </w:rPr>
          <w:t>части 3 статьи 18</w:t>
        </w:r>
      </w:hyperlink>
      <w:r w:rsidRPr="005F45C3">
        <w:rPr>
          <w:rFonts w:ascii="Times New Roman" w:eastAsia="Times New Roman" w:hAnsi="Times New Roman" w:cs="Times New Roman"/>
          <w:color w:val="auto"/>
          <w:lang w:bidi="ar-SA"/>
        </w:rPr>
        <w:t>) Федерального закона от 4 мая 2011 года № 99-ФЗ «О лицензировании отдельных видов деятельности», а также сведениям о соискателе лицензии (лицензиате), содержащимся в едином государственном реестре юридических лиц (едином государственном реестре индивидуальных предпринимателей) и других федеральных информационных ресурсах.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7. Срок проведения документарной оценки: _____ рабочих дней.  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Документарная оценка проводится по месту нахождения лицензирующего органа.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Документ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арную оценку провести в период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с «___</w:t>
      </w:r>
      <w:proofErr w:type="gramStart"/>
      <w:r w:rsidRPr="005F45C3">
        <w:rPr>
          <w:rFonts w:ascii="Times New Roman" w:eastAsia="Times New Roman" w:hAnsi="Times New Roman" w:cs="Times New Roman"/>
          <w:color w:val="auto"/>
          <w:lang w:bidi="ar-SA"/>
        </w:rPr>
        <w:t>_»_</w:t>
      </w:r>
      <w:proofErr w:type="gramEnd"/>
      <w:r w:rsidRPr="005F45C3">
        <w:rPr>
          <w:rFonts w:ascii="Times New Roman" w:eastAsia="Times New Roman" w:hAnsi="Times New Roman" w:cs="Times New Roman"/>
          <w:color w:val="auto"/>
          <w:lang w:bidi="ar-SA"/>
        </w:rPr>
        <w:t>_____________ 20__ года по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«____» ______________20___ года.                                                                                                                                                                                                                       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spacing w:line="223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8. Правовые основания проведения документарной оценки: статья 19.1. Федерального закона от 4 мая 2011 года № 99-ФЗ «О лицензировании отдельных видов деятельности.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9. Лицензионные требования, подлежащие оценке:</w:t>
      </w:r>
    </w:p>
    <w:p w:rsidR="00143731" w:rsidRPr="005F45C3" w:rsidRDefault="00143731" w:rsidP="0014373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соответствие соискателя лицензии (лицензиата) лицензионным требованиям, установленным статьей 8 Федерального закона от 4 мая 2011 года № 99-ФЗ «О лицензировании отдельных видов деятельности»</w:t>
      </w:r>
      <w:r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Положением о лицензировании деятельности по заготовке, хранению, переработке и реализации лома черных, цветных металлов, утвержденным 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постановлением  Правительства Российской Федерации от 12 декабря 2012 года № 1287,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черных металлов и их отчуждения, утвержденным</w:t>
      </w:r>
      <w:r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369 и </w:t>
      </w:r>
      <w:r w:rsidRPr="008262FE">
        <w:rPr>
          <w:rFonts w:ascii="Times New Roman" w:eastAsia="Times New Roman" w:hAnsi="Times New Roman" w:cs="Times New Roman"/>
          <w:color w:val="000000" w:themeColor="text1"/>
          <w:lang w:bidi="ar-SA"/>
        </w:rPr>
        <w:t>Правил обращения с ломом и отходами цветных металлов и их отчуждения, утвержденным</w:t>
      </w:r>
      <w:r>
        <w:rPr>
          <w:rFonts w:ascii="Times New Roman" w:eastAsia="Times New Roman" w:hAnsi="Times New Roman" w:cs="Times New Roman"/>
          <w:color w:val="000000" w:themeColor="text1"/>
          <w:lang w:bidi="ar-SA"/>
        </w:rPr>
        <w:t>и</w:t>
      </w:r>
      <w:r w:rsidRPr="008262FE">
        <w:rPr>
          <w:rFonts w:ascii="Times New Roman" w:eastAsia="Times New Roman" w:hAnsi="Times New Roman" w:cs="Times New Roman"/>
          <w:color w:val="000000" w:themeColor="text1"/>
          <w:szCs w:val="28"/>
          <w:lang w:bidi="ar-SA"/>
        </w:rPr>
        <w:t xml:space="preserve"> постановлением Правительства Российской Федерации от 11 мая 2001 года № 370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, 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>предусматривающих: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а)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наличие у соискателя лицензии (лицензиата) на праве собственности или ином законном основании технических средств, оборудования и технической документации, а также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осуществления; 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б)</w:t>
      </w:r>
      <w:r w:rsidRPr="005F45C3">
        <w:rPr>
          <w:rFonts w:ascii="Times New Roman" w:eastAsia="Times New Roman" w:hAnsi="Times New Roman" w:cs="Times New Roman"/>
          <w:color w:val="auto"/>
          <w:lang w:bidi="ar-SA"/>
        </w:rPr>
        <w:tab/>
        <w:t>наличие у соискателя лицензии (лицензиата) условий для выполнения требований Правил обращения с ломом и отходами черных, цветных металлов и их отчуждения, и соблюдение соискателем лицензии (лицензиатом) Правил обращения с ломом и отходами черных, цветных металлов и их отчуждения.</w:t>
      </w:r>
    </w:p>
    <w:p w:rsidR="00143731" w:rsidRPr="005F45C3" w:rsidRDefault="00143731" w:rsidP="0014373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 xml:space="preserve">10. В период, установленный для проведения документарной оценки соответствия соискателя лицензии (лицензиата) лицензионным требованиям провести следующие мероприятия:  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1) направление межведомственных запросов;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2) рассмотрение заявления и прилагаемых к нему документов, представленных соискателем лицензии (лицензиатом) на предмет их соответствия установленным лицензионным требованиям с учетом информации, полученной в рамках межведомственного информационного взаимодействия;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3) оформление результатов документарной оценки, составление акта документарной оценки.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11. Перечень нормативных правовых актов, положений, административных регламентов:</w:t>
      </w:r>
    </w:p>
    <w:p w:rsidR="00143731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F45C3">
        <w:rPr>
          <w:rFonts w:ascii="Times New Roman" w:eastAsia="Times New Roman" w:hAnsi="Times New Roman" w:cs="Times New Roman"/>
          <w:color w:val="auto"/>
          <w:lang w:bidi="ar-SA"/>
        </w:rPr>
        <w:t>Федеральный закон от 4 мая 2011 года № 99-ФЗ «О лицензировании отдельных видов деятельности»;</w:t>
      </w:r>
    </w:p>
    <w:p w:rsidR="00143731" w:rsidRPr="008262FE" w:rsidRDefault="00143731" w:rsidP="00143731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постановление Правительства Российской Федерации от 12 декабря 2012 года № </w:t>
      </w:r>
      <w:proofErr w:type="gramStart"/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1287  «</w:t>
      </w:r>
      <w:proofErr w:type="gramEnd"/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Об утверждении Положения о лицензировании деятельности по заготовке, хранению, переработке и реализации лома черных, цветных металлов»;</w:t>
      </w:r>
    </w:p>
    <w:p w:rsidR="00143731" w:rsidRPr="008262FE" w:rsidRDefault="00143731" w:rsidP="00143731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постановление Правительства Российской Федерации от 11 мая 2001 года № 369             </w:t>
      </w:r>
      <w:proofErr w:type="gramStart"/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«</w:t>
      </w:r>
      <w:proofErr w:type="gramEnd"/>
      <w:r w:rsidRPr="008262FE">
        <w:rPr>
          <w:rFonts w:ascii="Times New Roman" w:eastAsia="Times New Roman" w:hAnsi="Times New Roman" w:cs="Times New Roman"/>
          <w:color w:val="auto"/>
          <w:szCs w:val="28"/>
          <w:lang w:bidi="ar-SA"/>
        </w:rPr>
        <w:t>Об утверждении Правил обращения с ломом и отходами черных металлов и их отчуждения»;</w:t>
      </w:r>
    </w:p>
    <w:p w:rsidR="00143731" w:rsidRPr="008262FE" w:rsidRDefault="00143731" w:rsidP="00143731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2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постановление Правительства Российской Федерации от 11 мая 2001 года №</w:t>
      </w:r>
      <w:r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auto"/>
          <w:sz w:val="22"/>
          <w:lang w:bidi="ar-SA"/>
        </w:rPr>
        <w:t>370 «Об утверждении Правил обращения с ломом и отходами цветных металлов и их отчуждения»;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auto"/>
          <w:spacing w:val="1"/>
          <w:lang w:bidi="ar-SA"/>
        </w:rPr>
      </w:pPr>
      <w:r w:rsidRPr="008262F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262FE">
        <w:rPr>
          <w:rFonts w:ascii="Times New Roman" w:eastAsia="Times New Roman" w:hAnsi="Times New Roman" w:cs="Times New Roman"/>
          <w:color w:val="auto"/>
          <w:spacing w:val="1"/>
          <w:lang w:bidi="ar-SA"/>
        </w:rPr>
        <w:t>приказ Министерства промышленности и торговли РД от 27 августа 2021 года                       № 115-ОД «Об утверждении административного регламента предоставления государственной услуги по лицензированию деятельности по заготовке, хранению, переработке и реализации лома черных металлов, цветных металлов».</w:t>
      </w: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1"/>
          <w:lang w:bidi="ar-SA"/>
        </w:rPr>
      </w:pPr>
    </w:p>
    <w:p w:rsidR="00143731" w:rsidRPr="005F45C3" w:rsidRDefault="00143731" w:rsidP="00143731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717" w:type="dxa"/>
        <w:tblLook w:val="01E0" w:firstRow="1" w:lastRow="1" w:firstColumn="1" w:lastColumn="1" w:noHBand="0" w:noVBand="0"/>
      </w:tblPr>
      <w:tblGrid>
        <w:gridCol w:w="8616"/>
        <w:gridCol w:w="231"/>
        <w:gridCol w:w="1870"/>
      </w:tblGrid>
      <w:tr w:rsidR="00143731" w:rsidRPr="005F45C3" w:rsidTr="009B0DE6">
        <w:tc>
          <w:tcPr>
            <w:tcW w:w="8616" w:type="dxa"/>
            <w:tcBorders>
              <w:bottom w:val="single" w:sz="4" w:space="0" w:color="auto"/>
            </w:tcBorders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1" w:type="dxa"/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143731" w:rsidRPr="005F45C3" w:rsidTr="009B0DE6">
        <w:tc>
          <w:tcPr>
            <w:tcW w:w="8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231" w:type="dxa"/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143731" w:rsidRPr="005F45C3" w:rsidTr="009B0DE6">
        <w:tc>
          <w:tcPr>
            <w:tcW w:w="8616" w:type="dxa"/>
            <w:tcBorders>
              <w:top w:val="single" w:sz="4" w:space="0" w:color="auto"/>
            </w:tcBorders>
            <w:shd w:val="clear" w:color="auto" w:fill="auto"/>
          </w:tcPr>
          <w:p w:rsidR="00143731" w:rsidRPr="005F45C3" w:rsidRDefault="00143731" w:rsidP="009B0DE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должность, фамилия, инициалы руководителя, заместителя руководителя лицензирующего органа, иного должностного лица, принявшего решение о проведении документарной оценки)</w:t>
            </w: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______________________________________________________________________</w:t>
            </w:r>
          </w:p>
        </w:tc>
        <w:tc>
          <w:tcPr>
            <w:tcW w:w="231" w:type="dxa"/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shd w:val="clear" w:color="auto" w:fill="auto"/>
          </w:tcPr>
          <w:p w:rsidR="00143731" w:rsidRPr="005F45C3" w:rsidRDefault="00143731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45C3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(подпись, заверенная печатью)</w:t>
            </w:r>
          </w:p>
        </w:tc>
      </w:tr>
    </w:tbl>
    <w:p w:rsidR="00143731" w:rsidRPr="005F45C3" w:rsidRDefault="00143731" w:rsidP="00143731">
      <w:pPr>
        <w:spacing w:line="230" w:lineRule="exact"/>
        <w:rPr>
          <w:b/>
        </w:rPr>
      </w:pPr>
      <w:r w:rsidRPr="005F45C3">
        <w:lastRenderedPageBreak/>
        <w:t xml:space="preserve"> (фамилия, имя. отчество (при наличии) и должность должностного лица, непосредственно</w:t>
      </w:r>
      <w:r w:rsidRPr="005F45C3">
        <w:br/>
        <w:t>подготовившего проект приказа, контактный телефон, электронный адрес (при наличии)</w:t>
      </w: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70"/>
    <w:rsid w:val="00143731"/>
    <w:rsid w:val="008C2198"/>
    <w:rsid w:val="008D6670"/>
    <w:rsid w:val="00BA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9963"/>
  <w15:chartTrackingRefBased/>
  <w15:docId w15:val="{B269E573-72A3-4AAB-A550-00BC9F36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373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1437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1437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2022-04-04T11:10:00Z</dcterms:created>
  <dcterms:modified xsi:type="dcterms:W3CDTF">2022-04-04T11:45:00Z</dcterms:modified>
</cp:coreProperties>
</file>