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8B4E4" w14:textId="7CF37919" w:rsidR="001578CB" w:rsidRDefault="001578CB" w:rsidP="001578CB">
      <w:pPr>
        <w:jc w:val="center"/>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Уважаемый Ризван </w:t>
      </w:r>
      <w:proofErr w:type="spellStart"/>
      <w:r w:rsidRPr="001578CB">
        <w:rPr>
          <w:rFonts w:ascii="Times New Roman" w:hAnsi="Times New Roman" w:cs="Times New Roman"/>
          <w:color w:val="333333"/>
          <w:sz w:val="28"/>
          <w:szCs w:val="28"/>
          <w:shd w:val="clear" w:color="auto" w:fill="FFFFFF"/>
        </w:rPr>
        <w:t>Казимович</w:t>
      </w:r>
      <w:proofErr w:type="spellEnd"/>
      <w:r w:rsidRPr="001578CB">
        <w:rPr>
          <w:rFonts w:ascii="Times New Roman" w:hAnsi="Times New Roman" w:cs="Times New Roman"/>
          <w:color w:val="333333"/>
          <w:sz w:val="28"/>
          <w:szCs w:val="28"/>
          <w:shd w:val="clear" w:color="auto" w:fill="FFFFFF"/>
        </w:rPr>
        <w:t>!</w:t>
      </w:r>
    </w:p>
    <w:p w14:paraId="4598D778" w14:textId="138EE0ED" w:rsidR="001578CB" w:rsidRDefault="001578CB" w:rsidP="001578CB">
      <w:pPr>
        <w:jc w:val="center"/>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Уважаемые коллеги и приглашённые!</w:t>
      </w:r>
    </w:p>
    <w:p w14:paraId="780F5CDF"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Несмотря на негативные факторы, связанные с распространением пандемии новой </w:t>
      </w:r>
      <w:proofErr w:type="spellStart"/>
      <w:r w:rsidRPr="001578CB">
        <w:rPr>
          <w:rFonts w:ascii="Times New Roman" w:hAnsi="Times New Roman" w:cs="Times New Roman"/>
          <w:color w:val="333333"/>
          <w:sz w:val="28"/>
          <w:szCs w:val="28"/>
          <w:shd w:val="clear" w:color="auto" w:fill="FFFFFF"/>
        </w:rPr>
        <w:t>коронавирусной</w:t>
      </w:r>
      <w:proofErr w:type="spellEnd"/>
      <w:r w:rsidRPr="001578CB">
        <w:rPr>
          <w:rFonts w:ascii="Times New Roman" w:hAnsi="Times New Roman" w:cs="Times New Roman"/>
          <w:color w:val="333333"/>
          <w:sz w:val="28"/>
          <w:szCs w:val="28"/>
          <w:shd w:val="clear" w:color="auto" w:fill="FFFFFF"/>
        </w:rPr>
        <w:t xml:space="preserve"> инфекции и вызванными этим ограничениями, в 2021 году промышленные предприятия республики обеспечили стабильную работу и положительную динамику индекса промышленного производства, который по сравнению с 2020 годом составил 105,2%, в том числе по обрабатывающим производствам - 104,7%.Слайд № 1В обрабатывающих отраслях наиболее высоких показателей развития достигли предприятия машиностроительного комплекса республики, в том числе АО «Завод «</w:t>
      </w:r>
      <w:proofErr w:type="spellStart"/>
      <w:r w:rsidRPr="001578CB">
        <w:rPr>
          <w:rFonts w:ascii="Times New Roman" w:hAnsi="Times New Roman" w:cs="Times New Roman"/>
          <w:color w:val="333333"/>
          <w:sz w:val="28"/>
          <w:szCs w:val="28"/>
          <w:shd w:val="clear" w:color="auto" w:fill="FFFFFF"/>
        </w:rPr>
        <w:t>Дагдизель</w:t>
      </w:r>
      <w:proofErr w:type="spellEnd"/>
      <w:r w:rsidRPr="001578CB">
        <w:rPr>
          <w:rFonts w:ascii="Times New Roman" w:hAnsi="Times New Roman" w:cs="Times New Roman"/>
          <w:color w:val="333333"/>
          <w:sz w:val="28"/>
          <w:szCs w:val="28"/>
          <w:shd w:val="clear" w:color="auto" w:fill="FFFFFF"/>
        </w:rPr>
        <w:t xml:space="preserve">» - по производству готовых металлических изделий кроме машин и оборудования - объёмы выросли на 85,3%, АО ДНИИ «Волна», АО «Каспийский завод точной механики» и филиал «АО «Азимут» - по производству компьютеров, электронных и оптических изделий - на 32,9%, ОАО «Концерн КЭМЗ» - по виду «производство прочих транспортных средств и оборудования» - на 11,9%. </w:t>
      </w:r>
    </w:p>
    <w:p w14:paraId="1E75E33B"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Существенный рост производства по итогам 2021 года обеспечили предприятия стекольной и легкой промышленности. Так по виду «производство прочей неметаллической минеральной продукции» (АО «Керамогранит Дагестан» и ООО «</w:t>
      </w:r>
      <w:proofErr w:type="spellStart"/>
      <w:r w:rsidRPr="001578CB">
        <w:rPr>
          <w:rFonts w:ascii="Times New Roman" w:hAnsi="Times New Roman" w:cs="Times New Roman"/>
          <w:color w:val="333333"/>
          <w:sz w:val="28"/>
          <w:szCs w:val="28"/>
          <w:shd w:val="clear" w:color="auto" w:fill="FFFFFF"/>
        </w:rPr>
        <w:t>Салаватстекло</w:t>
      </w:r>
      <w:proofErr w:type="spellEnd"/>
      <w:r w:rsidRPr="001578CB">
        <w:rPr>
          <w:rFonts w:ascii="Times New Roman" w:hAnsi="Times New Roman" w:cs="Times New Roman"/>
          <w:color w:val="333333"/>
          <w:sz w:val="28"/>
          <w:szCs w:val="28"/>
          <w:shd w:val="clear" w:color="auto" w:fill="FFFFFF"/>
        </w:rPr>
        <w:t xml:space="preserve"> Каспий») обеспечили рост на 15,6%, по виду «производство кожи и изделий из кожи» (ООО «ДОФ» и ООО «БОФФ») - на 16,7%. Общий объем отгруженной продукции, выполненных работ и услуг в сфере промышленного производства за 2021 год в целом по республике составил 74,3 млрд рублей, или 111,8% к уровню 2020 года, в том числе по виду «обрабатывающие производства» - 50,3 млрд. рублей или 116,7% к предыдущему году. Объем выпуска оборонной продукции в республике за 2021 год составил 7,3 млрд. рублей, что составляет более 140% к уровню 2020 года, в основном, за счет увеличения объемов производства АО «Завод </w:t>
      </w:r>
      <w:proofErr w:type="spellStart"/>
      <w:r w:rsidRPr="001578CB">
        <w:rPr>
          <w:rFonts w:ascii="Times New Roman" w:hAnsi="Times New Roman" w:cs="Times New Roman"/>
          <w:color w:val="333333"/>
          <w:sz w:val="28"/>
          <w:szCs w:val="28"/>
          <w:shd w:val="clear" w:color="auto" w:fill="FFFFFF"/>
        </w:rPr>
        <w:t>Дагдизель</w:t>
      </w:r>
      <w:proofErr w:type="spellEnd"/>
      <w:r w:rsidRPr="001578CB">
        <w:rPr>
          <w:rFonts w:ascii="Times New Roman" w:hAnsi="Times New Roman" w:cs="Times New Roman"/>
          <w:color w:val="333333"/>
          <w:sz w:val="28"/>
          <w:szCs w:val="28"/>
          <w:shd w:val="clear" w:color="auto" w:fill="FFFFFF"/>
        </w:rPr>
        <w:t xml:space="preserve">» и ОАО «Концерн КЭМЗ». </w:t>
      </w:r>
    </w:p>
    <w:p w14:paraId="6816A363"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С начала текущего года в сфере промышленного производства по Республике Дагестан также наблюдаются высокие темпы развития. Так индекс промышленного производства за январь - февраль 2022 года по сравнению с соответствующим периодом прошлого года составил 132,9%. Наиболее высокие темпы роста наблюдаются в обрабатывающих отраслях и составляют 135,3%. В 2021 году, в условиях экономической ситуации, вызванной распространением коронавируса, деятельность Министерства промышленности и торговли Республики Дагестан была направлена на всемерную поддержку предприятий промышленности и торговли. Проведена работа по реализации решения Минобороны России по передаче АО «</w:t>
      </w:r>
      <w:proofErr w:type="spellStart"/>
      <w:r w:rsidRPr="001578CB">
        <w:rPr>
          <w:rFonts w:ascii="Times New Roman" w:hAnsi="Times New Roman" w:cs="Times New Roman"/>
          <w:color w:val="333333"/>
          <w:sz w:val="28"/>
          <w:szCs w:val="28"/>
          <w:shd w:val="clear" w:color="auto" w:fill="FFFFFF"/>
        </w:rPr>
        <w:t>Электросигнал</w:t>
      </w:r>
      <w:proofErr w:type="spellEnd"/>
      <w:r w:rsidRPr="001578CB">
        <w:rPr>
          <w:rFonts w:ascii="Times New Roman" w:hAnsi="Times New Roman" w:cs="Times New Roman"/>
          <w:color w:val="333333"/>
          <w:sz w:val="28"/>
          <w:szCs w:val="28"/>
          <w:shd w:val="clear" w:color="auto" w:fill="FFFFFF"/>
        </w:rPr>
        <w:t>» от прекратившего свою производственную деятельность ОАО «</w:t>
      </w:r>
      <w:proofErr w:type="spellStart"/>
      <w:r w:rsidRPr="001578CB">
        <w:rPr>
          <w:rFonts w:ascii="Times New Roman" w:hAnsi="Times New Roman" w:cs="Times New Roman"/>
          <w:color w:val="333333"/>
          <w:sz w:val="28"/>
          <w:szCs w:val="28"/>
          <w:shd w:val="clear" w:color="auto" w:fill="FFFFFF"/>
        </w:rPr>
        <w:t>Избербашский</w:t>
      </w:r>
      <w:proofErr w:type="spellEnd"/>
      <w:r w:rsidRPr="001578CB">
        <w:rPr>
          <w:rFonts w:ascii="Times New Roman" w:hAnsi="Times New Roman" w:cs="Times New Roman"/>
          <w:color w:val="333333"/>
          <w:sz w:val="28"/>
          <w:szCs w:val="28"/>
          <w:shd w:val="clear" w:color="auto" w:fill="FFFFFF"/>
        </w:rPr>
        <w:t xml:space="preserve"> радиозавод» комплекта подлинников и учтенных копий конструкторской документации на </w:t>
      </w:r>
      <w:r w:rsidRPr="001578CB">
        <w:rPr>
          <w:rFonts w:ascii="Times New Roman" w:hAnsi="Times New Roman" w:cs="Times New Roman"/>
          <w:color w:val="333333"/>
          <w:sz w:val="28"/>
          <w:szCs w:val="28"/>
          <w:shd w:val="clear" w:color="auto" w:fill="FFFFFF"/>
        </w:rPr>
        <w:lastRenderedPageBreak/>
        <w:t>радиолокационные системы посадки, что позволило сохранить компетенции в Республике Дагестан.</w:t>
      </w:r>
    </w:p>
    <w:p w14:paraId="3C3BC761" w14:textId="5C5C9D97" w:rsidR="001578CB" w:rsidRDefault="001578CB" w:rsidP="001578CB">
      <w:pPr>
        <w:ind w:firstLine="567"/>
        <w:jc w:val="both"/>
        <w:rPr>
          <w:rFonts w:ascii="Times New Roman" w:hAnsi="Times New Roman" w:cs="Times New Roman"/>
          <w:color w:val="333333"/>
          <w:sz w:val="28"/>
          <w:szCs w:val="28"/>
          <w:shd w:val="clear" w:color="auto" w:fill="FFFFFF"/>
        </w:rPr>
      </w:pPr>
      <w:bookmarkStart w:id="0" w:name="_GoBack"/>
      <w:bookmarkEnd w:id="0"/>
      <w:r w:rsidRPr="001578CB">
        <w:rPr>
          <w:rFonts w:ascii="Times New Roman" w:hAnsi="Times New Roman" w:cs="Times New Roman"/>
          <w:color w:val="333333"/>
          <w:sz w:val="28"/>
          <w:szCs w:val="28"/>
          <w:shd w:val="clear" w:color="auto" w:fill="FFFFFF"/>
        </w:rPr>
        <w:t>В рамках развития политики импортозамещения и приоритетного освоения продукции гражданского назначения продолжена работа по увеличению объема выпуска гражданской продукции на ведущих предприятиях ОПК в первую очередь посредством кооперации с крупными госкорпорациями и компаниями.</w:t>
      </w:r>
    </w:p>
    <w:p w14:paraId="178CA7F4" w14:textId="0A13FF74"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Так, при содействии АО «Объединенная судостроительная корпорация» на ее предприятия в г. Санкт-Петербург (АО «Адмиралтейские верфи», АО «Балтийский завод», АО «Средне-Невский судостроительный завод»», ПАО СЗ «Северная верфь») организован визит руководителей промышленных предприятий Республики Дагестан (АО «Завод им. Гаджиева», АО «Завод «</w:t>
      </w:r>
      <w:proofErr w:type="spellStart"/>
      <w:r w:rsidRPr="001578CB">
        <w:rPr>
          <w:rFonts w:ascii="Times New Roman" w:hAnsi="Times New Roman" w:cs="Times New Roman"/>
          <w:color w:val="333333"/>
          <w:sz w:val="28"/>
          <w:szCs w:val="28"/>
          <w:shd w:val="clear" w:color="auto" w:fill="FFFFFF"/>
        </w:rPr>
        <w:t>Дагдизель</w:t>
      </w:r>
      <w:proofErr w:type="spellEnd"/>
      <w:r w:rsidRPr="001578CB">
        <w:rPr>
          <w:rFonts w:ascii="Times New Roman" w:hAnsi="Times New Roman" w:cs="Times New Roman"/>
          <w:color w:val="333333"/>
          <w:sz w:val="28"/>
          <w:szCs w:val="28"/>
          <w:shd w:val="clear" w:color="auto" w:fill="FFFFFF"/>
        </w:rPr>
        <w:t xml:space="preserve">», ОАО «Концерн КЭМЗ», ООО «Юг </w:t>
      </w:r>
      <w:proofErr w:type="spellStart"/>
      <w:r w:rsidRPr="001578CB">
        <w:rPr>
          <w:rFonts w:ascii="Times New Roman" w:hAnsi="Times New Roman" w:cs="Times New Roman"/>
          <w:color w:val="333333"/>
          <w:sz w:val="28"/>
          <w:szCs w:val="28"/>
          <w:shd w:val="clear" w:color="auto" w:fill="FFFFFF"/>
        </w:rPr>
        <w:t>Спецгидроэнергомонтаж</w:t>
      </w:r>
      <w:proofErr w:type="spellEnd"/>
      <w:r w:rsidRPr="001578CB">
        <w:rPr>
          <w:rFonts w:ascii="Times New Roman" w:hAnsi="Times New Roman" w:cs="Times New Roman"/>
          <w:color w:val="333333"/>
          <w:sz w:val="28"/>
          <w:szCs w:val="28"/>
          <w:shd w:val="clear" w:color="auto" w:fill="FFFFFF"/>
        </w:rPr>
        <w:t xml:space="preserve">», ООО «Каспийский завод стекловолокна»). По итогам встреч и последующих договоренностей в 2021 году АО «Завод им. Гаджиева» поставило продукцию (рулевые машины, насосы, поворотные затворы) для ПАО «Северная верфь» на сумму свыше 201 млн руб., на 2022 год ожидается поставка продукции на сумму свыше 321 млн </w:t>
      </w:r>
      <w:proofErr w:type="spellStart"/>
      <w:r w:rsidRPr="001578CB">
        <w:rPr>
          <w:rFonts w:ascii="Times New Roman" w:hAnsi="Times New Roman" w:cs="Times New Roman"/>
          <w:color w:val="333333"/>
          <w:sz w:val="28"/>
          <w:szCs w:val="28"/>
          <w:shd w:val="clear" w:color="auto" w:fill="FFFFFF"/>
        </w:rPr>
        <w:t>руб.По</w:t>
      </w:r>
      <w:proofErr w:type="spellEnd"/>
      <w:r w:rsidRPr="001578CB">
        <w:rPr>
          <w:rFonts w:ascii="Times New Roman" w:hAnsi="Times New Roman" w:cs="Times New Roman"/>
          <w:color w:val="333333"/>
          <w:sz w:val="28"/>
          <w:szCs w:val="28"/>
          <w:shd w:val="clear" w:color="auto" w:fill="FFFFFF"/>
        </w:rPr>
        <w:t xml:space="preserve"> результатам визита промышленных предприятий республики (АО «Буйнакский агрегатный завод», ОАО «Авиаагрегат», ООО «Дагестан Стекло Тара», ООО «ДОФ») на ООО «Управляющая компании «Группа ГАЗ» в городе Нижний Новгород достигнуты предварительные договоренности по размещению заказа на наших предприятиях – производство рулевого механизма с электромеханическим усилителем для автомобилей </w:t>
      </w:r>
      <w:proofErr w:type="spellStart"/>
      <w:r w:rsidRPr="001578CB">
        <w:rPr>
          <w:rFonts w:ascii="Times New Roman" w:hAnsi="Times New Roman" w:cs="Times New Roman"/>
          <w:color w:val="333333"/>
          <w:sz w:val="28"/>
          <w:szCs w:val="28"/>
          <w:shd w:val="clear" w:color="auto" w:fill="FFFFFF"/>
        </w:rPr>
        <w:t>ГАЗель</w:t>
      </w:r>
      <w:proofErr w:type="spellEnd"/>
      <w:r w:rsidRPr="001578CB">
        <w:rPr>
          <w:rFonts w:ascii="Times New Roman" w:hAnsi="Times New Roman" w:cs="Times New Roman"/>
          <w:color w:val="333333"/>
          <w:sz w:val="28"/>
          <w:szCs w:val="28"/>
          <w:shd w:val="clear" w:color="auto" w:fill="FFFFFF"/>
        </w:rPr>
        <w:t xml:space="preserve"> NEXT, оборудования для перевода автомобилей на газомоторное </w:t>
      </w:r>
      <w:proofErr w:type="spellStart"/>
      <w:r w:rsidRPr="001578CB">
        <w:rPr>
          <w:rFonts w:ascii="Times New Roman" w:hAnsi="Times New Roman" w:cs="Times New Roman"/>
          <w:color w:val="333333"/>
          <w:sz w:val="28"/>
          <w:szCs w:val="28"/>
          <w:shd w:val="clear" w:color="auto" w:fill="FFFFFF"/>
        </w:rPr>
        <w:t>топливо.В</w:t>
      </w:r>
      <w:proofErr w:type="spellEnd"/>
      <w:r w:rsidRPr="001578CB">
        <w:rPr>
          <w:rFonts w:ascii="Times New Roman" w:hAnsi="Times New Roman" w:cs="Times New Roman"/>
          <w:color w:val="333333"/>
          <w:sz w:val="28"/>
          <w:szCs w:val="28"/>
          <w:shd w:val="clear" w:color="auto" w:fill="FFFFFF"/>
        </w:rPr>
        <w:t xml:space="preserve"> рамках работы по диверсификации производства АО «Завод «</w:t>
      </w:r>
      <w:proofErr w:type="spellStart"/>
      <w:r w:rsidRPr="001578CB">
        <w:rPr>
          <w:rFonts w:ascii="Times New Roman" w:hAnsi="Times New Roman" w:cs="Times New Roman"/>
          <w:color w:val="333333"/>
          <w:sz w:val="28"/>
          <w:szCs w:val="28"/>
          <w:shd w:val="clear" w:color="auto" w:fill="FFFFFF"/>
        </w:rPr>
        <w:t>Дагдизель</w:t>
      </w:r>
      <w:proofErr w:type="spellEnd"/>
      <w:r w:rsidRPr="001578CB">
        <w:rPr>
          <w:rFonts w:ascii="Times New Roman" w:hAnsi="Times New Roman" w:cs="Times New Roman"/>
          <w:color w:val="333333"/>
          <w:sz w:val="28"/>
          <w:szCs w:val="28"/>
          <w:shd w:val="clear" w:color="auto" w:fill="FFFFFF"/>
        </w:rPr>
        <w:t xml:space="preserve">» заключены договоры на производство гражданской продукции с ООО «Ростовский завод сельскохозяйственных машин» и ООО «Комбайновый завод» Группы компаний «Ростсельмаш». Организован приезд в республику представителей группы компаний АО «Русская кожа» (Рязань), для ознакомления и взаимовыгодного сотрудничества с предприятиями обувной промышленности республики. В 2021 году введены в эксплуатацию три современных промышленных предприятия (две обувные фабрики «Серж» и ООО «БОФФ» и предприятие по производству </w:t>
      </w:r>
      <w:proofErr w:type="spellStart"/>
      <w:r w:rsidRPr="001578CB">
        <w:rPr>
          <w:rFonts w:ascii="Times New Roman" w:hAnsi="Times New Roman" w:cs="Times New Roman"/>
          <w:color w:val="333333"/>
          <w:sz w:val="28"/>
          <w:szCs w:val="28"/>
          <w:shd w:val="clear" w:color="auto" w:fill="FFFFFF"/>
        </w:rPr>
        <w:t>картонтары</w:t>
      </w:r>
      <w:proofErr w:type="spellEnd"/>
      <w:r w:rsidRPr="001578CB">
        <w:rPr>
          <w:rFonts w:ascii="Times New Roman" w:hAnsi="Times New Roman" w:cs="Times New Roman"/>
          <w:color w:val="333333"/>
          <w:sz w:val="28"/>
          <w:szCs w:val="28"/>
          <w:shd w:val="clear" w:color="auto" w:fill="FFFFFF"/>
        </w:rPr>
        <w:t xml:space="preserve"> ООО «</w:t>
      </w:r>
      <w:proofErr w:type="spellStart"/>
      <w:r w:rsidRPr="001578CB">
        <w:rPr>
          <w:rFonts w:ascii="Times New Roman" w:hAnsi="Times New Roman" w:cs="Times New Roman"/>
          <w:color w:val="333333"/>
          <w:sz w:val="28"/>
          <w:szCs w:val="28"/>
          <w:shd w:val="clear" w:color="auto" w:fill="FFFFFF"/>
        </w:rPr>
        <w:t>Экотар</w:t>
      </w:r>
      <w:proofErr w:type="spellEnd"/>
      <w:r w:rsidRPr="001578CB">
        <w:rPr>
          <w:rFonts w:ascii="Times New Roman" w:hAnsi="Times New Roman" w:cs="Times New Roman"/>
          <w:color w:val="333333"/>
          <w:sz w:val="28"/>
          <w:szCs w:val="28"/>
          <w:shd w:val="clear" w:color="auto" w:fill="FFFFFF"/>
        </w:rPr>
        <w:t>»), совокупный объем инвестиций которых составил более 580 млн рублей, что позволило создать 185 новых рабочих мест. Минпромторгом РД составлен реестр отраслевых государственных программ Российской Федерации в мероприятиях которых возможно участие промышленных предприятий республики для получения мер поддержки. Данный Реестр размещен на официальном сайте министерства и направлен на промышленные предприятия.</w:t>
      </w:r>
    </w:p>
    <w:p w14:paraId="744C08D3" w14:textId="206D2E0F"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Также проводится работа по получению </w:t>
      </w:r>
      <w:proofErr w:type="gramStart"/>
      <w:r w:rsidRPr="001578CB">
        <w:rPr>
          <w:rFonts w:ascii="Times New Roman" w:hAnsi="Times New Roman" w:cs="Times New Roman"/>
          <w:color w:val="333333"/>
          <w:sz w:val="28"/>
          <w:szCs w:val="28"/>
          <w:shd w:val="clear" w:color="auto" w:fill="FFFFFF"/>
        </w:rPr>
        <w:t>предприятиями республики сертификата СТ-1</w:t>
      </w:r>
      <w:proofErr w:type="gramEnd"/>
      <w:r w:rsidRPr="001578CB">
        <w:rPr>
          <w:rFonts w:ascii="Times New Roman" w:hAnsi="Times New Roman" w:cs="Times New Roman"/>
          <w:color w:val="333333"/>
          <w:sz w:val="28"/>
          <w:szCs w:val="28"/>
          <w:shd w:val="clear" w:color="auto" w:fill="FFFFFF"/>
        </w:rPr>
        <w:t xml:space="preserve"> выдаваемого в рамках постановления Правительства </w:t>
      </w:r>
      <w:r w:rsidRPr="001578CB">
        <w:rPr>
          <w:rFonts w:ascii="Times New Roman" w:hAnsi="Times New Roman" w:cs="Times New Roman"/>
          <w:color w:val="333333"/>
          <w:sz w:val="28"/>
          <w:szCs w:val="28"/>
          <w:shd w:val="clear" w:color="auto" w:fill="FFFFFF"/>
        </w:rPr>
        <w:lastRenderedPageBreak/>
        <w:t xml:space="preserve">Российской Федерации от 17 июля 2015 г. № 719 «О подтверждении производства промышленной продукции на территории Российской Федерации». Сертификат выдается в целях применения мер стимулирования деятельности в сфере промышленности, а также в целях установления условий, запретов и ограничений допуска товаров, происходящих из иностранных государств или группы иностранных государств и действителен в течение 2 лет со дня его выдачи. </w:t>
      </w:r>
    </w:p>
    <w:p w14:paraId="01B81520"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На сегодняшний день при поддержке министерства впервые в республике 23 марта 2022 года обувной фабрикой «БОФФ» получен данный сертификат. Подобная работа проводится также по другим предприятиям (АО «Кизлярский электроаппаратный завод, ООО «</w:t>
      </w:r>
      <w:proofErr w:type="spellStart"/>
      <w:r w:rsidRPr="001578CB">
        <w:rPr>
          <w:rFonts w:ascii="Times New Roman" w:hAnsi="Times New Roman" w:cs="Times New Roman"/>
          <w:color w:val="333333"/>
          <w:sz w:val="28"/>
          <w:szCs w:val="28"/>
          <w:shd w:val="clear" w:color="auto" w:fill="FFFFFF"/>
        </w:rPr>
        <w:t>Спорткомплект</w:t>
      </w:r>
      <w:proofErr w:type="spellEnd"/>
      <w:r w:rsidRPr="001578CB">
        <w:rPr>
          <w:rFonts w:ascii="Times New Roman" w:hAnsi="Times New Roman" w:cs="Times New Roman"/>
          <w:color w:val="333333"/>
          <w:sz w:val="28"/>
          <w:szCs w:val="28"/>
          <w:shd w:val="clear" w:color="auto" w:fill="FFFFFF"/>
        </w:rPr>
        <w:t>»).</w:t>
      </w:r>
    </w:p>
    <w:p w14:paraId="72D413B3"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Учитывая принципиальную позицию руководства республики по развитию внутриреспубликанской кооперации и поддержке местного производителя решением Правительства Республики Дагестан </w:t>
      </w:r>
      <w:proofErr w:type="gramStart"/>
      <w:r w:rsidRPr="001578CB">
        <w:rPr>
          <w:rFonts w:ascii="Times New Roman" w:hAnsi="Times New Roman" w:cs="Times New Roman"/>
          <w:color w:val="333333"/>
          <w:sz w:val="28"/>
          <w:szCs w:val="28"/>
          <w:shd w:val="clear" w:color="auto" w:fill="FFFFFF"/>
        </w:rPr>
        <w:t>актуализирована</w:t>
      </w:r>
      <w:proofErr w:type="gramEnd"/>
      <w:r w:rsidRPr="001578CB">
        <w:rPr>
          <w:rFonts w:ascii="Times New Roman" w:hAnsi="Times New Roman" w:cs="Times New Roman"/>
          <w:color w:val="333333"/>
          <w:sz w:val="28"/>
          <w:szCs w:val="28"/>
          <w:shd w:val="clear" w:color="auto" w:fill="FFFFFF"/>
        </w:rPr>
        <w:t xml:space="preserve"> Межведомственная рабочая группа по повышению промышленного потенциала, а также утверждена соответствующая дорожная карта. На площадках промышленных предприятий ООО «</w:t>
      </w:r>
      <w:proofErr w:type="spellStart"/>
      <w:r w:rsidRPr="001578CB">
        <w:rPr>
          <w:rFonts w:ascii="Times New Roman" w:hAnsi="Times New Roman" w:cs="Times New Roman"/>
          <w:color w:val="333333"/>
          <w:sz w:val="28"/>
          <w:szCs w:val="28"/>
          <w:shd w:val="clear" w:color="auto" w:fill="FFFFFF"/>
        </w:rPr>
        <w:t>Экотар</w:t>
      </w:r>
      <w:proofErr w:type="spellEnd"/>
      <w:r w:rsidRPr="001578CB">
        <w:rPr>
          <w:rFonts w:ascii="Times New Roman" w:hAnsi="Times New Roman" w:cs="Times New Roman"/>
          <w:color w:val="333333"/>
          <w:sz w:val="28"/>
          <w:szCs w:val="28"/>
          <w:shd w:val="clear" w:color="auto" w:fill="FFFFFF"/>
        </w:rPr>
        <w:t>», АО «Керамогранит Дагестан», ООО «</w:t>
      </w:r>
      <w:proofErr w:type="spellStart"/>
      <w:r w:rsidRPr="001578CB">
        <w:rPr>
          <w:rFonts w:ascii="Times New Roman" w:hAnsi="Times New Roman" w:cs="Times New Roman"/>
          <w:color w:val="333333"/>
          <w:sz w:val="28"/>
          <w:szCs w:val="28"/>
          <w:shd w:val="clear" w:color="auto" w:fill="FFFFFF"/>
        </w:rPr>
        <w:t>Салаватстекло</w:t>
      </w:r>
      <w:proofErr w:type="spellEnd"/>
      <w:r w:rsidRPr="001578CB">
        <w:rPr>
          <w:rFonts w:ascii="Times New Roman" w:hAnsi="Times New Roman" w:cs="Times New Roman"/>
          <w:color w:val="333333"/>
          <w:sz w:val="28"/>
          <w:szCs w:val="28"/>
          <w:shd w:val="clear" w:color="auto" w:fill="FFFFFF"/>
        </w:rPr>
        <w:t xml:space="preserve"> Каспий», ООО «МПО «</w:t>
      </w:r>
      <w:proofErr w:type="spellStart"/>
      <w:r w:rsidRPr="001578CB">
        <w:rPr>
          <w:rFonts w:ascii="Times New Roman" w:hAnsi="Times New Roman" w:cs="Times New Roman"/>
          <w:color w:val="333333"/>
          <w:sz w:val="28"/>
          <w:szCs w:val="28"/>
          <w:shd w:val="clear" w:color="auto" w:fill="FFFFFF"/>
        </w:rPr>
        <w:t>Электробытприбор</w:t>
      </w:r>
      <w:proofErr w:type="spellEnd"/>
      <w:r w:rsidRPr="001578CB">
        <w:rPr>
          <w:rFonts w:ascii="Times New Roman" w:hAnsi="Times New Roman" w:cs="Times New Roman"/>
          <w:color w:val="333333"/>
          <w:sz w:val="28"/>
          <w:szCs w:val="28"/>
          <w:shd w:val="clear" w:color="auto" w:fill="FFFFFF"/>
        </w:rPr>
        <w:t xml:space="preserve">» ВОС, ООО «Махачкалинский машиностроительный завод», производственных подразделениях УФСИН по РД с участием заинтересованных министерств, ведомств и организаций, проведены мероприятия в формате «круглого стола» и «дни открытых дверей». </w:t>
      </w:r>
    </w:p>
    <w:p w14:paraId="458C67AB"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По результатам проведенных мероприятий удалось осуществить поставки по Республике Дагестан: УФСИН по РД – 38,8 млн руб., ООО «</w:t>
      </w:r>
      <w:proofErr w:type="spellStart"/>
      <w:r w:rsidRPr="001578CB">
        <w:rPr>
          <w:rFonts w:ascii="Times New Roman" w:hAnsi="Times New Roman" w:cs="Times New Roman"/>
          <w:color w:val="333333"/>
          <w:sz w:val="28"/>
          <w:szCs w:val="28"/>
          <w:shd w:val="clear" w:color="auto" w:fill="FFFFFF"/>
        </w:rPr>
        <w:t>Экотар</w:t>
      </w:r>
      <w:proofErr w:type="spellEnd"/>
      <w:r w:rsidRPr="001578CB">
        <w:rPr>
          <w:rFonts w:ascii="Times New Roman" w:hAnsi="Times New Roman" w:cs="Times New Roman"/>
          <w:color w:val="333333"/>
          <w:sz w:val="28"/>
          <w:szCs w:val="28"/>
          <w:shd w:val="clear" w:color="auto" w:fill="FFFFFF"/>
        </w:rPr>
        <w:t xml:space="preserve">» – 4,6 млн рублей, АО «Керамогранит Дагестан» – 1,79 млн </w:t>
      </w:r>
      <w:proofErr w:type="spellStart"/>
      <w:r w:rsidRPr="001578CB">
        <w:rPr>
          <w:rFonts w:ascii="Times New Roman" w:hAnsi="Times New Roman" w:cs="Times New Roman"/>
          <w:color w:val="333333"/>
          <w:sz w:val="28"/>
          <w:szCs w:val="28"/>
          <w:shd w:val="clear" w:color="auto" w:fill="FFFFFF"/>
        </w:rPr>
        <w:t>рублей.Следует</w:t>
      </w:r>
      <w:proofErr w:type="spellEnd"/>
      <w:r w:rsidRPr="001578CB">
        <w:rPr>
          <w:rFonts w:ascii="Times New Roman" w:hAnsi="Times New Roman" w:cs="Times New Roman"/>
          <w:color w:val="333333"/>
          <w:sz w:val="28"/>
          <w:szCs w:val="28"/>
          <w:shd w:val="clear" w:color="auto" w:fill="FFFFFF"/>
        </w:rPr>
        <w:t xml:space="preserve"> отметить, что совокупный объем кооперации в регионе которой в 2021 году составил более 4,1 млрд рублей, что почти в полтора раза превышает показатели 2020 года. В 2021 году организованы «дни открытых дверей» на предприятиях АО «Керамогранит Дагестан», ООО «</w:t>
      </w:r>
      <w:proofErr w:type="spellStart"/>
      <w:r w:rsidRPr="001578CB">
        <w:rPr>
          <w:rFonts w:ascii="Times New Roman" w:hAnsi="Times New Roman" w:cs="Times New Roman"/>
          <w:color w:val="333333"/>
          <w:sz w:val="28"/>
          <w:szCs w:val="28"/>
          <w:shd w:val="clear" w:color="auto" w:fill="FFFFFF"/>
        </w:rPr>
        <w:t>Салаватстекло</w:t>
      </w:r>
      <w:proofErr w:type="spellEnd"/>
      <w:r w:rsidRPr="001578CB">
        <w:rPr>
          <w:rFonts w:ascii="Times New Roman" w:hAnsi="Times New Roman" w:cs="Times New Roman"/>
          <w:color w:val="333333"/>
          <w:sz w:val="28"/>
          <w:szCs w:val="28"/>
          <w:shd w:val="clear" w:color="auto" w:fill="FFFFFF"/>
        </w:rPr>
        <w:t xml:space="preserve"> Каспий», ООО «</w:t>
      </w:r>
      <w:proofErr w:type="spellStart"/>
      <w:r w:rsidRPr="001578CB">
        <w:rPr>
          <w:rFonts w:ascii="Times New Roman" w:hAnsi="Times New Roman" w:cs="Times New Roman"/>
          <w:color w:val="333333"/>
          <w:sz w:val="28"/>
          <w:szCs w:val="28"/>
          <w:shd w:val="clear" w:color="auto" w:fill="FFFFFF"/>
        </w:rPr>
        <w:t>Экотар</w:t>
      </w:r>
      <w:proofErr w:type="spellEnd"/>
      <w:r w:rsidRPr="001578CB">
        <w:rPr>
          <w:rFonts w:ascii="Times New Roman" w:hAnsi="Times New Roman" w:cs="Times New Roman"/>
          <w:color w:val="333333"/>
          <w:sz w:val="28"/>
          <w:szCs w:val="28"/>
          <w:shd w:val="clear" w:color="auto" w:fill="FFFFFF"/>
        </w:rPr>
        <w:t>», ООО «МПО «</w:t>
      </w:r>
      <w:proofErr w:type="spellStart"/>
      <w:r w:rsidRPr="001578CB">
        <w:rPr>
          <w:rFonts w:ascii="Times New Roman" w:hAnsi="Times New Roman" w:cs="Times New Roman"/>
          <w:color w:val="333333"/>
          <w:sz w:val="28"/>
          <w:szCs w:val="28"/>
          <w:shd w:val="clear" w:color="auto" w:fill="FFFFFF"/>
        </w:rPr>
        <w:t>Электробытприбор</w:t>
      </w:r>
      <w:proofErr w:type="spellEnd"/>
      <w:r w:rsidRPr="001578CB">
        <w:rPr>
          <w:rFonts w:ascii="Times New Roman" w:hAnsi="Times New Roman" w:cs="Times New Roman"/>
          <w:color w:val="333333"/>
          <w:sz w:val="28"/>
          <w:szCs w:val="28"/>
          <w:shd w:val="clear" w:color="auto" w:fill="FFFFFF"/>
        </w:rPr>
        <w:t>» ВОС и УФСИН по РД с участием руководителей промышленных предприятий, проектных, строительных организаций.</w:t>
      </w:r>
    </w:p>
    <w:p w14:paraId="4B1E9AE4"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Совместно с Министерством по туризму и народным художественным промыслам Республики Дагестан реализуются мероприятия Акселерационной программы по развитию промышленного туризма, реализуемые Агентством стратегических инициатив. Программа направленна на улучшение имиджа предприятий, популяризацию продукции отечественных брендов, привлечение молодежи на промышленные предприятия и решение вопроса нехватки кадров.</w:t>
      </w:r>
    </w:p>
    <w:p w14:paraId="56F56D41"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Продолжается работа по увеличению </w:t>
      </w:r>
      <w:proofErr w:type="gramStart"/>
      <w:r w:rsidRPr="001578CB">
        <w:rPr>
          <w:rFonts w:ascii="Times New Roman" w:hAnsi="Times New Roman" w:cs="Times New Roman"/>
          <w:color w:val="333333"/>
          <w:sz w:val="28"/>
          <w:szCs w:val="28"/>
          <w:shd w:val="clear" w:color="auto" w:fill="FFFFFF"/>
        </w:rPr>
        <w:t>количества предприятий Республики Дагестан</w:t>
      </w:r>
      <w:proofErr w:type="gramEnd"/>
      <w:r w:rsidRPr="001578CB">
        <w:rPr>
          <w:rFonts w:ascii="Times New Roman" w:hAnsi="Times New Roman" w:cs="Times New Roman"/>
          <w:color w:val="333333"/>
          <w:sz w:val="28"/>
          <w:szCs w:val="28"/>
          <w:shd w:val="clear" w:color="auto" w:fill="FFFFFF"/>
        </w:rPr>
        <w:t xml:space="preserve"> зарегистрированных в Государственной информационной системе </w:t>
      </w:r>
      <w:r w:rsidRPr="001578CB">
        <w:rPr>
          <w:rFonts w:ascii="Times New Roman" w:hAnsi="Times New Roman" w:cs="Times New Roman"/>
          <w:color w:val="333333"/>
          <w:sz w:val="28"/>
          <w:szCs w:val="28"/>
          <w:shd w:val="clear" w:color="auto" w:fill="FFFFFF"/>
        </w:rPr>
        <w:lastRenderedPageBreak/>
        <w:t>промышленности (ГИСП), что довело их количество до 74 предприятий и размещено 276 наименований продукции, создано 13 цифровых паспортов. Важным элементом ГИСП является ее интегрированность с «Биржей импортозамещения», использование данного сервиса позволит предпринимателям осуществлять оперативный поиск контрагентов по производству и поставкам востребованной продукции, а также обеспечит прямое взаимодействие между производственными компаниями и заказчиками в целях импортозамещения.</w:t>
      </w:r>
    </w:p>
    <w:p w14:paraId="401271A8" w14:textId="1E9F0E54"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Начиная с 2021 года при Минпромторге РД функционирует Оперативный штаб, которым осуществляется оперативное реагирование и нивелирование дефицита обеспеченности в кислороде медицинских учреждений Республики Дагестан, сопровождается процесс поставки кислорода от завода изготовителя до лечебно-профилактических учреждений региона (непосредственных потребителей), сформирован график поставки медицинского кислорода в Республику Дагестан, который систематически и по мере необходимости обновляется Минпромторгом РД совместно с поставщиком. По инициативе Минпромторга РД за счет средств Резервного фонда Республики Дагестан приобретена специальная техника для перевозки медицинского кислорода для нужд медицинских организаций республики, которые сталкивались с проблемами его транспортировки из других регионов.</w:t>
      </w:r>
    </w:p>
    <w:p w14:paraId="31F944F1" w14:textId="42D6A8B1"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Минпромторг РД оказывает всяческую поддержку ООО «</w:t>
      </w:r>
      <w:proofErr w:type="spellStart"/>
      <w:r w:rsidRPr="001578CB">
        <w:rPr>
          <w:rFonts w:ascii="Times New Roman" w:hAnsi="Times New Roman" w:cs="Times New Roman"/>
          <w:color w:val="333333"/>
          <w:sz w:val="28"/>
          <w:szCs w:val="28"/>
          <w:shd w:val="clear" w:color="auto" w:fill="FFFFFF"/>
        </w:rPr>
        <w:t>Трастфарма</w:t>
      </w:r>
      <w:proofErr w:type="spellEnd"/>
      <w:r w:rsidRPr="001578CB">
        <w:rPr>
          <w:rFonts w:ascii="Times New Roman" w:hAnsi="Times New Roman" w:cs="Times New Roman"/>
          <w:color w:val="333333"/>
          <w:sz w:val="28"/>
          <w:szCs w:val="28"/>
          <w:shd w:val="clear" w:color="auto" w:fill="FFFFFF"/>
        </w:rPr>
        <w:t>» в реализации проекта по организации производства в республике жидкого кислорода, с производительностью 4,8 тонн жидкого кислорода в сутки. Общий объем инвестиций составит – 88,8 млн рублей, в том числе 8,07 млн рублей собственных средств, 80,7 млн. рублей заемные средства. При поддержке Минпромторга РД ООО «</w:t>
      </w:r>
      <w:proofErr w:type="spellStart"/>
      <w:r w:rsidRPr="001578CB">
        <w:rPr>
          <w:rFonts w:ascii="Times New Roman" w:hAnsi="Times New Roman" w:cs="Times New Roman"/>
          <w:color w:val="333333"/>
          <w:sz w:val="28"/>
          <w:szCs w:val="28"/>
          <w:shd w:val="clear" w:color="auto" w:fill="FFFFFF"/>
        </w:rPr>
        <w:t>Трасфарма</w:t>
      </w:r>
      <w:proofErr w:type="spellEnd"/>
      <w:r w:rsidRPr="001578CB">
        <w:rPr>
          <w:rFonts w:ascii="Times New Roman" w:hAnsi="Times New Roman" w:cs="Times New Roman"/>
          <w:color w:val="333333"/>
          <w:sz w:val="28"/>
          <w:szCs w:val="28"/>
          <w:shd w:val="clear" w:color="auto" w:fill="FFFFFF"/>
        </w:rPr>
        <w:t>» получен заём из федерального Фонда развития промышленности в сумме 80,7 млн рублей.</w:t>
      </w:r>
    </w:p>
    <w:p w14:paraId="260B6DFF" w14:textId="1F87A608"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Также на стадии реализации находится проект по организации производства жидкого кислорода ООО «Творческие технологии». Получено согласие от арендатора участка о размежевании 3-х га земли для реализации проекта, составлена схема о размежевании земельного участка.</w:t>
      </w:r>
    </w:p>
    <w:p w14:paraId="6FD0A12D" w14:textId="7EDAAC28"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Устойчивая положительная динамика роста промышленного комплекса региона была обеспечена в том числе и за счет применения действующих механизмов поддержки на федеральном уровне. Министерство оказывает содействие в участии промышленных предприятий республики в государственных программах Российской Федерации. В результате участия в мероприятиях госпрограммы РФ «Развитие оборонно-промышленного комплекса» освоено федеральных средств в объеме 7123,28 млн рублей, «Развитие авиационной промышленности» – 21,0 млн рублей, «Развитие промышленности и повышение ее конкурентоспособности» – 80,7 млн рублей. </w:t>
      </w:r>
      <w:r w:rsidRPr="001578CB">
        <w:rPr>
          <w:rFonts w:ascii="Times New Roman" w:hAnsi="Times New Roman" w:cs="Times New Roman"/>
          <w:color w:val="333333"/>
          <w:sz w:val="28"/>
          <w:szCs w:val="28"/>
          <w:shd w:val="clear" w:color="auto" w:fill="FFFFFF"/>
        </w:rPr>
        <w:lastRenderedPageBreak/>
        <w:t>Следует отметить, что имеются резервы для расширения участия и степени представленности в федеральных госпрограммах и такая задача поставлена в текущем году. На финансовую поддержку промышленных предприятий республики в 2021 году направлены также средства республиканского бюджета Республики Дагестан. В рамках реализации государственной программы Республики Дагестан «Развитие промышленности и повышение ее конкурентоспособности» 10 промышленным предприятиям республики выделены субсидии на реализацию инвестиционных проектов по модернизации производств на сумму более 47 млн рублей, что позволило создать в отрасли 587 новых рабочих мест против 510 планированных.</w:t>
      </w:r>
    </w:p>
    <w:p w14:paraId="4F52EBCC"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Эффективным инструментом поддержки предприятий стал Фонд развития промышленности Республики Дагестан. Финансовая поддержка Фонда предусмотрена в форме предоставления льготных займов в размере от 1 до 3 %, выделяемых на реализацию инвестиционных проектов.</w:t>
      </w:r>
    </w:p>
    <w:p w14:paraId="425E27D6"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В 2021 году Фондом развития промышленности Республики Дагестан предоставлено льготное финансирование 8-ми проектам на общую сумму 155,5 млн рублей. Всего за период 2020-2021 гг. Фондом предоставлено льготное финансирование 12 проектам на общую сумму 220,5 млн рублей, создано 148 новых рабочих мест. Более подробно о деятельности Фонда развития промышленности РД расскажет в своем выступлении его директор Камиль Арсланбеков.</w:t>
      </w:r>
    </w:p>
    <w:p w14:paraId="5ADD9D05"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Отдельно хочу остановиться на работе по взаимодействию с Федеральным Фондом развития промышленности по вопросу привлечению крупных займов. При содействии Минпромторга РД и регионального Фонда в 2021 году на рассмотрение в федеральный Фонд направлены 4 заявки предприятий республики по 4 крупным проектам на получение возвратного льготного займа на общую сумму 4,56 млрд рублей, из них на текущую дату уже профинансированы проекты: ООО «</w:t>
      </w:r>
      <w:proofErr w:type="spellStart"/>
      <w:r w:rsidRPr="001578CB">
        <w:rPr>
          <w:rFonts w:ascii="Times New Roman" w:hAnsi="Times New Roman" w:cs="Times New Roman"/>
          <w:color w:val="333333"/>
          <w:sz w:val="28"/>
          <w:szCs w:val="28"/>
          <w:shd w:val="clear" w:color="auto" w:fill="FFFFFF"/>
        </w:rPr>
        <w:t>Трастфарма</w:t>
      </w:r>
      <w:proofErr w:type="spellEnd"/>
      <w:r w:rsidRPr="001578CB">
        <w:rPr>
          <w:rFonts w:ascii="Times New Roman" w:hAnsi="Times New Roman" w:cs="Times New Roman"/>
          <w:color w:val="333333"/>
          <w:sz w:val="28"/>
          <w:szCs w:val="28"/>
          <w:shd w:val="clear" w:color="auto" w:fill="FFFFFF"/>
        </w:rPr>
        <w:t>» (в сумме 80,727 млн рублей 30 декабря 2021 года) и ООО «Дагестан Стекло Тара» в сумме 1282,0 млн рублей (в марте 2022 года). В течении года ожидаем финансирование АО «Керамогранит Дагестан» на сумму 1200,0 млн рублей, ООО «Каспийский Завод стекловолокна» на сумму 2000,0 млн рублей.</w:t>
      </w:r>
    </w:p>
    <w:p w14:paraId="0B56FCF9"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В связи с ведёнными санкциями и удорожанием иностранного оборудования по проекту ООО «Дагестан Стекло Тара» нами подготовлено обращение к руководителю Фонда развития промышленности Р.В. </w:t>
      </w:r>
      <w:proofErr w:type="spellStart"/>
      <w:r w:rsidRPr="001578CB">
        <w:rPr>
          <w:rFonts w:ascii="Times New Roman" w:hAnsi="Times New Roman" w:cs="Times New Roman"/>
          <w:color w:val="333333"/>
          <w:sz w:val="28"/>
          <w:szCs w:val="28"/>
          <w:shd w:val="clear" w:color="auto" w:fill="FFFFFF"/>
        </w:rPr>
        <w:t>Петруце</w:t>
      </w:r>
      <w:proofErr w:type="spellEnd"/>
      <w:r w:rsidRPr="001578CB">
        <w:rPr>
          <w:rFonts w:ascii="Times New Roman" w:hAnsi="Times New Roman" w:cs="Times New Roman"/>
          <w:color w:val="333333"/>
          <w:sz w:val="28"/>
          <w:szCs w:val="28"/>
          <w:shd w:val="clear" w:color="auto" w:fill="FFFFFF"/>
        </w:rPr>
        <w:t>, с просьбой рассмотреть возможность увеличения займа.</w:t>
      </w:r>
    </w:p>
    <w:p w14:paraId="0F366930"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Аналогичная адресная работа с федеральным Фондом развития промышленности нами будет продолжена по другим проектам.9 марта 2022 года в федеральный Фонд развития промышленности подана заявка ООО «Капитал </w:t>
      </w:r>
      <w:r w:rsidRPr="001578CB">
        <w:rPr>
          <w:rFonts w:ascii="Times New Roman" w:hAnsi="Times New Roman" w:cs="Times New Roman"/>
          <w:color w:val="333333"/>
          <w:sz w:val="28"/>
          <w:szCs w:val="28"/>
          <w:shd w:val="clear" w:color="auto" w:fill="FFFFFF"/>
        </w:rPr>
        <w:lastRenderedPageBreak/>
        <w:t>Инвест-</w:t>
      </w:r>
      <w:proofErr w:type="spellStart"/>
      <w:r w:rsidRPr="001578CB">
        <w:rPr>
          <w:rFonts w:ascii="Times New Roman" w:hAnsi="Times New Roman" w:cs="Times New Roman"/>
          <w:color w:val="333333"/>
          <w:sz w:val="28"/>
          <w:szCs w:val="28"/>
          <w:shd w:val="clear" w:color="auto" w:fill="FFFFFF"/>
        </w:rPr>
        <w:t>Пром</w:t>
      </w:r>
      <w:proofErr w:type="spellEnd"/>
      <w:r w:rsidRPr="001578CB">
        <w:rPr>
          <w:rFonts w:ascii="Times New Roman" w:hAnsi="Times New Roman" w:cs="Times New Roman"/>
          <w:color w:val="333333"/>
          <w:sz w:val="28"/>
          <w:szCs w:val="28"/>
          <w:shd w:val="clear" w:color="auto" w:fill="FFFFFF"/>
        </w:rPr>
        <w:t>» на сумму 400,0 млн рублей по проекту «Организация производства автоклавного газобетона. Ведется работа с АО «</w:t>
      </w:r>
      <w:proofErr w:type="spellStart"/>
      <w:r w:rsidRPr="001578CB">
        <w:rPr>
          <w:rFonts w:ascii="Times New Roman" w:hAnsi="Times New Roman" w:cs="Times New Roman"/>
          <w:color w:val="333333"/>
          <w:sz w:val="28"/>
          <w:szCs w:val="28"/>
          <w:shd w:val="clear" w:color="auto" w:fill="FFFFFF"/>
        </w:rPr>
        <w:t>Кавказ.РФ</w:t>
      </w:r>
      <w:proofErr w:type="spellEnd"/>
      <w:r w:rsidRPr="001578CB">
        <w:rPr>
          <w:rFonts w:ascii="Times New Roman" w:hAnsi="Times New Roman" w:cs="Times New Roman"/>
          <w:color w:val="333333"/>
          <w:sz w:val="28"/>
          <w:szCs w:val="28"/>
          <w:shd w:val="clear" w:color="auto" w:fill="FFFFFF"/>
        </w:rPr>
        <w:t>» по привлечению льготных займов.</w:t>
      </w:r>
    </w:p>
    <w:p w14:paraId="59A8D5CE"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Хочу отметить, что в республике запущен новый механизм поддержки крупных инвесторов – специальный инвестиционный контракт (СПИК 2.0), предусматривающий льготы по федеральным и региональным налогам. Мы приняли соответствующий Закон.</w:t>
      </w:r>
    </w:p>
    <w:p w14:paraId="419EA988"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В текущем году поставлена задача разработать нормативную базу по возобновлению механизма СПИК 1.0 который позволит заключить </w:t>
      </w:r>
      <w:proofErr w:type="spellStart"/>
      <w:r w:rsidRPr="001578CB">
        <w:rPr>
          <w:rFonts w:ascii="Times New Roman" w:hAnsi="Times New Roman" w:cs="Times New Roman"/>
          <w:color w:val="333333"/>
          <w:sz w:val="28"/>
          <w:szCs w:val="28"/>
          <w:shd w:val="clear" w:color="auto" w:fill="FFFFFF"/>
        </w:rPr>
        <w:t>СПИКи</w:t>
      </w:r>
      <w:proofErr w:type="spellEnd"/>
      <w:r w:rsidRPr="001578CB">
        <w:rPr>
          <w:rFonts w:ascii="Times New Roman" w:hAnsi="Times New Roman" w:cs="Times New Roman"/>
          <w:color w:val="333333"/>
          <w:sz w:val="28"/>
          <w:szCs w:val="28"/>
          <w:shd w:val="clear" w:color="auto" w:fill="FFFFFF"/>
        </w:rPr>
        <w:t xml:space="preserve"> на региональном уровне. В настоящее время Минпромторг РД сопровождает проект ООО «Дагестан Стекло Тара» для заключения специального инвестиционного контракта.</w:t>
      </w:r>
    </w:p>
    <w:p w14:paraId="301DEE6E" w14:textId="0750CB94"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Важным направлением работы министерства также является создание преференциальных зон для ускоренного развития инвестиционной привлекательности. Слайд № 7При координирующей роли Минпромторга РД, в республике создано 6 преференциальных зон в форме индустриальных парков, общая площадь которых составляет 313,9 га:«</w:t>
      </w:r>
      <w:proofErr w:type="spellStart"/>
      <w:r w:rsidRPr="001578CB">
        <w:rPr>
          <w:rFonts w:ascii="Times New Roman" w:hAnsi="Times New Roman" w:cs="Times New Roman"/>
          <w:color w:val="333333"/>
          <w:sz w:val="28"/>
          <w:szCs w:val="28"/>
          <w:shd w:val="clear" w:color="auto" w:fill="FFFFFF"/>
        </w:rPr>
        <w:t>Тюбе</w:t>
      </w:r>
      <w:proofErr w:type="spellEnd"/>
      <w:r w:rsidRPr="001578CB">
        <w:rPr>
          <w:rFonts w:ascii="Times New Roman" w:hAnsi="Times New Roman" w:cs="Times New Roman"/>
          <w:color w:val="333333"/>
          <w:sz w:val="28"/>
          <w:szCs w:val="28"/>
          <w:shd w:val="clear" w:color="auto" w:fill="FFFFFF"/>
        </w:rPr>
        <w:t xml:space="preserve">» в </w:t>
      </w:r>
      <w:proofErr w:type="spellStart"/>
      <w:r w:rsidRPr="001578CB">
        <w:rPr>
          <w:rFonts w:ascii="Times New Roman" w:hAnsi="Times New Roman" w:cs="Times New Roman"/>
          <w:color w:val="333333"/>
          <w:sz w:val="28"/>
          <w:szCs w:val="28"/>
          <w:shd w:val="clear" w:color="auto" w:fill="FFFFFF"/>
        </w:rPr>
        <w:t>Кумторкалинском</w:t>
      </w:r>
      <w:proofErr w:type="spellEnd"/>
      <w:r w:rsidRPr="001578CB">
        <w:rPr>
          <w:rFonts w:ascii="Times New Roman" w:hAnsi="Times New Roman" w:cs="Times New Roman"/>
          <w:color w:val="333333"/>
          <w:sz w:val="28"/>
          <w:szCs w:val="28"/>
          <w:shd w:val="clear" w:color="auto" w:fill="FFFFFF"/>
        </w:rPr>
        <w:t xml:space="preserve"> </w:t>
      </w:r>
      <w:proofErr w:type="spellStart"/>
      <w:r w:rsidRPr="001578CB">
        <w:rPr>
          <w:rFonts w:ascii="Times New Roman" w:hAnsi="Times New Roman" w:cs="Times New Roman"/>
          <w:color w:val="333333"/>
          <w:sz w:val="28"/>
          <w:szCs w:val="28"/>
          <w:shd w:val="clear" w:color="auto" w:fill="FFFFFF"/>
        </w:rPr>
        <w:t>районе;«КИП</w:t>
      </w:r>
      <w:proofErr w:type="spellEnd"/>
      <w:r w:rsidRPr="001578CB">
        <w:rPr>
          <w:rFonts w:ascii="Times New Roman" w:hAnsi="Times New Roman" w:cs="Times New Roman"/>
          <w:color w:val="333333"/>
          <w:sz w:val="28"/>
          <w:szCs w:val="28"/>
          <w:shd w:val="clear" w:color="auto" w:fill="FFFFFF"/>
        </w:rPr>
        <w:t xml:space="preserve"> </w:t>
      </w:r>
      <w:proofErr w:type="spellStart"/>
      <w:r w:rsidRPr="001578CB">
        <w:rPr>
          <w:rFonts w:ascii="Times New Roman" w:hAnsi="Times New Roman" w:cs="Times New Roman"/>
          <w:color w:val="333333"/>
          <w:sz w:val="28"/>
          <w:szCs w:val="28"/>
          <w:shd w:val="clear" w:color="auto" w:fill="FFFFFF"/>
        </w:rPr>
        <w:t>Пром</w:t>
      </w:r>
      <w:proofErr w:type="spellEnd"/>
      <w:r w:rsidRPr="001578CB">
        <w:rPr>
          <w:rFonts w:ascii="Times New Roman" w:hAnsi="Times New Roman" w:cs="Times New Roman"/>
          <w:color w:val="333333"/>
          <w:sz w:val="28"/>
          <w:szCs w:val="28"/>
          <w:shd w:val="clear" w:color="auto" w:fill="FFFFFF"/>
        </w:rPr>
        <w:t xml:space="preserve"> Каспий» в г. </w:t>
      </w:r>
      <w:proofErr w:type="spellStart"/>
      <w:r w:rsidRPr="001578CB">
        <w:rPr>
          <w:rFonts w:ascii="Times New Roman" w:hAnsi="Times New Roman" w:cs="Times New Roman"/>
          <w:color w:val="333333"/>
          <w:sz w:val="28"/>
          <w:szCs w:val="28"/>
          <w:shd w:val="clear" w:color="auto" w:fill="FFFFFF"/>
        </w:rPr>
        <w:t>Каспийске;«Кристалл</w:t>
      </w:r>
      <w:proofErr w:type="spellEnd"/>
      <w:r w:rsidRPr="001578CB">
        <w:rPr>
          <w:rFonts w:ascii="Times New Roman" w:hAnsi="Times New Roman" w:cs="Times New Roman"/>
          <w:color w:val="333333"/>
          <w:sz w:val="28"/>
          <w:szCs w:val="28"/>
          <w:shd w:val="clear" w:color="auto" w:fill="FFFFFF"/>
        </w:rPr>
        <w:t xml:space="preserve"> Сити» в г. Каспийске;«</w:t>
      </w:r>
      <w:proofErr w:type="spellStart"/>
      <w:r w:rsidRPr="001578CB">
        <w:rPr>
          <w:rFonts w:ascii="Times New Roman" w:hAnsi="Times New Roman" w:cs="Times New Roman"/>
          <w:color w:val="333333"/>
          <w:sz w:val="28"/>
          <w:szCs w:val="28"/>
          <w:shd w:val="clear" w:color="auto" w:fill="FFFFFF"/>
        </w:rPr>
        <w:t>Промпарк</w:t>
      </w:r>
      <w:proofErr w:type="spellEnd"/>
      <w:r w:rsidRPr="001578CB">
        <w:rPr>
          <w:rFonts w:ascii="Times New Roman" w:hAnsi="Times New Roman" w:cs="Times New Roman"/>
          <w:color w:val="333333"/>
          <w:sz w:val="28"/>
          <w:szCs w:val="28"/>
          <w:shd w:val="clear" w:color="auto" w:fill="FFFFFF"/>
        </w:rPr>
        <w:t xml:space="preserve"> «</w:t>
      </w:r>
      <w:proofErr w:type="spellStart"/>
      <w:r w:rsidRPr="001578CB">
        <w:rPr>
          <w:rFonts w:ascii="Times New Roman" w:hAnsi="Times New Roman" w:cs="Times New Roman"/>
          <w:color w:val="333333"/>
          <w:sz w:val="28"/>
          <w:szCs w:val="28"/>
          <w:shd w:val="clear" w:color="auto" w:fill="FFFFFF"/>
        </w:rPr>
        <w:t>Дагдизель</w:t>
      </w:r>
      <w:proofErr w:type="spellEnd"/>
      <w:r w:rsidRPr="001578CB">
        <w:rPr>
          <w:rFonts w:ascii="Times New Roman" w:hAnsi="Times New Roman" w:cs="Times New Roman"/>
          <w:color w:val="333333"/>
          <w:sz w:val="28"/>
          <w:szCs w:val="28"/>
          <w:shd w:val="clear" w:color="auto" w:fill="FFFFFF"/>
        </w:rPr>
        <w:t>» в г. Каспийске (сертифицирован);«Фотон» в г. Махачкале (сертифицирован);«</w:t>
      </w:r>
      <w:proofErr w:type="spellStart"/>
      <w:r w:rsidRPr="001578CB">
        <w:rPr>
          <w:rFonts w:ascii="Times New Roman" w:hAnsi="Times New Roman" w:cs="Times New Roman"/>
          <w:color w:val="333333"/>
          <w:sz w:val="28"/>
          <w:szCs w:val="28"/>
          <w:shd w:val="clear" w:color="auto" w:fill="FFFFFF"/>
        </w:rPr>
        <w:t>НогайПром</w:t>
      </w:r>
      <w:proofErr w:type="spellEnd"/>
      <w:r w:rsidRPr="001578CB">
        <w:rPr>
          <w:rFonts w:ascii="Times New Roman" w:hAnsi="Times New Roman" w:cs="Times New Roman"/>
          <w:color w:val="333333"/>
          <w:sz w:val="28"/>
          <w:szCs w:val="28"/>
          <w:shd w:val="clear" w:color="auto" w:fill="FFFFFF"/>
        </w:rPr>
        <w:t>» в Ногайском районе.</w:t>
      </w:r>
    </w:p>
    <w:p w14:paraId="18260252" w14:textId="0533D278"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За 2021 год объем инвестиций составил 170,4 млн рублей, объем выручки резидентов – 5,6 млрд рублей. С 2015 года на территории индустриальных парков создано более 1 тыс. рабочих мест.</w:t>
      </w:r>
    </w:p>
    <w:p w14:paraId="0EAEEBA8" w14:textId="6793475F"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Количество резидентов, разместивших свои производства на площадках индустриальных парков </w:t>
      </w:r>
      <w:proofErr w:type="gramStart"/>
      <w:r w:rsidRPr="001578CB">
        <w:rPr>
          <w:rFonts w:ascii="Times New Roman" w:hAnsi="Times New Roman" w:cs="Times New Roman"/>
          <w:color w:val="333333"/>
          <w:sz w:val="28"/>
          <w:szCs w:val="28"/>
          <w:shd w:val="clear" w:color="auto" w:fill="FFFFFF"/>
        </w:rPr>
        <w:t>в 2021 году</w:t>
      </w:r>
      <w:proofErr w:type="gramEnd"/>
      <w:r w:rsidRPr="001578CB">
        <w:rPr>
          <w:rFonts w:ascii="Times New Roman" w:hAnsi="Times New Roman" w:cs="Times New Roman"/>
          <w:color w:val="333333"/>
          <w:sz w:val="28"/>
          <w:szCs w:val="28"/>
          <w:shd w:val="clear" w:color="auto" w:fill="FFFFFF"/>
        </w:rPr>
        <w:t xml:space="preserve"> составило 30 ед. (в 2020 году - 26 ед.). По ключевым показателям индустриальные парки демонстрируют положительную динамику. Принимаемые нами меры по заполнению парков проектами пока не решили эту задачу, свободными остаются более 150 га на индустриальных парках «</w:t>
      </w:r>
      <w:proofErr w:type="spellStart"/>
      <w:r w:rsidRPr="001578CB">
        <w:rPr>
          <w:rFonts w:ascii="Times New Roman" w:hAnsi="Times New Roman" w:cs="Times New Roman"/>
          <w:color w:val="333333"/>
          <w:sz w:val="28"/>
          <w:szCs w:val="28"/>
          <w:shd w:val="clear" w:color="auto" w:fill="FFFFFF"/>
        </w:rPr>
        <w:t>Тюбе</w:t>
      </w:r>
      <w:proofErr w:type="spellEnd"/>
      <w:r w:rsidRPr="001578CB">
        <w:rPr>
          <w:rFonts w:ascii="Times New Roman" w:hAnsi="Times New Roman" w:cs="Times New Roman"/>
          <w:color w:val="333333"/>
          <w:sz w:val="28"/>
          <w:szCs w:val="28"/>
          <w:shd w:val="clear" w:color="auto" w:fill="FFFFFF"/>
        </w:rPr>
        <w:t xml:space="preserve">», «КИП </w:t>
      </w:r>
      <w:proofErr w:type="spellStart"/>
      <w:r w:rsidRPr="001578CB">
        <w:rPr>
          <w:rFonts w:ascii="Times New Roman" w:hAnsi="Times New Roman" w:cs="Times New Roman"/>
          <w:color w:val="333333"/>
          <w:sz w:val="28"/>
          <w:szCs w:val="28"/>
          <w:shd w:val="clear" w:color="auto" w:fill="FFFFFF"/>
        </w:rPr>
        <w:t>ПромКаспий</w:t>
      </w:r>
      <w:proofErr w:type="spellEnd"/>
      <w:r w:rsidRPr="001578CB">
        <w:rPr>
          <w:rFonts w:ascii="Times New Roman" w:hAnsi="Times New Roman" w:cs="Times New Roman"/>
          <w:color w:val="333333"/>
          <w:sz w:val="28"/>
          <w:szCs w:val="28"/>
          <w:shd w:val="clear" w:color="auto" w:fill="FFFFFF"/>
        </w:rPr>
        <w:t>», «</w:t>
      </w:r>
      <w:proofErr w:type="spellStart"/>
      <w:r w:rsidRPr="001578CB">
        <w:rPr>
          <w:rFonts w:ascii="Times New Roman" w:hAnsi="Times New Roman" w:cs="Times New Roman"/>
          <w:color w:val="333333"/>
          <w:sz w:val="28"/>
          <w:szCs w:val="28"/>
          <w:shd w:val="clear" w:color="auto" w:fill="FFFFFF"/>
        </w:rPr>
        <w:t>Промпарк</w:t>
      </w:r>
      <w:proofErr w:type="spellEnd"/>
      <w:r w:rsidRPr="001578CB">
        <w:rPr>
          <w:rFonts w:ascii="Times New Roman" w:hAnsi="Times New Roman" w:cs="Times New Roman"/>
          <w:color w:val="333333"/>
          <w:sz w:val="28"/>
          <w:szCs w:val="28"/>
          <w:shd w:val="clear" w:color="auto" w:fill="FFFFFF"/>
        </w:rPr>
        <w:t xml:space="preserve"> «</w:t>
      </w:r>
      <w:proofErr w:type="spellStart"/>
      <w:r w:rsidRPr="001578CB">
        <w:rPr>
          <w:rFonts w:ascii="Times New Roman" w:hAnsi="Times New Roman" w:cs="Times New Roman"/>
          <w:color w:val="333333"/>
          <w:sz w:val="28"/>
          <w:szCs w:val="28"/>
          <w:shd w:val="clear" w:color="auto" w:fill="FFFFFF"/>
        </w:rPr>
        <w:t>Дагдизель</w:t>
      </w:r>
      <w:proofErr w:type="spellEnd"/>
      <w:r w:rsidRPr="001578CB">
        <w:rPr>
          <w:rFonts w:ascii="Times New Roman" w:hAnsi="Times New Roman" w:cs="Times New Roman"/>
          <w:color w:val="333333"/>
          <w:sz w:val="28"/>
          <w:szCs w:val="28"/>
          <w:shd w:val="clear" w:color="auto" w:fill="FFFFFF"/>
        </w:rPr>
        <w:t>» и «</w:t>
      </w:r>
      <w:proofErr w:type="spellStart"/>
      <w:r w:rsidRPr="001578CB">
        <w:rPr>
          <w:rFonts w:ascii="Times New Roman" w:hAnsi="Times New Roman" w:cs="Times New Roman"/>
          <w:color w:val="333333"/>
          <w:sz w:val="28"/>
          <w:szCs w:val="28"/>
          <w:shd w:val="clear" w:color="auto" w:fill="FFFFFF"/>
        </w:rPr>
        <w:t>НогайПром</w:t>
      </w:r>
      <w:proofErr w:type="spellEnd"/>
      <w:r w:rsidRPr="001578CB">
        <w:rPr>
          <w:rFonts w:ascii="Times New Roman" w:hAnsi="Times New Roman" w:cs="Times New Roman"/>
          <w:color w:val="333333"/>
          <w:sz w:val="28"/>
          <w:szCs w:val="28"/>
          <w:shd w:val="clear" w:color="auto" w:fill="FFFFFF"/>
        </w:rPr>
        <w:t xml:space="preserve">». Решение этой задачи сдерживается </w:t>
      </w:r>
      <w:proofErr w:type="spellStart"/>
      <w:r w:rsidRPr="001578CB">
        <w:rPr>
          <w:rFonts w:ascii="Times New Roman" w:hAnsi="Times New Roman" w:cs="Times New Roman"/>
          <w:color w:val="333333"/>
          <w:sz w:val="28"/>
          <w:szCs w:val="28"/>
          <w:shd w:val="clear" w:color="auto" w:fill="FFFFFF"/>
        </w:rPr>
        <w:t>неурегурованностью</w:t>
      </w:r>
      <w:proofErr w:type="spellEnd"/>
      <w:r w:rsidRPr="001578CB">
        <w:rPr>
          <w:rFonts w:ascii="Times New Roman" w:hAnsi="Times New Roman" w:cs="Times New Roman"/>
          <w:color w:val="333333"/>
          <w:sz w:val="28"/>
          <w:szCs w:val="28"/>
          <w:shd w:val="clear" w:color="auto" w:fill="FFFFFF"/>
        </w:rPr>
        <w:t xml:space="preserve"> земельных вопросов и сложностью порядка предоставления земельных участков инвесторам. Так на сегодняшний день государственные индустриальные парки («</w:t>
      </w:r>
      <w:proofErr w:type="spellStart"/>
      <w:r w:rsidRPr="001578CB">
        <w:rPr>
          <w:rFonts w:ascii="Times New Roman" w:hAnsi="Times New Roman" w:cs="Times New Roman"/>
          <w:color w:val="333333"/>
          <w:sz w:val="28"/>
          <w:szCs w:val="28"/>
          <w:shd w:val="clear" w:color="auto" w:fill="FFFFFF"/>
        </w:rPr>
        <w:t>Тюбе</w:t>
      </w:r>
      <w:proofErr w:type="spellEnd"/>
      <w:r w:rsidRPr="001578CB">
        <w:rPr>
          <w:rFonts w:ascii="Times New Roman" w:hAnsi="Times New Roman" w:cs="Times New Roman"/>
          <w:color w:val="333333"/>
          <w:sz w:val="28"/>
          <w:szCs w:val="28"/>
          <w:shd w:val="clear" w:color="auto" w:fill="FFFFFF"/>
        </w:rPr>
        <w:t xml:space="preserve">», «КИП </w:t>
      </w:r>
      <w:proofErr w:type="spellStart"/>
      <w:r w:rsidRPr="001578CB">
        <w:rPr>
          <w:rFonts w:ascii="Times New Roman" w:hAnsi="Times New Roman" w:cs="Times New Roman"/>
          <w:color w:val="333333"/>
          <w:sz w:val="28"/>
          <w:szCs w:val="28"/>
          <w:shd w:val="clear" w:color="auto" w:fill="FFFFFF"/>
        </w:rPr>
        <w:t>Пром</w:t>
      </w:r>
      <w:proofErr w:type="spellEnd"/>
      <w:r w:rsidRPr="001578CB">
        <w:rPr>
          <w:rFonts w:ascii="Times New Roman" w:hAnsi="Times New Roman" w:cs="Times New Roman"/>
          <w:color w:val="333333"/>
          <w:sz w:val="28"/>
          <w:szCs w:val="28"/>
          <w:shd w:val="clear" w:color="auto" w:fill="FFFFFF"/>
        </w:rPr>
        <w:t xml:space="preserve"> Каспий») размещаются на земельных участках, находящихся в муниципальной собственности, в связи с чем управляющая компания не имеет права распоряжения земельными участками, отведенными под индустриальные парки. Право распоряжения управляющей компанией земельными участками является необходимым условием для прохождения аккредитации и включения индустриальных парков в Единый реестр индустриальных парков России Минпромторга России. Для создания преференциальных условий предприятиям </w:t>
      </w:r>
      <w:r w:rsidRPr="001578CB">
        <w:rPr>
          <w:rFonts w:ascii="Times New Roman" w:hAnsi="Times New Roman" w:cs="Times New Roman"/>
          <w:color w:val="333333"/>
          <w:sz w:val="28"/>
          <w:szCs w:val="28"/>
          <w:shd w:val="clear" w:color="auto" w:fill="FFFFFF"/>
        </w:rPr>
        <w:lastRenderedPageBreak/>
        <w:t>министерство продолжает работу по созданию и развитию индустриальных парков, в том числе, в части расширения налоговых льгот инвесторам (по земельному и транспортному налогу, налогу на имущество резидентов-индивидуальных предпринимателей, льготы по арендным платежам), размещающим производства на индустриальных парках.</w:t>
      </w:r>
    </w:p>
    <w:p w14:paraId="6CC4380B" w14:textId="105B03D6"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В целях обслуживания и эксплуатации инфраструктурных объектов, построенных для инвестиционных площадок, индустриальных парков и реализации инвестиционных проектов на территории Республики Дагестан за счет бюджетных средств, создана управляющая компания - Казенное предприятие РД «УКИО РД». Учитывая, что Повесткой Коллегии предусмотрено выступление Директора КП РД «УКИО РД» </w:t>
      </w:r>
      <w:proofErr w:type="spellStart"/>
      <w:r w:rsidRPr="001578CB">
        <w:rPr>
          <w:rFonts w:ascii="Times New Roman" w:hAnsi="Times New Roman" w:cs="Times New Roman"/>
          <w:color w:val="333333"/>
          <w:sz w:val="28"/>
          <w:szCs w:val="28"/>
          <w:shd w:val="clear" w:color="auto" w:fill="FFFFFF"/>
        </w:rPr>
        <w:t>Зулпикарова</w:t>
      </w:r>
      <w:proofErr w:type="spellEnd"/>
      <w:r w:rsidRPr="001578CB">
        <w:rPr>
          <w:rFonts w:ascii="Times New Roman" w:hAnsi="Times New Roman" w:cs="Times New Roman"/>
          <w:color w:val="333333"/>
          <w:sz w:val="28"/>
          <w:szCs w:val="28"/>
          <w:shd w:val="clear" w:color="auto" w:fill="FFFFFF"/>
        </w:rPr>
        <w:t xml:space="preserve"> </w:t>
      </w:r>
      <w:proofErr w:type="spellStart"/>
      <w:r w:rsidRPr="001578CB">
        <w:rPr>
          <w:rFonts w:ascii="Times New Roman" w:hAnsi="Times New Roman" w:cs="Times New Roman"/>
          <w:color w:val="333333"/>
          <w:sz w:val="28"/>
          <w:szCs w:val="28"/>
          <w:shd w:val="clear" w:color="auto" w:fill="FFFFFF"/>
        </w:rPr>
        <w:t>Гусенхана</w:t>
      </w:r>
      <w:proofErr w:type="spellEnd"/>
      <w:r w:rsidRPr="001578CB">
        <w:rPr>
          <w:rFonts w:ascii="Times New Roman" w:hAnsi="Times New Roman" w:cs="Times New Roman"/>
          <w:color w:val="333333"/>
          <w:sz w:val="28"/>
          <w:szCs w:val="28"/>
          <w:shd w:val="clear" w:color="auto" w:fill="FFFFFF"/>
        </w:rPr>
        <w:t xml:space="preserve"> </w:t>
      </w:r>
      <w:proofErr w:type="spellStart"/>
      <w:r w:rsidRPr="001578CB">
        <w:rPr>
          <w:rFonts w:ascii="Times New Roman" w:hAnsi="Times New Roman" w:cs="Times New Roman"/>
          <w:color w:val="333333"/>
          <w:sz w:val="28"/>
          <w:szCs w:val="28"/>
          <w:shd w:val="clear" w:color="auto" w:fill="FFFFFF"/>
        </w:rPr>
        <w:t>Рамазановича</w:t>
      </w:r>
      <w:proofErr w:type="spellEnd"/>
      <w:r w:rsidRPr="001578CB">
        <w:rPr>
          <w:rFonts w:ascii="Times New Roman" w:hAnsi="Times New Roman" w:cs="Times New Roman"/>
          <w:color w:val="333333"/>
          <w:sz w:val="28"/>
          <w:szCs w:val="28"/>
          <w:shd w:val="clear" w:color="auto" w:fill="FFFFFF"/>
        </w:rPr>
        <w:t>, не буду останавливаться на проводимой компанией работе. Работа Минпромторга РД, направленная на поддержку предприятий отрасли и привлечение инвестиций в промышленный комплекс, будет продолжена и в 2022 году. В числе приоритетных мы для себя определили следующие задачи: - достижение в 2022 году индекса промышленного производства в соответствии с прогнозом социально-экономического развития РД на среднесрочный период на уровне не ниже 108,0%;- реализация мероприятий по сохранению и наращиванию объемов государственного оборонного заказа в 2022 году;- развитие кооперации республиканских промышленных предприятий с крупными российскими корпорациями и компаниями, в рамках диверсификации производства и наращивания объемов производства новых импортозамещающих и экспортно-ориентированных изделий и комплектующих;- развитие внутриреспубликанской кооперации в целях загрузки производственных мощностей промышленных предприятий в ходе реализации в республике государственных и муниципальных программ и национальных проектов;- расширение участия в государственных программах РФ и программах институтов развития федерального уровня;- развитие инфраструктуры индустриальных парков, совершенствование нормативно-правовой базы для расширения мер поддержки индустриальных парков;- оказание содействия инициаторам инвестиционных проектов, в том числе в реализации «прорывных» проектов.</w:t>
      </w:r>
    </w:p>
    <w:p w14:paraId="25FFED09"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При этом, мы понимаем всю сложность текущей экономической ситуации. Введенные санкции со стороны «недружественных стран» привели к ряду последствий для экономики России, в частности, проблемы с импортом в Россию и экспортом российской продукции, логистические трудности, инфляция, приостановка работы иностранных компаний в стране и другое.</w:t>
      </w:r>
    </w:p>
    <w:p w14:paraId="21297439"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В связи с введением санкций промышленные предприятия республики столкнулись с определенными сложностями в поставках комплектующих и запасных частей.</w:t>
      </w:r>
    </w:p>
    <w:p w14:paraId="4C06B607"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lastRenderedPageBreak/>
        <w:t>В продукции ряда предприятий машиностроения применяется электронная компонентная база импортного производства, не имеющая российских аналогов. Создаются предпосылки к необходимости переноса сроков исполнения договорных обязательств перед заказчиками или их срыву, а также увеличению сроков изготовления продукции по новым договорам.</w:t>
      </w:r>
    </w:p>
    <w:p w14:paraId="6DD821D1"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Рост курсов валют, по информации предприятий, приведет к соответствующему удорожанию стоимости продукции импортной и некоторых наименований отечественной комплектации. Имеются проблемы связанные со сложностями оплаты за готовую продукцию иностранными покупателями.</w:t>
      </w:r>
    </w:p>
    <w:p w14:paraId="44E7EC24"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В целях нивелирования санкционных мер Правительством РФ и Правительством РД принимаются ряд законодательных норм, направленных на упрощение условий ведения предпринимательской деятельности. В целях оказания государственной поддержки промышленным предприятиям республики в условиях внешнего санкционного давления Минпромторгом РД направлены предложения в Минэкономразвития России и Минпромторг России по принятию на федеральном уровне нормативных правовых актов, предусматривающих: - увеличение размера субсидии на возмещение части затрат, связанных с приобретением нового оборудования, в рамках постановления Правительства Российской Федерации от 15 марта 2016 года № 194 с 20 % до 50 %;- субсидирование комиссионных сборов за оказанные банком или факторинговой компанией услуги производителям продукции легкой промышленности;- распространение налоговых льгот, предусмотренных для территорий опережающего социально-экономического развития на индустриальные парки, расположенные на геостратегических территориях Российской Федерации;- предоставление льгот предприятиям легкой промышленности по страховым взносам во внебюджетные фонды, налогу на прибыль и налогу на имущество;- упрощение порядка подтверждения производства промышленной продукции на территории Российской Федерации в рамках постановление Правительства Российской Федерации «О внесении изменений в постановление Правительства Российской Федерации от 17 июля 2015 года № 719». Важным направлением работы Министерства промышленности и торговли РД является реализация мер по стимулированию в Республике Дагестан торговой деятельности.</w:t>
      </w:r>
    </w:p>
    <w:p w14:paraId="56FEDBD6" w14:textId="0B7C9189"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Оборот розничной торговли за 2021 год составил 657,6 млрд рублей, что на 1 % больше значения 2020 года. Оборот оптовой торговли предприятий и организаций всех видов деятельности за отчётный период составил 107,8 млрд рублей и обеспечил рост на 2,0% по сравнению с предыдущим годом.</w:t>
      </w:r>
    </w:p>
    <w:p w14:paraId="7F701FB0"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Оборот общественного питания в 2021 году сложился на уровне 72,8 млрд рублей и обеспечил рост на 25,2% по сравнению с 2020 годом. Объем платных </w:t>
      </w:r>
      <w:r w:rsidRPr="001578CB">
        <w:rPr>
          <w:rFonts w:ascii="Times New Roman" w:hAnsi="Times New Roman" w:cs="Times New Roman"/>
          <w:color w:val="333333"/>
          <w:sz w:val="28"/>
          <w:szCs w:val="28"/>
          <w:shd w:val="clear" w:color="auto" w:fill="FFFFFF"/>
        </w:rPr>
        <w:lastRenderedPageBreak/>
        <w:t>услуг также демонстрирует существенный рост по отношению к предыдущему году – 17 % и достиг 146,4 млрд рублей.</w:t>
      </w:r>
    </w:p>
    <w:p w14:paraId="78FF7DD8" w14:textId="0A447604"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Фактическая обеспеченность населения площадью стационарных торговых объектов Республики Дагестан в 2021 году на 1 тыс. жителей составила 735,1 кв. м. при нормативе минимальной обеспеченности 438,7 </w:t>
      </w:r>
      <w:proofErr w:type="spellStart"/>
      <w:r w:rsidRPr="001578CB">
        <w:rPr>
          <w:rFonts w:ascii="Times New Roman" w:hAnsi="Times New Roman" w:cs="Times New Roman"/>
          <w:color w:val="333333"/>
          <w:sz w:val="28"/>
          <w:szCs w:val="28"/>
          <w:shd w:val="clear" w:color="auto" w:fill="FFFFFF"/>
        </w:rPr>
        <w:t>кв.м</w:t>
      </w:r>
      <w:proofErr w:type="spellEnd"/>
      <w:r w:rsidRPr="001578CB">
        <w:rPr>
          <w:rFonts w:ascii="Times New Roman" w:hAnsi="Times New Roman" w:cs="Times New Roman"/>
          <w:color w:val="333333"/>
          <w:sz w:val="28"/>
          <w:szCs w:val="28"/>
          <w:shd w:val="clear" w:color="auto" w:fill="FFFFFF"/>
        </w:rPr>
        <w:t xml:space="preserve">., в т.ч. по объектам, реализуемым продовольственные товары – 445,1 </w:t>
      </w:r>
      <w:proofErr w:type="spellStart"/>
      <w:r w:rsidRPr="001578CB">
        <w:rPr>
          <w:rFonts w:ascii="Times New Roman" w:hAnsi="Times New Roman" w:cs="Times New Roman"/>
          <w:color w:val="333333"/>
          <w:sz w:val="28"/>
          <w:szCs w:val="28"/>
          <w:shd w:val="clear" w:color="auto" w:fill="FFFFFF"/>
        </w:rPr>
        <w:t>кв.м</w:t>
      </w:r>
      <w:proofErr w:type="spellEnd"/>
      <w:r w:rsidRPr="001578CB">
        <w:rPr>
          <w:rFonts w:ascii="Times New Roman" w:hAnsi="Times New Roman" w:cs="Times New Roman"/>
          <w:color w:val="333333"/>
          <w:sz w:val="28"/>
          <w:szCs w:val="28"/>
          <w:shd w:val="clear" w:color="auto" w:fill="FFFFFF"/>
        </w:rPr>
        <w:t xml:space="preserve">. (минимальный норматив – 154,4 кв. м.) и непродовольственные товары – 289,9 кв. м. (минимальный норматив – 154,4 </w:t>
      </w:r>
      <w:proofErr w:type="spellStart"/>
      <w:r w:rsidRPr="001578CB">
        <w:rPr>
          <w:rFonts w:ascii="Times New Roman" w:hAnsi="Times New Roman" w:cs="Times New Roman"/>
          <w:color w:val="333333"/>
          <w:sz w:val="28"/>
          <w:szCs w:val="28"/>
          <w:shd w:val="clear" w:color="auto" w:fill="FFFFFF"/>
        </w:rPr>
        <w:t>кв.м</w:t>
      </w:r>
      <w:proofErr w:type="spellEnd"/>
      <w:r w:rsidRPr="001578CB">
        <w:rPr>
          <w:rFonts w:ascii="Times New Roman" w:hAnsi="Times New Roman" w:cs="Times New Roman"/>
          <w:color w:val="333333"/>
          <w:sz w:val="28"/>
          <w:szCs w:val="28"/>
          <w:shd w:val="clear" w:color="auto" w:fill="FFFFFF"/>
        </w:rPr>
        <w:t>). Уровень выполнения норматива минимальной обеспеченности населения Республики Дагестан площадью стационарных объектов в 2021 году составил 167,6 %, в т.ч. по объектам, реализуемым продовольственные товары – 288,3 %, непродовольственные товары – 102,0 %. В рамках исполнения распоряжения Правительства Российской Федерации от 30 января 2021 года № 208-р о развитии малых форматов торговли Министерством промышленности и торговли Республики Дагестан приказом от 30 апреля 2021 года № 44-од утверждены порядки разработки и утверждения органами местного самоуправления схем размещения нестационарных торговых объектов на территории Республики Дагестан. По итогам 2021 года 22 муниципалитета Республики Дагестан актуализировали схемы НТО в части принятия рекомендации Приказа. Работа в данном направлении продолжается.</w:t>
      </w:r>
    </w:p>
    <w:p w14:paraId="16CEA1F6"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Актуализированные схемы размещения нестационарных торговых объектов и вносимые в нее изменения размещены на официальных сайтах органов местного самоуправления Республики Дагестан, а также Минпромторга РД.В территории Республики Дагестан функционирует 2601 нестационарных торговых объектов (далее – НТО) в том числе:- 1780 круглогодичного размещения;- 348 сезонного размещения;- 473 мобильных торговых объектов. Количество мест, специально отведенных для сезонной торговли гражданами (ЛПХ, дачниками, садоводами, огородниками) собственной плодоовощной продукцией составляет 114. В тоже время, за 2021 год количество заключенных договоров без проведения торгов составило 475.Минпромторгом РД совместно с Минсельхозпродом РД согласно утвержденному Плану организации и проведения сельскохозяйственных ярмарок на территории Республики Дагестан за 2021 года в столице республики проведены 6 республиканских сельскохозяйственных ярмарок. В 7 муниципальных районах и городов республики организованы 10 межрайонных сельскохозяйственных ярмарок с участием товаропроизводителей из числа МСП в АПК. В целом в городах и районах республики в 2021 году было проведено 119 ярмарок выходного дня. Приказом Минпромторга РД от 7 сентября 2021 года № 124-ОД утвержден Реестр розничных рынков Республики Дагестан, который включает в себя 14 рынков, имеющих действующее разрешение на организацию розничного рынка, из них 2 специализированных и 12 универсальных.</w:t>
      </w:r>
    </w:p>
    <w:p w14:paraId="6A93F58E"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lastRenderedPageBreak/>
        <w:t>Минпромторгом РД 18 октября и 15 декабря 2021 года были организованы заседания Комиссии по противодействию незаконному обороту промышленной продукции в Республике Дагестан, в рамках которых были рассмотрены ключевые вопросы, включенные в утвержденный план работы Комиссии за 2021 год. Все поручения за 2021 год исполнены. План работы Комиссии на 2021год реализован в полной мере.</w:t>
      </w:r>
    </w:p>
    <w:p w14:paraId="3E302D5B"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На ежеквартальной основе в Минпромторг России представляется информация о проведенных контрольных (надзорных) мероприятиях, о количестве возбужденных, административных и уголовных дел в рамках противодействия незаконному обороту табачной и обувной продукции, а также лекарственных препаратах. Также за 2021 год в Минпромторг России представлен Доклад о ситуации на рынке промышленной продукции в Республике Дагестан и деятельности Комиссии.</w:t>
      </w:r>
    </w:p>
    <w:p w14:paraId="41540BB0"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Утвержден План работы Комиссии по противодействию незаконному обороту промышленной продукции в Республике Дагестан на 2022 год.</w:t>
      </w:r>
    </w:p>
    <w:p w14:paraId="45F4E45D" w14:textId="5EE9905C"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Необходимо отметить, что для решения проблемы наличия контрафактной продукции в Российской Федерации введена система цифровой маркировки и прослеживаемости товаров.</w:t>
      </w:r>
    </w:p>
    <w:p w14:paraId="45146DEC" w14:textId="3BC9C0C4"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На сегодняшний день обязательной маркировке средствами идентификации подлежат группы товаров: табачные изделия, обувь, лекарства, духи и туалетная вода, фотоаппараты и лампы-вспышки, шины, товары легкой промышленности, молочная продукция, упакованная вода. На стадии эксперимента находятся пиво, слабоалкогольные напитки, биологически активные добавки к пище и антисептики.</w:t>
      </w:r>
    </w:p>
    <w:p w14:paraId="6444D7C9" w14:textId="36D5D9E1"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Так, по итогам 2021 года в государственной системе маркировки и прослеживания «Честный знак» количество зарегистрированных участников оборота Республики Дагестан составило: товары легкой промышленности – 736, обувь – 647, табачная продукция – 424, духи и туалетная вода – 89, фотоаппараты и лампы-вспышки – 8, шины/покрышки - 69, молочная продукция – 654, упакованная вода – 79.В целях развития федеральных торговых сетей в регионе 18 марта 2021 года между Правительством Республики Дагестан и ПАО «Магнит» заключено соглашение о сотрудничестве.</w:t>
      </w:r>
    </w:p>
    <w:p w14:paraId="52197CCE"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Слайд № 11 </w:t>
      </w:r>
    </w:p>
    <w:p w14:paraId="6A926661" w14:textId="40171F53"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В 2021 году в республике открылись 21 торговых объектов розничной сети «Магнит»: в г. Махачкала - 7 продуктовых «Магнит у дома» и 1 «Магнит </w:t>
      </w:r>
      <w:proofErr w:type="spellStart"/>
      <w:r w:rsidRPr="001578CB">
        <w:rPr>
          <w:rFonts w:ascii="Times New Roman" w:hAnsi="Times New Roman" w:cs="Times New Roman"/>
          <w:color w:val="333333"/>
          <w:sz w:val="28"/>
          <w:szCs w:val="28"/>
          <w:shd w:val="clear" w:color="auto" w:fill="FFFFFF"/>
        </w:rPr>
        <w:t>Косметик</w:t>
      </w:r>
      <w:proofErr w:type="spellEnd"/>
      <w:r w:rsidRPr="001578CB">
        <w:rPr>
          <w:rFonts w:ascii="Times New Roman" w:hAnsi="Times New Roman" w:cs="Times New Roman"/>
          <w:color w:val="333333"/>
          <w:sz w:val="28"/>
          <w:szCs w:val="28"/>
          <w:shd w:val="clear" w:color="auto" w:fill="FFFFFF"/>
        </w:rPr>
        <w:t xml:space="preserve">», в г. Каспийск - 7 продуктовых «Магнит у дома» и 4 «Магнит </w:t>
      </w:r>
      <w:proofErr w:type="spellStart"/>
      <w:r w:rsidRPr="001578CB">
        <w:rPr>
          <w:rFonts w:ascii="Times New Roman" w:hAnsi="Times New Roman" w:cs="Times New Roman"/>
          <w:color w:val="333333"/>
          <w:sz w:val="28"/>
          <w:szCs w:val="28"/>
          <w:shd w:val="clear" w:color="auto" w:fill="FFFFFF"/>
        </w:rPr>
        <w:t>Косметик</w:t>
      </w:r>
      <w:proofErr w:type="spellEnd"/>
      <w:r w:rsidRPr="001578CB">
        <w:rPr>
          <w:rFonts w:ascii="Times New Roman" w:hAnsi="Times New Roman" w:cs="Times New Roman"/>
          <w:color w:val="333333"/>
          <w:sz w:val="28"/>
          <w:szCs w:val="28"/>
          <w:shd w:val="clear" w:color="auto" w:fill="FFFFFF"/>
        </w:rPr>
        <w:t>», в г. Избербаш - 2 продуктовых «Магнит у дома». В результате создано 190 рабочих мест.</w:t>
      </w:r>
    </w:p>
    <w:p w14:paraId="6C2D72E0" w14:textId="269CDB36"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lastRenderedPageBreak/>
        <w:t>Торговая сеть «Магнит» заинтересована в открытии новых торговых точек в Республике Дагестан и в ближайшие 5 лет планирует запустить порядка 180 торговых объектов различных форматов. Планируется создать более 2000 рабочих мест. В республике также развивается региональная торговая сеть, в 2021 году торговой сетью «Зеленое яблоко» открыты два современных супермаркета в городах Махачкала и Каспийск.</w:t>
      </w:r>
    </w:p>
    <w:p w14:paraId="436F9189" w14:textId="2A2F1B0C"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Минпромторгом РД в 2021 году в рамках реализации положений постановления Правительства Российской Федерации от 19 октября 2017 года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по всем 87 торговым объектам проведена процедура категорирования и </w:t>
      </w:r>
      <w:proofErr w:type="spellStart"/>
      <w:r w:rsidRPr="001578CB">
        <w:rPr>
          <w:rFonts w:ascii="Times New Roman" w:hAnsi="Times New Roman" w:cs="Times New Roman"/>
          <w:color w:val="333333"/>
          <w:sz w:val="28"/>
          <w:szCs w:val="28"/>
          <w:shd w:val="clear" w:color="auto" w:fill="FFFFFF"/>
        </w:rPr>
        <w:t>паспортизирования</w:t>
      </w:r>
      <w:proofErr w:type="spellEnd"/>
      <w:r w:rsidRPr="001578CB">
        <w:rPr>
          <w:rFonts w:ascii="Times New Roman" w:hAnsi="Times New Roman" w:cs="Times New Roman"/>
          <w:color w:val="333333"/>
          <w:sz w:val="28"/>
          <w:szCs w:val="28"/>
          <w:shd w:val="clear" w:color="auto" w:fill="FFFFFF"/>
        </w:rPr>
        <w:t xml:space="preserve"> в интересах их антитеррористической защиты, 12 торговых объектов исключены из перечня за не соответствие Постановлению № 1273. Реализация государственной политики в сфере торговли в пределах своих полномочий Минпромторгом РД в 2022 году будет продолжена. В сфере международных, внешнеэкономических связей на Минпромторг РД возложены функции координации, совершенствования и развития международных связей Республики Дагестан, улучшения их количественных и качественных параметров, оптимизации структуры внешнеторгового оборота.</w:t>
      </w:r>
    </w:p>
    <w:p w14:paraId="57124EF4" w14:textId="4E8E4811"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Слайд № 12В 2021 году внешнеторговый оборот Республики Дагестан составил 214,37 млн. долл. США, что выше объёмов 2020 года на 22%, в том числе экспорт составил 68,08 млн долларов, увеличившись по сравнению с предыдущим годом на 20%, импорт составил 146,28 млн долларов, что выше объемов 2020 года на 22%. Экспортно-импортные операции региона осуществлялись с 70 зарубежными странами. Основными торговыми партнерами республики в 2021 году являлись Иран (44,41 млн долл. США), Китай (21,81 млн </w:t>
      </w:r>
      <w:proofErr w:type="spellStart"/>
      <w:r w:rsidRPr="001578CB">
        <w:rPr>
          <w:rFonts w:ascii="Times New Roman" w:hAnsi="Times New Roman" w:cs="Times New Roman"/>
          <w:color w:val="333333"/>
          <w:sz w:val="28"/>
          <w:szCs w:val="28"/>
          <w:shd w:val="clear" w:color="auto" w:fill="FFFFFF"/>
        </w:rPr>
        <w:t>долл</w:t>
      </w:r>
      <w:proofErr w:type="spellEnd"/>
      <w:r w:rsidRPr="001578CB">
        <w:rPr>
          <w:rFonts w:ascii="Times New Roman" w:hAnsi="Times New Roman" w:cs="Times New Roman"/>
          <w:color w:val="333333"/>
          <w:sz w:val="28"/>
          <w:szCs w:val="28"/>
          <w:shd w:val="clear" w:color="auto" w:fill="FFFFFF"/>
        </w:rPr>
        <w:t xml:space="preserve"> США), Беларусь (21,06 млн долл. США), Турция (16,97 млн долларов США), Грузия (18,51 млн долларов США), Чешская Республика (15,03 млн долларов. США), Казахстан (13,10 млн долларов США), Азербайджан (12,25 млн. долл. США). Слайд № 13В 2021 году Республика Дагестан активно экспортировала промышленную продукцию, продукцию топливно-энергетического комплекса, продукцию мукомольно-крупяной промышленности, продукцию сельского хозяйства в 42 страны мира. Из промышленной продукции основной экспортной позицией Республики Дагестан являлась продукция стекольной промышленности (листовое стекло), которая была поставлена в 12 зарубежных стран на сумму 19,1 млн. долл. США. Стоит отметить, что экспортеры региона активно вывозили также продукцию сельского хозяйства, на которой я бы хотел остановиться поподробнее: - овощи (общий объем экспорта 2,1 млн. долл. США), преимущественно экспортировались в Азербайджан (98,1% от всего экспорта овощей), основной продукцией экспорта </w:t>
      </w:r>
      <w:r w:rsidRPr="001578CB">
        <w:rPr>
          <w:rFonts w:ascii="Times New Roman" w:hAnsi="Times New Roman" w:cs="Times New Roman"/>
          <w:color w:val="333333"/>
          <w:sz w:val="28"/>
          <w:szCs w:val="28"/>
          <w:shd w:val="clear" w:color="auto" w:fill="FFFFFF"/>
        </w:rPr>
        <w:lastRenderedPageBreak/>
        <w:t xml:space="preserve">по данной номенклатуре ТН ВЭД являлся картофель (1,5 млн. долл. США, 20 тыс. тонн) и лук (0,5 млн. долл. США, 4,6 тыс. тонн);- живые животные по ТН ВЭД с поставками в Узбекистан (1,27 млн. долл. США, крупный рогатый скот – 3000 штук, мелкий рогатый скот – 1800 штук), Азербайджан (400 тыс. долл. США, КРС – 332 штуки, МРС – 13 тыс. штук) и Таджикистан (240 тыс. долл. США, КРС – 1600 штук);- мука пшеничная экспортировалась только в Ирак (4 тыс. тонн на 1,2 млн. долл. США) и Афганистан (6 тыс. тонн на сумму 1,7 млн. долл. США);- мясо и пищевые мясные субпродукты на 100 % были экспортированы в ОАЭ на сумму 700 тыс. долл. США, вытеснив традиционного торгового импортера по мясу, а именно Иран. Основные страны импортеры – Украина (9 млн. долл. США), Казахстан (7 млн. долл. США), Армения (1 млн. долл. США). </w:t>
      </w:r>
    </w:p>
    <w:p w14:paraId="238F6123"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Также стоит отметить, что в 2021 году начался экспорт </w:t>
      </w:r>
      <w:proofErr w:type="spellStart"/>
      <w:r w:rsidRPr="001578CB">
        <w:rPr>
          <w:rFonts w:ascii="Times New Roman" w:hAnsi="Times New Roman" w:cs="Times New Roman"/>
          <w:color w:val="333333"/>
          <w:sz w:val="28"/>
          <w:szCs w:val="28"/>
          <w:shd w:val="clear" w:color="auto" w:fill="FFFFFF"/>
        </w:rPr>
        <w:t>керамогранитной</w:t>
      </w:r>
      <w:proofErr w:type="spellEnd"/>
      <w:r w:rsidRPr="001578CB">
        <w:rPr>
          <w:rFonts w:ascii="Times New Roman" w:hAnsi="Times New Roman" w:cs="Times New Roman"/>
          <w:color w:val="333333"/>
          <w:sz w:val="28"/>
          <w:szCs w:val="28"/>
          <w:shd w:val="clear" w:color="auto" w:fill="FFFFFF"/>
        </w:rPr>
        <w:t xml:space="preserve"> плитки в Азербайджан (120 тыс. м2 на 600 тыс. долл. США). На 18 млн. долл. США поставлено продукции по закрытым кодам ТН ВЭД. Основной импортной продукцией региона является яйцо инкубационное на сумму 21,3 млн. долл. США (Чехия – 14,2 млн. долл. США, 3,5 тыс. тонн, Турция – 5,5 млн. долл. США, 1,2 тыс. тонн, Канада – 2, млн. долл. США, 117 тонн, Словакия - 1,1 млн долл. США, 304,5 тонн). Овощи и фрукты были импортированы в Республику Дагестан на сумму 17,5 млн. долл. США. Ведущими поставщиками фруктов в Дагестан выступили: Грузия (9,06 млн.. долл. США, 12,13 тыс. тонн,), Турция (2,02 млн.. долл. США, 1,72 тыс. тонн), Азербайджан (1,18 млн.. долл. США,1,04 тыс. тонн). Большую долю импорта региона занимает молочная продукция из Беларуси, это в первую очередь сливочное масло на сумму 2,8 млн. долл. США в объеме 547,43 тонн, а также молочные пасты на 1,6 млн. долл. США в объеме 365 тонн. Риски по импортным операциям с Беларусью минимальны за исключением снижения ценовой привлекательности белорусской продукции. Также из Беларуси импортирована мебель на сумму 7 млн. долл. США.А теперь кратко остановлюсь на некоторых результатах проведенной Минпромторгом РД работы в данном направлении. С целью оказания содействия в поиске потенциальных партнеров на территории иностранных государств Минпромторгом РД проводится работа с торговыми представительствами Российской Федерации за рубежом («Час с торгпредом»). Так за последние полгода состоялись встречи в режиме ВКС с торговым представителем Российской Федерации в Турецкой Республике А.А. </w:t>
      </w:r>
      <w:proofErr w:type="spellStart"/>
      <w:r w:rsidRPr="001578CB">
        <w:rPr>
          <w:rFonts w:ascii="Times New Roman" w:hAnsi="Times New Roman" w:cs="Times New Roman"/>
          <w:color w:val="333333"/>
          <w:sz w:val="28"/>
          <w:szCs w:val="28"/>
          <w:shd w:val="clear" w:color="auto" w:fill="FFFFFF"/>
        </w:rPr>
        <w:t>Гашигулинным</w:t>
      </w:r>
      <w:proofErr w:type="spellEnd"/>
      <w:r w:rsidRPr="001578CB">
        <w:rPr>
          <w:rFonts w:ascii="Times New Roman" w:hAnsi="Times New Roman" w:cs="Times New Roman"/>
          <w:color w:val="333333"/>
          <w:sz w:val="28"/>
          <w:szCs w:val="28"/>
          <w:shd w:val="clear" w:color="auto" w:fill="FFFFFF"/>
        </w:rPr>
        <w:t xml:space="preserve">, торговым представителем Российской Федерации в Исламской Республике Иран Р.Х. </w:t>
      </w:r>
      <w:proofErr w:type="spellStart"/>
      <w:r w:rsidRPr="001578CB">
        <w:rPr>
          <w:rFonts w:ascii="Times New Roman" w:hAnsi="Times New Roman" w:cs="Times New Roman"/>
          <w:color w:val="333333"/>
          <w:sz w:val="28"/>
          <w:szCs w:val="28"/>
          <w:shd w:val="clear" w:color="auto" w:fill="FFFFFF"/>
        </w:rPr>
        <w:t>Жиганшиным</w:t>
      </w:r>
      <w:proofErr w:type="spellEnd"/>
      <w:r w:rsidRPr="001578CB">
        <w:rPr>
          <w:rFonts w:ascii="Times New Roman" w:hAnsi="Times New Roman" w:cs="Times New Roman"/>
          <w:color w:val="333333"/>
          <w:sz w:val="28"/>
          <w:szCs w:val="28"/>
          <w:shd w:val="clear" w:color="auto" w:fill="FFFFFF"/>
        </w:rPr>
        <w:t xml:space="preserve"> и торговым представителем Российской Федерации в Азербайджанской Республике Р.З. </w:t>
      </w:r>
      <w:proofErr w:type="spellStart"/>
      <w:r w:rsidRPr="001578CB">
        <w:rPr>
          <w:rFonts w:ascii="Times New Roman" w:hAnsi="Times New Roman" w:cs="Times New Roman"/>
          <w:color w:val="333333"/>
          <w:sz w:val="28"/>
          <w:szCs w:val="28"/>
          <w:shd w:val="clear" w:color="auto" w:fill="FFFFFF"/>
        </w:rPr>
        <w:t>Мирсаяповым</w:t>
      </w:r>
      <w:proofErr w:type="spellEnd"/>
      <w:r w:rsidRPr="001578CB">
        <w:rPr>
          <w:rFonts w:ascii="Times New Roman" w:hAnsi="Times New Roman" w:cs="Times New Roman"/>
          <w:color w:val="333333"/>
          <w:sz w:val="28"/>
          <w:szCs w:val="28"/>
          <w:shd w:val="clear" w:color="auto" w:fill="FFFFFF"/>
        </w:rPr>
        <w:t xml:space="preserve"> с обсуждением вопросов, представленных предприятиями Республики Дагестан, и перспективных направлений расширения торгово-экономического сотрудничества региона.</w:t>
      </w:r>
    </w:p>
    <w:p w14:paraId="7F83C8B9" w14:textId="7DB85485"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lastRenderedPageBreak/>
        <w:t>Налажена обратная связь с торговыми представительствами России в Казахстане, Беларуси, Армении, представительством Российской экспортного центра в Казахстане по содействию в продвижении на зарубежные рынки продукции дагестанских компаний. Презентационные материалы ООО «Нива-</w:t>
      </w:r>
      <w:proofErr w:type="spellStart"/>
      <w:r w:rsidRPr="001578CB">
        <w:rPr>
          <w:rFonts w:ascii="Times New Roman" w:hAnsi="Times New Roman" w:cs="Times New Roman"/>
          <w:color w:val="333333"/>
          <w:sz w:val="28"/>
          <w:szCs w:val="28"/>
          <w:shd w:val="clear" w:color="auto" w:fill="FFFFFF"/>
        </w:rPr>
        <w:t>Гринхаузис</w:t>
      </w:r>
      <w:proofErr w:type="spellEnd"/>
      <w:r w:rsidRPr="001578CB">
        <w:rPr>
          <w:rFonts w:ascii="Times New Roman" w:hAnsi="Times New Roman" w:cs="Times New Roman"/>
          <w:color w:val="333333"/>
          <w:sz w:val="28"/>
          <w:szCs w:val="28"/>
          <w:shd w:val="clear" w:color="auto" w:fill="FFFFFF"/>
        </w:rPr>
        <w:t xml:space="preserve">», ОАО «Концерн КЭМЗ» направлены в торговые представительства Российской Федерации в Республике Армения, Республике Беларусь, Республике Туркменистан, Республике Узбекистан, Республике Казахстан. Минпромторгом РД в 2021 году проведены встречи в формате ВКС с Координационным Комитетом по экономическому сотрудничеству со странами Африки (АФРОКОМ), с Председателем Согдийской области </w:t>
      </w:r>
      <w:proofErr w:type="spellStart"/>
      <w:r w:rsidRPr="001578CB">
        <w:rPr>
          <w:rFonts w:ascii="Times New Roman" w:hAnsi="Times New Roman" w:cs="Times New Roman"/>
          <w:color w:val="333333"/>
          <w:sz w:val="28"/>
          <w:szCs w:val="28"/>
          <w:shd w:val="clear" w:color="auto" w:fill="FFFFFF"/>
        </w:rPr>
        <w:t>Раджабоем</w:t>
      </w:r>
      <w:proofErr w:type="spellEnd"/>
      <w:r w:rsidRPr="001578CB">
        <w:rPr>
          <w:rFonts w:ascii="Times New Roman" w:hAnsi="Times New Roman" w:cs="Times New Roman"/>
          <w:color w:val="333333"/>
          <w:sz w:val="28"/>
          <w:szCs w:val="28"/>
          <w:shd w:val="clear" w:color="auto" w:fill="FFFFFF"/>
        </w:rPr>
        <w:t xml:space="preserve"> </w:t>
      </w:r>
      <w:proofErr w:type="spellStart"/>
      <w:r w:rsidRPr="001578CB">
        <w:rPr>
          <w:rFonts w:ascii="Times New Roman" w:hAnsi="Times New Roman" w:cs="Times New Roman"/>
          <w:color w:val="333333"/>
          <w:sz w:val="28"/>
          <w:szCs w:val="28"/>
          <w:shd w:val="clear" w:color="auto" w:fill="FFFFFF"/>
        </w:rPr>
        <w:t>Ахмадзода</w:t>
      </w:r>
      <w:proofErr w:type="spellEnd"/>
      <w:r w:rsidRPr="001578CB">
        <w:rPr>
          <w:rFonts w:ascii="Times New Roman" w:hAnsi="Times New Roman" w:cs="Times New Roman"/>
          <w:color w:val="333333"/>
          <w:sz w:val="28"/>
          <w:szCs w:val="28"/>
          <w:shd w:val="clear" w:color="auto" w:fill="FFFFFF"/>
        </w:rPr>
        <w:t xml:space="preserve">, с Чрезвычайным и Полномочным Послом Государства Палестина </w:t>
      </w:r>
      <w:proofErr w:type="spellStart"/>
      <w:r w:rsidRPr="001578CB">
        <w:rPr>
          <w:rFonts w:ascii="Times New Roman" w:hAnsi="Times New Roman" w:cs="Times New Roman"/>
          <w:color w:val="333333"/>
          <w:sz w:val="28"/>
          <w:szCs w:val="28"/>
          <w:shd w:val="clear" w:color="auto" w:fill="FFFFFF"/>
        </w:rPr>
        <w:t>Абдельхафизом</w:t>
      </w:r>
      <w:proofErr w:type="spellEnd"/>
      <w:r w:rsidRPr="001578CB">
        <w:rPr>
          <w:rFonts w:ascii="Times New Roman" w:hAnsi="Times New Roman" w:cs="Times New Roman"/>
          <w:color w:val="333333"/>
          <w:sz w:val="28"/>
          <w:szCs w:val="28"/>
          <w:shd w:val="clear" w:color="auto" w:fill="FFFFFF"/>
        </w:rPr>
        <w:t xml:space="preserve"> </w:t>
      </w:r>
      <w:proofErr w:type="spellStart"/>
      <w:r w:rsidRPr="001578CB">
        <w:rPr>
          <w:rFonts w:ascii="Times New Roman" w:hAnsi="Times New Roman" w:cs="Times New Roman"/>
          <w:color w:val="333333"/>
          <w:sz w:val="28"/>
          <w:szCs w:val="28"/>
          <w:shd w:val="clear" w:color="auto" w:fill="FFFFFF"/>
        </w:rPr>
        <w:t>Нофалом</w:t>
      </w:r>
      <w:proofErr w:type="spellEnd"/>
      <w:r w:rsidRPr="001578CB">
        <w:rPr>
          <w:rFonts w:ascii="Times New Roman" w:hAnsi="Times New Roman" w:cs="Times New Roman"/>
          <w:color w:val="333333"/>
          <w:sz w:val="28"/>
          <w:szCs w:val="28"/>
          <w:shd w:val="clear" w:color="auto" w:fill="FFFFFF"/>
        </w:rPr>
        <w:t xml:space="preserve">, Группой поддержки экспорта в Азербайджане, с Исполнительным вице-президентом, Министром экономики, финансов и внешней торговли Боливарианской Республики Венесуэла госпожой </w:t>
      </w:r>
      <w:proofErr w:type="spellStart"/>
      <w:r w:rsidRPr="001578CB">
        <w:rPr>
          <w:rFonts w:ascii="Times New Roman" w:hAnsi="Times New Roman" w:cs="Times New Roman"/>
          <w:color w:val="333333"/>
          <w:sz w:val="28"/>
          <w:szCs w:val="28"/>
          <w:shd w:val="clear" w:color="auto" w:fill="FFFFFF"/>
        </w:rPr>
        <w:t>Делси</w:t>
      </w:r>
      <w:proofErr w:type="spellEnd"/>
      <w:r w:rsidRPr="001578CB">
        <w:rPr>
          <w:rFonts w:ascii="Times New Roman" w:hAnsi="Times New Roman" w:cs="Times New Roman"/>
          <w:color w:val="333333"/>
          <w:sz w:val="28"/>
          <w:szCs w:val="28"/>
          <w:shd w:val="clear" w:color="auto" w:fill="FFFFFF"/>
        </w:rPr>
        <w:t xml:space="preserve"> Родригес </w:t>
      </w:r>
      <w:proofErr w:type="spellStart"/>
      <w:r w:rsidRPr="001578CB">
        <w:rPr>
          <w:rFonts w:ascii="Times New Roman" w:hAnsi="Times New Roman" w:cs="Times New Roman"/>
          <w:color w:val="333333"/>
          <w:sz w:val="28"/>
          <w:szCs w:val="28"/>
          <w:shd w:val="clear" w:color="auto" w:fill="FFFFFF"/>
        </w:rPr>
        <w:t>Гомес.По</w:t>
      </w:r>
      <w:proofErr w:type="spellEnd"/>
      <w:r w:rsidRPr="001578CB">
        <w:rPr>
          <w:rFonts w:ascii="Times New Roman" w:hAnsi="Times New Roman" w:cs="Times New Roman"/>
          <w:color w:val="333333"/>
          <w:sz w:val="28"/>
          <w:szCs w:val="28"/>
          <w:shd w:val="clear" w:color="auto" w:fill="FFFFFF"/>
        </w:rPr>
        <w:t xml:space="preserve"> итогам проведенных встреч найдены потенциальные партнеры в Республике Беларусь (ОАО «Концерн КЭМЗ»), ведутся переговоры с партнерами из Венесуэлы, Уганды, Кении по сотрудничеству с ООО НПК «Нива </w:t>
      </w:r>
      <w:proofErr w:type="spellStart"/>
      <w:r w:rsidRPr="001578CB">
        <w:rPr>
          <w:rFonts w:ascii="Times New Roman" w:hAnsi="Times New Roman" w:cs="Times New Roman"/>
          <w:color w:val="333333"/>
          <w:sz w:val="28"/>
          <w:szCs w:val="28"/>
          <w:shd w:val="clear" w:color="auto" w:fill="FFFFFF"/>
        </w:rPr>
        <w:t>Гринхаузис</w:t>
      </w:r>
      <w:proofErr w:type="spellEnd"/>
      <w:r w:rsidRPr="001578CB">
        <w:rPr>
          <w:rFonts w:ascii="Times New Roman" w:hAnsi="Times New Roman" w:cs="Times New Roman"/>
          <w:color w:val="333333"/>
          <w:sz w:val="28"/>
          <w:szCs w:val="28"/>
          <w:shd w:val="clear" w:color="auto" w:fill="FFFFFF"/>
        </w:rPr>
        <w:t>», ООО «Батыр Бройлер». В апреле 2021 года подписано Соглашение между Республикой Дагестан и Координационным комитетом по экономическому сотрудничеству со странами Африки (АФРОКОМ) о торгово-экономическом, научно-техническом культурном сотрудничестве.</w:t>
      </w:r>
    </w:p>
    <w:p w14:paraId="679E1F81" w14:textId="393D4B70"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В апреле 2021 года в г. Ташкенте (Республика Узбекистан) в Международной промышленной выставке «ИННОПРОМ: «Большая промышленная неделя в Узбекистане» приняли участие представители Минпромторга РД и ООО НПК «Нива </w:t>
      </w:r>
      <w:proofErr w:type="spellStart"/>
      <w:r w:rsidRPr="001578CB">
        <w:rPr>
          <w:rFonts w:ascii="Times New Roman" w:hAnsi="Times New Roman" w:cs="Times New Roman"/>
          <w:color w:val="333333"/>
          <w:sz w:val="28"/>
          <w:szCs w:val="28"/>
          <w:shd w:val="clear" w:color="auto" w:fill="FFFFFF"/>
        </w:rPr>
        <w:t>Гринхаузис</w:t>
      </w:r>
      <w:proofErr w:type="spellEnd"/>
      <w:r w:rsidRPr="001578CB">
        <w:rPr>
          <w:rFonts w:ascii="Times New Roman" w:hAnsi="Times New Roman" w:cs="Times New Roman"/>
          <w:color w:val="333333"/>
          <w:sz w:val="28"/>
          <w:szCs w:val="28"/>
          <w:shd w:val="clear" w:color="auto" w:fill="FFFFFF"/>
        </w:rPr>
        <w:t xml:space="preserve">». В ходе работы форума ООО НПК «Нива </w:t>
      </w:r>
      <w:proofErr w:type="spellStart"/>
      <w:r w:rsidRPr="001578CB">
        <w:rPr>
          <w:rFonts w:ascii="Times New Roman" w:hAnsi="Times New Roman" w:cs="Times New Roman"/>
          <w:color w:val="333333"/>
          <w:sz w:val="28"/>
          <w:szCs w:val="28"/>
          <w:shd w:val="clear" w:color="auto" w:fill="FFFFFF"/>
        </w:rPr>
        <w:t>Гринхаузис</w:t>
      </w:r>
      <w:proofErr w:type="spellEnd"/>
      <w:r w:rsidRPr="001578CB">
        <w:rPr>
          <w:rFonts w:ascii="Times New Roman" w:hAnsi="Times New Roman" w:cs="Times New Roman"/>
          <w:color w:val="333333"/>
          <w:sz w:val="28"/>
          <w:szCs w:val="28"/>
          <w:shd w:val="clear" w:color="auto" w:fill="FFFFFF"/>
        </w:rPr>
        <w:t>» на площадке АО «Российский экспортный центр» (РЭЦ) подписаны 6 контрактов с узбекскими партнерами о строительстве современных тепличных комплексов на территории Республики Узбекистан на сумму более 21 млн долларов.</w:t>
      </w:r>
    </w:p>
    <w:p w14:paraId="79C0A980"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 xml:space="preserve">В рамках взаимодействия с РЭЦ проводятся совместные совещания с участием предприятий республики по мерам поддержки экспорта, организован семинар по вопросу организации продаж через международные маркетплейсы, обеспечено участие дагестанских предприятий в Международной деловой онлайн бизнес-миссия компаний СКФО в Азербайджанскую Республику в сфере реализации инфраструктурных проектов, организованной по поручению Министра экономического развития Российской Федерации М.Г. </w:t>
      </w:r>
      <w:proofErr w:type="spellStart"/>
      <w:r w:rsidRPr="001578CB">
        <w:rPr>
          <w:rFonts w:ascii="Times New Roman" w:hAnsi="Times New Roman" w:cs="Times New Roman"/>
          <w:color w:val="333333"/>
          <w:sz w:val="28"/>
          <w:szCs w:val="28"/>
          <w:shd w:val="clear" w:color="auto" w:fill="FFFFFF"/>
        </w:rPr>
        <w:t>Решетникова.С</w:t>
      </w:r>
      <w:proofErr w:type="spellEnd"/>
      <w:r w:rsidRPr="001578CB">
        <w:rPr>
          <w:rFonts w:ascii="Times New Roman" w:hAnsi="Times New Roman" w:cs="Times New Roman"/>
          <w:color w:val="333333"/>
          <w:sz w:val="28"/>
          <w:szCs w:val="28"/>
          <w:shd w:val="clear" w:color="auto" w:fill="FFFFFF"/>
        </w:rPr>
        <w:t xml:space="preserve"> начала введения санкционных мер Минпромторг РД оперативно начал процедуру анкетирования среди предприятий и экспортеров Республики Дагестан с целью выявления проблем в ведении внешнеторговой деятельности и предложениях по мерам поддержки. По предварительной информации, основными вопросами являются: - изменение курса иностранной валюты;- </w:t>
      </w:r>
      <w:r w:rsidRPr="001578CB">
        <w:rPr>
          <w:rFonts w:ascii="Times New Roman" w:hAnsi="Times New Roman" w:cs="Times New Roman"/>
          <w:color w:val="333333"/>
          <w:sz w:val="28"/>
          <w:szCs w:val="28"/>
          <w:shd w:val="clear" w:color="auto" w:fill="FFFFFF"/>
        </w:rPr>
        <w:lastRenderedPageBreak/>
        <w:t xml:space="preserve">проблемы с банковскими платежами в расчетах с иностранными партнерами (ООО Нива, ООО «КЭАЗ»);- проблема удорожания и </w:t>
      </w:r>
      <w:proofErr w:type="spellStart"/>
      <w:r w:rsidRPr="001578CB">
        <w:rPr>
          <w:rFonts w:ascii="Times New Roman" w:hAnsi="Times New Roman" w:cs="Times New Roman"/>
          <w:color w:val="333333"/>
          <w:sz w:val="28"/>
          <w:szCs w:val="28"/>
          <w:shd w:val="clear" w:color="auto" w:fill="FFFFFF"/>
        </w:rPr>
        <w:t>непоставки</w:t>
      </w:r>
      <w:proofErr w:type="spellEnd"/>
      <w:r w:rsidRPr="001578CB">
        <w:rPr>
          <w:rFonts w:ascii="Times New Roman" w:hAnsi="Times New Roman" w:cs="Times New Roman"/>
          <w:color w:val="333333"/>
          <w:sz w:val="28"/>
          <w:szCs w:val="28"/>
          <w:shd w:val="clear" w:color="auto" w:fill="FFFFFF"/>
        </w:rPr>
        <w:t xml:space="preserve"> импортных комплектующих, сырья и материалов (ООО «Нива», приостановлена поставка рисовых комбайнов из Бельгии, а также </w:t>
      </w:r>
      <w:proofErr w:type="spellStart"/>
      <w:r w:rsidRPr="001578CB">
        <w:rPr>
          <w:rFonts w:ascii="Times New Roman" w:hAnsi="Times New Roman" w:cs="Times New Roman"/>
          <w:color w:val="333333"/>
          <w:sz w:val="28"/>
          <w:szCs w:val="28"/>
          <w:shd w:val="clear" w:color="auto" w:fill="FFFFFF"/>
        </w:rPr>
        <w:t>шелухотчистительного</w:t>
      </w:r>
      <w:proofErr w:type="spellEnd"/>
      <w:r w:rsidRPr="001578CB">
        <w:rPr>
          <w:rFonts w:ascii="Times New Roman" w:hAnsi="Times New Roman" w:cs="Times New Roman"/>
          <w:color w:val="333333"/>
          <w:sz w:val="28"/>
          <w:szCs w:val="28"/>
          <w:shd w:val="clear" w:color="auto" w:fill="FFFFFF"/>
        </w:rPr>
        <w:t xml:space="preserve"> оборудования из Южной Кореи);- удорожание логистики. Предприятия – экспортеры, а также нуждающиеся в импортном оборудовании запрашивают следующие меры поддержки: - субсидирование части затрат на покупку сырья, материалов и комплектующих; - оказание содействия по банковскому сопровождению внешнеторговых контрактов; - поддержка за счет республиканского бюджета путем возмещения части затрат на покупку оборудования с текущих 20 % до 50 % - оказание содействия в выходе на прямые контракты по приобретению сырья у производителей; - субсидирование части транспортных расходов. Предлагаю данные предложения рассмотреть совместно с коллегами из органов исполнительной власти РД, предприятиями, членами Ассоциации экспортеров РД в самое ближайшее время. Со своей стороны, готовы задействовать инструментарий российских торговых представительств за рубежом, групп поддержки экспорта АО «РЭЦ» и также использовать «биржу импортозамещения» Минпромторга России. Для достижения поставленных целей необходима последовательная работа по наращиванию объемов экспорта и количества экспортеров конкурентоспособной продукции, эффективное использование экспортного потенциала Республики Дагестан и активное привлечении к экспортной деятельности субъектов малого и среднего предпринимательства (МСП), так как именно этот сектор экономики обладает наибольшим потенциалом роста несырьевого неэнергетического экспорта.</w:t>
      </w:r>
    </w:p>
    <w:p w14:paraId="2A87DD30" w14:textId="77777777" w:rsidR="001578CB" w:rsidRDefault="001578CB" w:rsidP="001578CB">
      <w:pPr>
        <w:ind w:firstLine="567"/>
        <w:jc w:val="both"/>
        <w:rPr>
          <w:rFonts w:ascii="Times New Roman" w:hAnsi="Times New Roman" w:cs="Times New Roman"/>
          <w:color w:val="333333"/>
          <w:sz w:val="28"/>
          <w:szCs w:val="28"/>
          <w:shd w:val="clear" w:color="auto" w:fill="FFFFFF"/>
        </w:rPr>
      </w:pPr>
      <w:r w:rsidRPr="001578CB">
        <w:rPr>
          <w:rFonts w:ascii="Times New Roman" w:hAnsi="Times New Roman" w:cs="Times New Roman"/>
          <w:color w:val="333333"/>
          <w:sz w:val="28"/>
          <w:szCs w:val="28"/>
          <w:shd w:val="clear" w:color="auto" w:fill="FFFFFF"/>
        </w:rPr>
        <w:t>АО «Российский экспортный центр» (РЭЦ), используя лучшие практики, разработало Региональный экспортный стандарт, который представляет собой комплекс мер по формировании инфраструктуры поддержки экспорта и вовлечения органов исполнительной власти региона и представителей бизнес-сообщества в процесс поддержки и развития экспортной деятельности.</w:t>
      </w:r>
    </w:p>
    <w:p w14:paraId="57A9165A" w14:textId="6F339FD7" w:rsidR="00EB45D8" w:rsidRPr="001578CB" w:rsidRDefault="001578CB" w:rsidP="001578CB">
      <w:pPr>
        <w:ind w:firstLine="567"/>
        <w:jc w:val="both"/>
      </w:pPr>
      <w:r w:rsidRPr="001578CB">
        <w:rPr>
          <w:rFonts w:ascii="Times New Roman" w:hAnsi="Times New Roman" w:cs="Times New Roman"/>
          <w:color w:val="333333"/>
          <w:sz w:val="28"/>
          <w:szCs w:val="28"/>
          <w:shd w:val="clear" w:color="auto" w:fill="FFFFFF"/>
        </w:rPr>
        <w:t xml:space="preserve">Внедрение в Республике Дагестан Регионального экспортного стандарта 2.0 в рамках реализации регионального проекта «Системные меры развития международной кооперации и экспорта» планируется в 2022 году. В рамках данной работы Минпромторгом РД разработан проект Стратегии развития экспортной деятельности Республики Дагестан до 2035 года и направлен в Минэкономразвития РД. Стратегическими задачами для Республики Дагестан являются развитие и расширение торгово-экономического, научно-технического, культурного и гуманитарного сотрудничества с зарубежными странами ЕАЭС, СНГ, ШОС, страны Азии, Латинской Америки и Африки, а также регионами России (участие в межправительственных комиссиях межрегионального сотрудничества при Министерстве экономического развития Российской Федерации, международных форумах, выставках, ярмарках, </w:t>
      </w:r>
      <w:r w:rsidRPr="001578CB">
        <w:rPr>
          <w:rFonts w:ascii="Times New Roman" w:hAnsi="Times New Roman" w:cs="Times New Roman"/>
          <w:color w:val="333333"/>
          <w:sz w:val="28"/>
          <w:szCs w:val="28"/>
          <w:shd w:val="clear" w:color="auto" w:fill="FFFFFF"/>
        </w:rPr>
        <w:lastRenderedPageBreak/>
        <w:t>конференциях, в том числе при поддержке Министерства промышленности и торговли Российской Федерации). В 2022 году работа по всем направлениям деятельности Министерства промышленности и торговли Республики Дагестан будет продолжена, что позволит создать необходимый задел для стабильного развития промышленности, торговли и внешнеэкономической деятельности на среднесрочную перспективу. Доклад окончен. Благодарю за внимание.</w:t>
      </w:r>
    </w:p>
    <w:sectPr w:rsidR="00EB45D8" w:rsidRPr="001578CB" w:rsidSect="001578CB">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D8"/>
    <w:rsid w:val="000C5C87"/>
    <w:rsid w:val="001578CB"/>
    <w:rsid w:val="004865D0"/>
    <w:rsid w:val="00EB4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B620"/>
  <w15:chartTrackingRefBased/>
  <w15:docId w15:val="{24490F9F-E3FC-4617-9B14-B826DA60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5591</Words>
  <Characters>31871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Гозель А. Гаджиева</dc:creator>
  <cp:keywords/>
  <dc:description/>
  <cp:lastModifiedBy>Гозель А. Гаджиева</cp:lastModifiedBy>
  <cp:revision>2</cp:revision>
  <dcterms:created xsi:type="dcterms:W3CDTF">2024-05-20T08:31:00Z</dcterms:created>
  <dcterms:modified xsi:type="dcterms:W3CDTF">2024-05-20T08:31:00Z</dcterms:modified>
</cp:coreProperties>
</file>