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9031" w14:textId="77777777" w:rsidR="001502B5" w:rsidRPr="00B91F56" w:rsidRDefault="001502B5" w:rsidP="001502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F56">
        <w:rPr>
          <w:rFonts w:ascii="Times New Roman" w:hAnsi="Times New Roman" w:cs="Times New Roman"/>
          <w:b/>
          <w:bCs/>
          <w:sz w:val="24"/>
          <w:szCs w:val="24"/>
        </w:rPr>
        <w:t xml:space="preserve">В России число легальных магазинов </w:t>
      </w:r>
      <w:proofErr w:type="spellStart"/>
      <w:r w:rsidRPr="00B91F56">
        <w:rPr>
          <w:rFonts w:ascii="Times New Roman" w:hAnsi="Times New Roman" w:cs="Times New Roman"/>
          <w:b/>
          <w:bCs/>
          <w:sz w:val="24"/>
          <w:szCs w:val="24"/>
        </w:rPr>
        <w:t>никотинсодержащей</w:t>
      </w:r>
      <w:proofErr w:type="spellEnd"/>
      <w:r w:rsidRPr="00B91F56">
        <w:rPr>
          <w:rFonts w:ascii="Times New Roman" w:hAnsi="Times New Roman" w:cs="Times New Roman"/>
          <w:b/>
          <w:bCs/>
          <w:sz w:val="24"/>
          <w:szCs w:val="24"/>
        </w:rPr>
        <w:t xml:space="preserve"> продукции увеличилось на 82 тыс.</w:t>
      </w:r>
    </w:p>
    <w:p w14:paraId="1F3374FB" w14:textId="77777777" w:rsidR="001502B5" w:rsidRDefault="001502B5" w:rsidP="001502B5">
      <w:pPr>
        <w:jc w:val="both"/>
        <w:rPr>
          <w:rFonts w:ascii="Times New Roman" w:hAnsi="Times New Roman" w:cs="Times New Roman"/>
          <w:sz w:val="24"/>
          <w:szCs w:val="24"/>
        </w:rPr>
      </w:pPr>
      <w:r w:rsidRPr="000C0D01">
        <w:rPr>
          <w:rFonts w:ascii="Times New Roman" w:hAnsi="Times New Roman" w:cs="Times New Roman"/>
          <w:sz w:val="24"/>
          <w:szCs w:val="24"/>
        </w:rPr>
        <w:t>По данным государственной системы маркировки «Честный знак» в первом полугодии 2023 года в России число магазинов</w:t>
      </w:r>
      <w:r>
        <w:rPr>
          <w:rFonts w:ascii="Times New Roman" w:hAnsi="Times New Roman" w:cs="Times New Roman"/>
          <w:sz w:val="24"/>
          <w:szCs w:val="24"/>
        </w:rPr>
        <w:t>, подающих сведения о</w:t>
      </w:r>
      <w:r w:rsidRPr="000C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продажах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никотиносодержащей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продукции, включая </w:t>
      </w:r>
      <w:r w:rsidRPr="000C0D01">
        <w:rPr>
          <w:rFonts w:ascii="Times New Roman" w:hAnsi="Times New Roman" w:cs="Times New Roman"/>
          <w:sz w:val="24"/>
          <w:szCs w:val="24"/>
        </w:rPr>
        <w:t>электронны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C0D01">
        <w:rPr>
          <w:rFonts w:ascii="Times New Roman" w:hAnsi="Times New Roman" w:cs="Times New Roman"/>
          <w:sz w:val="24"/>
          <w:szCs w:val="24"/>
        </w:rPr>
        <w:t xml:space="preserve"> сигарет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C0D0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жидкости для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вейп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, выросло на 78% по сравнению с аналогичным периодом </w:t>
      </w:r>
      <w:r>
        <w:rPr>
          <w:rFonts w:ascii="Times New Roman" w:hAnsi="Times New Roman" w:cs="Times New Roman"/>
          <w:sz w:val="24"/>
          <w:szCs w:val="24"/>
        </w:rPr>
        <w:t>прошлого года. Число легальных магазинов, торгующих этими товарами, увеличилось</w:t>
      </w:r>
      <w:r w:rsidRPr="000C0D01">
        <w:rPr>
          <w:rFonts w:ascii="Times New Roman" w:hAnsi="Times New Roman" w:cs="Times New Roman"/>
          <w:sz w:val="24"/>
          <w:szCs w:val="24"/>
        </w:rPr>
        <w:t xml:space="preserve"> со 105 тысяч до 187 тысяч. </w:t>
      </w:r>
    </w:p>
    <w:p w14:paraId="141B781C" w14:textId="77777777" w:rsidR="001502B5" w:rsidRPr="000C0D01" w:rsidRDefault="001502B5" w:rsidP="001502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 начала эксперимента по маркировке и момента введения обязательной маркировки число легальных точек продаж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электронных сигарет начало резко расти и увеличилось почти в два раза. Это явно свидетельствует о выходе этого бизнеса из «тени» и переходе к строгому соблюдению требований законодательства. «Подвальные» точки, которые ранее не думали, что на них обратят внимание, понимают, что работать теперь придется в правовом поле. Продолжается обеление и других сегментов табачного рынка</w:t>
      </w:r>
      <w:r w:rsidRPr="00783A64">
        <w:rPr>
          <w:rFonts w:ascii="Times New Roman" w:hAnsi="Times New Roman" w:cs="Times New Roman"/>
          <w:sz w:val="24"/>
          <w:szCs w:val="24"/>
        </w:rPr>
        <w:t xml:space="preserve">», - сказал заместитель генерального директор Центра развития перспективных технологий Реваз Юсупов. </w:t>
      </w:r>
    </w:p>
    <w:p w14:paraId="7CDB831D" w14:textId="77777777" w:rsidR="001502B5" w:rsidRDefault="001502B5" w:rsidP="001502B5">
      <w:pPr>
        <w:jc w:val="both"/>
        <w:rPr>
          <w:rFonts w:ascii="Times New Roman" w:hAnsi="Times New Roman" w:cs="Times New Roman"/>
          <w:sz w:val="24"/>
          <w:szCs w:val="24"/>
        </w:rPr>
      </w:pPr>
      <w:r w:rsidRPr="000C0D01">
        <w:rPr>
          <w:rFonts w:ascii="Times New Roman" w:hAnsi="Times New Roman" w:cs="Times New Roman"/>
          <w:sz w:val="24"/>
          <w:szCs w:val="24"/>
        </w:rPr>
        <w:t>По данным аналитик</w:t>
      </w:r>
      <w:r>
        <w:rPr>
          <w:rFonts w:ascii="Times New Roman" w:hAnsi="Times New Roman" w:cs="Times New Roman"/>
          <w:sz w:val="24"/>
          <w:szCs w:val="24"/>
        </w:rPr>
        <w:t>ов «Честного знака»,</w:t>
      </w:r>
      <w:r w:rsidRPr="000C0D01">
        <w:rPr>
          <w:rFonts w:ascii="Times New Roman" w:hAnsi="Times New Roman" w:cs="Times New Roman"/>
          <w:sz w:val="24"/>
          <w:szCs w:val="24"/>
        </w:rPr>
        <w:t xml:space="preserve"> также в указанный период на 32% выросло число</w:t>
      </w:r>
      <w:r>
        <w:rPr>
          <w:rFonts w:ascii="Times New Roman" w:hAnsi="Times New Roman" w:cs="Times New Roman"/>
          <w:sz w:val="24"/>
          <w:szCs w:val="24"/>
        </w:rPr>
        <w:t xml:space="preserve"> легальных </w:t>
      </w:r>
      <w:r w:rsidRPr="000C0D01">
        <w:rPr>
          <w:rFonts w:ascii="Times New Roman" w:hAnsi="Times New Roman" w:cs="Times New Roman"/>
          <w:sz w:val="24"/>
          <w:szCs w:val="24"/>
        </w:rPr>
        <w:t xml:space="preserve">магазинов, торгующих альтернативной табачной продукцией (АТП) – смесями для кальяна, сигарами и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сигариллами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 Их количество выросло</w:t>
      </w:r>
      <w:r w:rsidRPr="000C0D01">
        <w:rPr>
          <w:rFonts w:ascii="Times New Roman" w:hAnsi="Times New Roman" w:cs="Times New Roman"/>
          <w:sz w:val="24"/>
          <w:szCs w:val="24"/>
        </w:rPr>
        <w:t xml:space="preserve"> с 82 тысяч до 109 тысяч магазинов. Количество</w:t>
      </w:r>
      <w:r>
        <w:rPr>
          <w:rFonts w:ascii="Times New Roman" w:hAnsi="Times New Roman" w:cs="Times New Roman"/>
          <w:sz w:val="24"/>
          <w:szCs w:val="24"/>
        </w:rPr>
        <w:t xml:space="preserve"> легальных </w:t>
      </w:r>
      <w:r w:rsidRPr="000C0D01">
        <w:rPr>
          <w:rFonts w:ascii="Times New Roman" w:hAnsi="Times New Roman" w:cs="Times New Roman"/>
          <w:sz w:val="24"/>
          <w:szCs w:val="24"/>
        </w:rPr>
        <w:t>магазинов, торгующих классическим табаком</w:t>
      </w:r>
      <w:r>
        <w:rPr>
          <w:rFonts w:ascii="Times New Roman" w:hAnsi="Times New Roman" w:cs="Times New Roman"/>
          <w:sz w:val="24"/>
          <w:szCs w:val="24"/>
        </w:rPr>
        <w:t xml:space="preserve"> – сигаретами и папиросами</w:t>
      </w:r>
      <w:r w:rsidRPr="000C0D01">
        <w:rPr>
          <w:rFonts w:ascii="Times New Roman" w:hAnsi="Times New Roman" w:cs="Times New Roman"/>
          <w:sz w:val="24"/>
          <w:szCs w:val="24"/>
        </w:rPr>
        <w:t>, увеличилось на 25% с 250 тысяч до 313 тысяч.</w:t>
      </w:r>
    </w:p>
    <w:p w14:paraId="0C41F18A" w14:textId="77777777" w:rsidR="001502B5" w:rsidRPr="000C0D01" w:rsidRDefault="001502B5" w:rsidP="001502B5">
      <w:pPr>
        <w:jc w:val="both"/>
        <w:rPr>
          <w:rFonts w:ascii="Times New Roman" w:hAnsi="Times New Roman" w:cs="Times New Roman"/>
          <w:sz w:val="24"/>
          <w:szCs w:val="24"/>
        </w:rPr>
      </w:pPr>
      <w:r w:rsidRPr="000C0D01">
        <w:rPr>
          <w:rFonts w:ascii="Times New Roman" w:hAnsi="Times New Roman" w:cs="Times New Roman"/>
          <w:sz w:val="24"/>
          <w:szCs w:val="24"/>
        </w:rPr>
        <w:t>В ТОП-10 регионов по росту числа</w:t>
      </w:r>
      <w:r>
        <w:rPr>
          <w:rFonts w:ascii="Times New Roman" w:hAnsi="Times New Roman" w:cs="Times New Roman"/>
          <w:sz w:val="24"/>
          <w:szCs w:val="24"/>
        </w:rPr>
        <w:t xml:space="preserve"> легальных</w:t>
      </w:r>
      <w:r w:rsidRPr="000C0D01">
        <w:rPr>
          <w:rFonts w:ascii="Times New Roman" w:hAnsi="Times New Roman" w:cs="Times New Roman"/>
          <w:sz w:val="24"/>
          <w:szCs w:val="24"/>
        </w:rPr>
        <w:t xml:space="preserve"> торговых точек</w:t>
      </w:r>
      <w:r>
        <w:rPr>
          <w:rFonts w:ascii="Times New Roman" w:hAnsi="Times New Roman" w:cs="Times New Roman"/>
          <w:sz w:val="24"/>
          <w:szCs w:val="24"/>
        </w:rPr>
        <w:t>, продающих</w:t>
      </w:r>
      <w:r w:rsidRPr="000C0D01">
        <w:rPr>
          <w:rFonts w:ascii="Times New Roman" w:hAnsi="Times New Roman" w:cs="Times New Roman"/>
          <w:sz w:val="24"/>
          <w:szCs w:val="24"/>
        </w:rPr>
        <w:t xml:space="preserve"> электронны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C0D01">
        <w:rPr>
          <w:rFonts w:ascii="Times New Roman" w:hAnsi="Times New Roman" w:cs="Times New Roman"/>
          <w:sz w:val="24"/>
          <w:szCs w:val="24"/>
        </w:rPr>
        <w:t xml:space="preserve"> сигарет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C0D0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вейп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 за год вошли Московская область (+5,5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Москва (+4,5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Краснодарский край (+4,2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Санкт-Петербург (+2,7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Ростовская область (+2,5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Свердловская область (+2,3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Республика Крым (+2,2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Республика Татарстан (+2,1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Самарская область (+ 2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8DBF44D" w14:textId="77777777" w:rsidR="001502B5" w:rsidRPr="000C0D01" w:rsidRDefault="001502B5" w:rsidP="001502B5">
      <w:pPr>
        <w:jc w:val="both"/>
        <w:rPr>
          <w:rFonts w:ascii="Times New Roman" w:hAnsi="Times New Roman" w:cs="Times New Roman"/>
          <w:sz w:val="24"/>
          <w:szCs w:val="24"/>
        </w:rPr>
      </w:pPr>
      <w:r w:rsidRPr="000C0D01">
        <w:rPr>
          <w:rFonts w:ascii="Times New Roman" w:hAnsi="Times New Roman" w:cs="Times New Roman"/>
          <w:sz w:val="24"/>
          <w:szCs w:val="24"/>
        </w:rPr>
        <w:t>В ТОП-10 регионов по росту числа</w:t>
      </w:r>
      <w:r>
        <w:rPr>
          <w:rFonts w:ascii="Times New Roman" w:hAnsi="Times New Roman" w:cs="Times New Roman"/>
          <w:sz w:val="24"/>
          <w:szCs w:val="24"/>
        </w:rPr>
        <w:t xml:space="preserve"> легальных</w:t>
      </w:r>
      <w:r w:rsidRPr="000C0D01">
        <w:rPr>
          <w:rFonts w:ascii="Times New Roman" w:hAnsi="Times New Roman" w:cs="Times New Roman"/>
          <w:sz w:val="24"/>
          <w:szCs w:val="24"/>
        </w:rPr>
        <w:t xml:space="preserve"> магазинов, торгующих альтернативной табачной продукци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C0D01">
        <w:rPr>
          <w:rFonts w:ascii="Times New Roman" w:hAnsi="Times New Roman" w:cs="Times New Roman"/>
          <w:sz w:val="24"/>
          <w:szCs w:val="24"/>
        </w:rPr>
        <w:t xml:space="preserve">, вошли Республика Крым (+1,8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Москва (+1,6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Московская область (+1,6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Краснодарский край (+1,4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Ростовская область (+1,2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Красноярский край (+1,1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Санкт-Петербург (+1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Свердловская область (+870), Новосибирская область (+677), Иркутская область (+632). </w:t>
      </w:r>
    </w:p>
    <w:p w14:paraId="09381E85" w14:textId="77777777" w:rsidR="001502B5" w:rsidRDefault="001502B5" w:rsidP="001502B5">
      <w:pPr>
        <w:jc w:val="both"/>
        <w:rPr>
          <w:rFonts w:ascii="Times New Roman" w:hAnsi="Times New Roman" w:cs="Times New Roman"/>
          <w:sz w:val="24"/>
          <w:szCs w:val="24"/>
        </w:rPr>
      </w:pPr>
      <w:r w:rsidRPr="000C0D01">
        <w:rPr>
          <w:rFonts w:ascii="Times New Roman" w:hAnsi="Times New Roman" w:cs="Times New Roman"/>
          <w:sz w:val="24"/>
          <w:szCs w:val="24"/>
        </w:rPr>
        <w:t>В ТОП-10 регионов, торгующих классической табачной продукцией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0D01">
        <w:rPr>
          <w:rFonts w:ascii="Times New Roman" w:hAnsi="Times New Roman" w:cs="Times New Roman"/>
          <w:sz w:val="24"/>
          <w:szCs w:val="24"/>
        </w:rPr>
        <w:t xml:space="preserve"> вошли Краснодарский край (+3,8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Московская область (+3,1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Москва (+2,6), Ростовская область (+2,3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Республика Крым (+2,2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Иркутская область (+2,1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Красноярский край (+1,9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Алтайский край (+1,8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>), Ставр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C0D01">
        <w:rPr>
          <w:rFonts w:ascii="Times New Roman" w:hAnsi="Times New Roman" w:cs="Times New Roman"/>
          <w:sz w:val="24"/>
          <w:szCs w:val="24"/>
        </w:rPr>
        <w:t xml:space="preserve">польский край (+1,7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), Приморский край (+1,6 </w:t>
      </w:r>
      <w:proofErr w:type="spellStart"/>
      <w:r w:rsidRPr="000C0D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C0D0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8F7810C" w14:textId="77777777" w:rsidR="001502B5" w:rsidRPr="000C0D01" w:rsidRDefault="001502B5" w:rsidP="001502B5">
      <w:pPr>
        <w:jc w:val="both"/>
        <w:rPr>
          <w:rFonts w:ascii="Times New Roman" w:hAnsi="Times New Roman" w:cs="Times New Roman"/>
          <w:sz w:val="24"/>
          <w:szCs w:val="24"/>
        </w:rPr>
      </w:pPr>
      <w:r w:rsidRPr="000C0D01">
        <w:rPr>
          <w:rFonts w:ascii="Times New Roman" w:hAnsi="Times New Roman" w:cs="Times New Roman"/>
          <w:sz w:val="24"/>
          <w:szCs w:val="24"/>
        </w:rPr>
        <w:t xml:space="preserve">Национальная система цифровой маркировки «Честный знак» введена в России с 2019 года для борьбы с нелегальным оборотом продукции. Одной из первых групп товаров, включенной в систему, стал табак. До начала маркировки теневой сегмент рос в геометрической прогрессии, а с 2019 года </w:t>
      </w:r>
      <w:r>
        <w:rPr>
          <w:rFonts w:ascii="Times New Roman" w:hAnsi="Times New Roman" w:cs="Times New Roman"/>
          <w:sz w:val="24"/>
          <w:szCs w:val="24"/>
        </w:rPr>
        <w:t>снизился на четверть</w:t>
      </w:r>
      <w:r w:rsidRPr="000C0D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D01">
        <w:rPr>
          <w:rFonts w:ascii="Times New Roman" w:hAnsi="Times New Roman" w:cs="Times New Roman"/>
          <w:sz w:val="24"/>
          <w:szCs w:val="24"/>
        </w:rPr>
        <w:t xml:space="preserve">Благодаря маркировке 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Pr="000C0D01">
        <w:rPr>
          <w:rFonts w:ascii="Times New Roman" w:hAnsi="Times New Roman" w:cs="Times New Roman"/>
          <w:sz w:val="24"/>
          <w:szCs w:val="24"/>
        </w:rPr>
        <w:lastRenderedPageBreak/>
        <w:t xml:space="preserve">нелегальных табачных производств было закрыто, еще 18 производств </w:t>
      </w:r>
      <w:r>
        <w:rPr>
          <w:rFonts w:ascii="Times New Roman" w:hAnsi="Times New Roman" w:cs="Times New Roman"/>
          <w:sz w:val="24"/>
          <w:szCs w:val="24"/>
        </w:rPr>
        <w:t>вышли в легальное поле</w:t>
      </w:r>
      <w:r w:rsidRPr="000C0D01">
        <w:rPr>
          <w:rFonts w:ascii="Times New Roman" w:hAnsi="Times New Roman" w:cs="Times New Roman"/>
          <w:sz w:val="24"/>
          <w:szCs w:val="24"/>
        </w:rPr>
        <w:t>.</w:t>
      </w:r>
    </w:p>
    <w:p w14:paraId="5A1E940E" w14:textId="77777777" w:rsidR="001502B5" w:rsidRPr="000C0D01" w:rsidRDefault="001502B5" w:rsidP="001502B5">
      <w:pPr>
        <w:jc w:val="both"/>
        <w:rPr>
          <w:rFonts w:ascii="Times New Roman" w:hAnsi="Times New Roman" w:cs="Times New Roman"/>
          <w:sz w:val="24"/>
          <w:szCs w:val="24"/>
        </w:rPr>
      </w:pPr>
      <w:r w:rsidRPr="000C0D01">
        <w:rPr>
          <w:rFonts w:ascii="Times New Roman" w:hAnsi="Times New Roman" w:cs="Times New Roman"/>
          <w:sz w:val="24"/>
          <w:szCs w:val="24"/>
        </w:rPr>
        <w:t>Кроме табака, маркировка распространяется на молочную продукцию, минеральную и питьевую воду, пиво и слабоалкогольные напитки, лекарства, обувь, товары легкой промышленности, шубы, духи, шины и фотоаппараты.</w:t>
      </w:r>
    </w:p>
    <w:p w14:paraId="325151C6" w14:textId="77777777" w:rsidR="00E47CB7" w:rsidRPr="001502B5" w:rsidRDefault="00E47CB7" w:rsidP="001502B5"/>
    <w:sectPr w:rsidR="00E47CB7" w:rsidRPr="001502B5" w:rsidSect="0060434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664F" w14:textId="77777777" w:rsidR="00C400C5" w:rsidRDefault="00C400C5" w:rsidP="003E152A">
      <w:pPr>
        <w:spacing w:after="0" w:line="240" w:lineRule="auto"/>
      </w:pPr>
      <w:r>
        <w:separator/>
      </w:r>
    </w:p>
  </w:endnote>
  <w:endnote w:type="continuationSeparator" w:id="0">
    <w:p w14:paraId="687133E6" w14:textId="77777777" w:rsidR="00C400C5" w:rsidRDefault="00C400C5" w:rsidP="003E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3883" w14:textId="264767F0" w:rsidR="001D51B8" w:rsidRPr="001D51B8" w:rsidRDefault="001D51B8" w:rsidP="006D1C3B">
    <w:pPr>
      <w:spacing w:after="0"/>
      <w:ind w:left="-284"/>
      <w:jc w:val="both"/>
      <w:rPr>
        <w:rFonts w:ascii="Arial" w:hAnsi="Arial" w:cs="Arial"/>
      </w:rPr>
    </w:pPr>
    <w:r>
      <w:rPr>
        <w:rFonts w:ascii="Arial" w:hAnsi="Arial" w:cs="Arial"/>
        <w:b/>
        <w:bCs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572D" w14:textId="77777777" w:rsidR="00C400C5" w:rsidRDefault="00C400C5" w:rsidP="003E152A">
      <w:pPr>
        <w:spacing w:after="0" w:line="240" w:lineRule="auto"/>
      </w:pPr>
      <w:r>
        <w:separator/>
      </w:r>
    </w:p>
  </w:footnote>
  <w:footnote w:type="continuationSeparator" w:id="0">
    <w:p w14:paraId="7B238C3D" w14:textId="77777777" w:rsidR="00C400C5" w:rsidRDefault="00C400C5" w:rsidP="003E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77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6597"/>
    </w:tblGrid>
    <w:tr w:rsidR="003E152A" w:rsidRPr="008C1744" w14:paraId="36CC36F2" w14:textId="77777777" w:rsidTr="000A47F9">
      <w:trPr>
        <w:trHeight w:val="1146"/>
      </w:trPr>
      <w:tc>
        <w:tcPr>
          <w:tcW w:w="4176" w:type="dxa"/>
          <w:vAlign w:val="center"/>
        </w:tcPr>
        <w:p w14:paraId="3181CD4D" w14:textId="77777777" w:rsidR="003E152A" w:rsidRPr="008C1744" w:rsidRDefault="003E152A" w:rsidP="003E152A">
          <w:pPr>
            <w:pStyle w:val="a3"/>
            <w:tabs>
              <w:tab w:val="clear" w:pos="4677"/>
              <w:tab w:val="clear" w:pos="9355"/>
              <w:tab w:val="center" w:pos="9781"/>
            </w:tabs>
          </w:pPr>
          <w:r w:rsidRPr="00827DD1">
            <w:rPr>
              <w:noProof/>
            </w:rPr>
            <w:drawing>
              <wp:inline distT="0" distB="0" distL="0" distR="0" wp14:anchorId="29D9E09F" wp14:editId="268AFCAB">
                <wp:extent cx="2438400" cy="609600"/>
                <wp:effectExtent l="0" t="0" r="0" b="0"/>
                <wp:docPr id="1" name="Picture 9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96" descr="A picture containing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7" w:type="dxa"/>
          <w:vAlign w:val="center"/>
        </w:tcPr>
        <w:p w14:paraId="5BADD4DE" w14:textId="77777777" w:rsidR="003E152A" w:rsidRPr="008C1744" w:rsidRDefault="003E152A" w:rsidP="003E152A">
          <w:pPr>
            <w:jc w:val="right"/>
            <w:rPr>
              <w:rFonts w:ascii="PT Sans Caption" w:hAnsi="PT Sans Caption"/>
              <w:color w:val="000000" w:themeColor="text1"/>
              <w:sz w:val="14"/>
              <w:szCs w:val="16"/>
            </w:rPr>
          </w:pPr>
        </w:p>
      </w:tc>
    </w:tr>
  </w:tbl>
  <w:p w14:paraId="5364A3C6" w14:textId="77777777" w:rsidR="003E152A" w:rsidRDefault="003E152A" w:rsidP="003E152A">
    <w:pPr>
      <w:pStyle w:val="a3"/>
      <w:tabs>
        <w:tab w:val="clear" w:pos="4677"/>
        <w:tab w:val="clear" w:pos="9355"/>
        <w:tab w:val="center" w:pos="9781"/>
      </w:tabs>
      <w:ind w:left="-284"/>
      <w:rPr>
        <w:rFonts w:ascii="PT Sans Caption" w:hAnsi="PT Sans Caption"/>
        <w:color w:val="000000" w:themeColor="text1"/>
        <w:sz w:val="14"/>
        <w:szCs w:val="14"/>
      </w:rPr>
    </w:pPr>
  </w:p>
  <w:tbl>
    <w:tblPr>
      <w:tblStyle w:val="a7"/>
      <w:tblW w:w="977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4820"/>
    </w:tblGrid>
    <w:tr w:rsidR="003E152A" w14:paraId="56826D7C" w14:textId="77777777" w:rsidTr="000A47F9">
      <w:tc>
        <w:tcPr>
          <w:tcW w:w="4957" w:type="dxa"/>
        </w:tcPr>
        <w:p w14:paraId="56EBD62B" w14:textId="77777777" w:rsidR="003E152A" w:rsidRDefault="003E152A" w:rsidP="003E152A">
          <w:pPr>
            <w:pStyle w:val="a3"/>
            <w:tabs>
              <w:tab w:val="clear" w:pos="4677"/>
              <w:tab w:val="clear" w:pos="9355"/>
              <w:tab w:val="center" w:pos="9781"/>
            </w:tabs>
            <w:spacing w:after="240"/>
            <w:rPr>
              <w:rFonts w:ascii="PT Sans Caption" w:hAnsi="PT Sans Caption"/>
              <w:b/>
              <w:bCs/>
              <w:color w:val="000000" w:themeColor="text1"/>
            </w:rPr>
          </w:pPr>
          <w:r w:rsidRPr="002763BA">
            <w:rPr>
              <w:rFonts w:ascii="PT Sans Caption" w:hAnsi="PT Sans Caption"/>
              <w:b/>
              <w:bCs/>
              <w:color w:val="000000" w:themeColor="text1"/>
            </w:rPr>
            <w:t>ПРЕСС</w:t>
          </w:r>
          <w:r>
            <w:rPr>
              <w:rFonts w:ascii="PT Sans Caption" w:hAnsi="PT Sans Caption"/>
              <w:b/>
              <w:bCs/>
              <w:color w:val="000000" w:themeColor="text1"/>
            </w:rPr>
            <w:t>-</w:t>
          </w:r>
          <w:r w:rsidRPr="002763BA">
            <w:rPr>
              <w:rFonts w:ascii="PT Sans Caption" w:hAnsi="PT Sans Caption"/>
              <w:b/>
              <w:bCs/>
              <w:color w:val="000000" w:themeColor="text1"/>
            </w:rPr>
            <w:t>РЕЛИЗ</w:t>
          </w:r>
        </w:p>
      </w:tc>
      <w:tc>
        <w:tcPr>
          <w:tcW w:w="4820" w:type="dxa"/>
        </w:tcPr>
        <w:p w14:paraId="30841766" w14:textId="241D9C5B" w:rsidR="003E152A" w:rsidRPr="00A53FA5" w:rsidRDefault="001502B5" w:rsidP="003E152A">
          <w:pPr>
            <w:pStyle w:val="a3"/>
            <w:tabs>
              <w:tab w:val="clear" w:pos="4677"/>
              <w:tab w:val="clear" w:pos="9355"/>
              <w:tab w:val="center" w:pos="9781"/>
            </w:tabs>
            <w:spacing w:after="240"/>
            <w:jc w:val="right"/>
            <w:rPr>
              <w:rFonts w:ascii="PT Sans Caption" w:hAnsi="PT Sans Caption"/>
              <w:b/>
              <w:bCs/>
              <w:color w:val="000000" w:themeColor="text1"/>
            </w:rPr>
          </w:pPr>
          <w:r>
            <w:rPr>
              <w:rFonts w:ascii="PT Sans Caption" w:hAnsi="PT Sans Caption"/>
              <w:b/>
              <w:bCs/>
              <w:color w:val="000000" w:themeColor="text1"/>
            </w:rPr>
            <w:t>31</w:t>
          </w:r>
          <w:r w:rsidR="003E152A">
            <w:rPr>
              <w:rFonts w:ascii="PT Sans Caption" w:hAnsi="PT Sans Caption"/>
              <w:b/>
              <w:bCs/>
              <w:color w:val="000000" w:themeColor="text1"/>
            </w:rPr>
            <w:t>.</w:t>
          </w:r>
          <w:r w:rsidR="003E152A">
            <w:rPr>
              <w:rFonts w:ascii="PT Sans Caption" w:hAnsi="PT Sans Caption"/>
              <w:b/>
              <w:bCs/>
              <w:color w:val="000000" w:themeColor="text1"/>
              <w:lang w:val="en-US"/>
            </w:rPr>
            <w:t>0</w:t>
          </w:r>
          <w:r w:rsidR="003E152A">
            <w:rPr>
              <w:rFonts w:ascii="PT Sans Caption" w:hAnsi="PT Sans Caption"/>
              <w:b/>
              <w:bCs/>
              <w:color w:val="000000" w:themeColor="text1"/>
            </w:rPr>
            <w:t>8.202</w:t>
          </w:r>
          <w:r w:rsidR="003E152A">
            <w:rPr>
              <w:rFonts w:ascii="PT Sans Caption" w:hAnsi="PT Sans Caption"/>
              <w:b/>
              <w:bCs/>
              <w:color w:val="000000" w:themeColor="text1"/>
              <w:lang w:val="en-US"/>
            </w:rPr>
            <w:t>3</w:t>
          </w:r>
        </w:p>
      </w:tc>
    </w:tr>
  </w:tbl>
  <w:p w14:paraId="22792AD8" w14:textId="77777777" w:rsidR="003E152A" w:rsidRDefault="003E15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76"/>
    <w:rsid w:val="000173C0"/>
    <w:rsid w:val="000B7F72"/>
    <w:rsid w:val="000C6660"/>
    <w:rsid w:val="000D09DB"/>
    <w:rsid w:val="000E01FA"/>
    <w:rsid w:val="000F6FAC"/>
    <w:rsid w:val="00127486"/>
    <w:rsid w:val="001502B5"/>
    <w:rsid w:val="001769F6"/>
    <w:rsid w:val="001D51B8"/>
    <w:rsid w:val="002350C5"/>
    <w:rsid w:val="0029485F"/>
    <w:rsid w:val="00307138"/>
    <w:rsid w:val="00320B5D"/>
    <w:rsid w:val="003562EE"/>
    <w:rsid w:val="003E152A"/>
    <w:rsid w:val="0047180F"/>
    <w:rsid w:val="004C6837"/>
    <w:rsid w:val="00555B5E"/>
    <w:rsid w:val="00576E76"/>
    <w:rsid w:val="0058131B"/>
    <w:rsid w:val="005B29FF"/>
    <w:rsid w:val="00604340"/>
    <w:rsid w:val="00610A22"/>
    <w:rsid w:val="00621EC5"/>
    <w:rsid w:val="006D1C3B"/>
    <w:rsid w:val="006D771C"/>
    <w:rsid w:val="006E0E23"/>
    <w:rsid w:val="007242EA"/>
    <w:rsid w:val="007C4FE9"/>
    <w:rsid w:val="007D75F0"/>
    <w:rsid w:val="007F3FEC"/>
    <w:rsid w:val="00803EDD"/>
    <w:rsid w:val="008170A9"/>
    <w:rsid w:val="008213F2"/>
    <w:rsid w:val="00892646"/>
    <w:rsid w:val="0090650C"/>
    <w:rsid w:val="009067CC"/>
    <w:rsid w:val="00965A50"/>
    <w:rsid w:val="009724A2"/>
    <w:rsid w:val="009C20F8"/>
    <w:rsid w:val="009D5894"/>
    <w:rsid w:val="009E43C6"/>
    <w:rsid w:val="00A52B94"/>
    <w:rsid w:val="00A956C0"/>
    <w:rsid w:val="00B24A54"/>
    <w:rsid w:val="00B253A4"/>
    <w:rsid w:val="00B547CD"/>
    <w:rsid w:val="00BD2EE0"/>
    <w:rsid w:val="00C21A94"/>
    <w:rsid w:val="00C400C5"/>
    <w:rsid w:val="00C5694E"/>
    <w:rsid w:val="00CF1842"/>
    <w:rsid w:val="00D218D6"/>
    <w:rsid w:val="00DA184C"/>
    <w:rsid w:val="00E22F03"/>
    <w:rsid w:val="00E47CB7"/>
    <w:rsid w:val="00E50F6D"/>
    <w:rsid w:val="00E7781F"/>
    <w:rsid w:val="00E8478F"/>
    <w:rsid w:val="00EB295D"/>
    <w:rsid w:val="00ED49FE"/>
    <w:rsid w:val="00F837A9"/>
    <w:rsid w:val="00FB744C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569A"/>
  <w15:chartTrackingRefBased/>
  <w15:docId w15:val="{B9DCEC5B-C8B6-4CFF-9B5F-A67A018C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B5"/>
  </w:style>
  <w:style w:type="paragraph" w:styleId="1">
    <w:name w:val="heading 1"/>
    <w:basedOn w:val="a"/>
    <w:link w:val="10"/>
    <w:uiPriority w:val="9"/>
    <w:qFormat/>
    <w:rsid w:val="009067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152A"/>
  </w:style>
  <w:style w:type="paragraph" w:styleId="a5">
    <w:name w:val="footer"/>
    <w:basedOn w:val="a"/>
    <w:link w:val="a6"/>
    <w:uiPriority w:val="99"/>
    <w:unhideWhenUsed/>
    <w:rsid w:val="003E1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152A"/>
  </w:style>
  <w:style w:type="table" w:styleId="a7">
    <w:name w:val="Table Grid"/>
    <w:basedOn w:val="a1"/>
    <w:uiPriority w:val="39"/>
    <w:rsid w:val="003E152A"/>
    <w:pPr>
      <w:spacing w:after="0" w:line="240" w:lineRule="auto"/>
    </w:pPr>
    <w:rPr>
      <w:rFonts w:eastAsiaTheme="minorEastAsia"/>
      <w:kern w:val="0"/>
      <w:sz w:val="24"/>
      <w:szCs w:val="24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D51B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067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9">
    <w:name w:val="Normal (Web)"/>
    <w:basedOn w:val="a"/>
    <w:uiPriority w:val="99"/>
    <w:semiHidden/>
    <w:unhideWhenUsed/>
    <w:rsid w:val="00E4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graphparagraphnycys">
    <w:name w:val="paragraph_paragraph__nycys"/>
    <w:basedOn w:val="a"/>
    <w:rsid w:val="0096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sexttext-tov6w">
    <w:name w:val="ds_ext_text-tov6w"/>
    <w:basedOn w:val="a0"/>
    <w:rsid w:val="00965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Зарянова Алёна</dc:creator>
  <cp:keywords/>
  <dc:description/>
  <cp:lastModifiedBy>Паракшин Виктор</cp:lastModifiedBy>
  <cp:revision>2</cp:revision>
  <dcterms:created xsi:type="dcterms:W3CDTF">2023-08-31T07:48:00Z</dcterms:created>
  <dcterms:modified xsi:type="dcterms:W3CDTF">2023-08-31T07:48:00Z</dcterms:modified>
</cp:coreProperties>
</file>