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7529" w14:textId="77777777" w:rsidR="002075F2" w:rsidRDefault="002075F2" w:rsidP="002075F2">
      <w:pPr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14:paraId="22BA3686" w14:textId="77777777" w:rsidR="00545D19" w:rsidRDefault="002075F2" w:rsidP="00545D19">
      <w:pPr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8362C7">
        <w:rPr>
          <w:rFonts w:ascii="Times New Roman" w:hAnsi="Times New Roman"/>
          <w:b/>
          <w:sz w:val="28"/>
          <w:szCs w:val="28"/>
        </w:rPr>
        <w:t>ИНФОРМАЦИЯ</w:t>
      </w:r>
    </w:p>
    <w:p w14:paraId="2B0D81D9" w14:textId="4FAC5EB5" w:rsidR="002075F2" w:rsidRPr="008362C7" w:rsidRDefault="002075F2" w:rsidP="00545D19">
      <w:pPr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8362C7">
        <w:rPr>
          <w:rFonts w:ascii="Times New Roman" w:hAnsi="Times New Roman"/>
          <w:b/>
          <w:sz w:val="28"/>
          <w:szCs w:val="28"/>
        </w:rPr>
        <w:t xml:space="preserve">о ходе реализации национального проекта </w:t>
      </w:r>
    </w:p>
    <w:p w14:paraId="5DDD25C2" w14:textId="77777777" w:rsidR="00545D19" w:rsidRDefault="002075F2" w:rsidP="00545D19">
      <w:pPr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A0A1B">
        <w:rPr>
          <w:rFonts w:ascii="Times New Roman" w:hAnsi="Times New Roman"/>
          <w:b/>
          <w:sz w:val="28"/>
          <w:szCs w:val="28"/>
        </w:rPr>
        <w:t>Международная кооперация и экспорт</w:t>
      </w:r>
      <w:r>
        <w:rPr>
          <w:rFonts w:ascii="Times New Roman" w:hAnsi="Times New Roman"/>
          <w:b/>
          <w:sz w:val="28"/>
          <w:szCs w:val="28"/>
        </w:rPr>
        <w:t>»</w:t>
      </w:r>
      <w:r w:rsidRPr="008362C7">
        <w:rPr>
          <w:rFonts w:ascii="Times New Roman" w:hAnsi="Times New Roman"/>
          <w:b/>
          <w:sz w:val="28"/>
          <w:szCs w:val="28"/>
        </w:rPr>
        <w:t xml:space="preserve"> в Республике Дагестан</w:t>
      </w:r>
      <w:r w:rsidR="00545D19">
        <w:rPr>
          <w:rFonts w:ascii="Times New Roman" w:hAnsi="Times New Roman"/>
          <w:b/>
          <w:sz w:val="28"/>
          <w:szCs w:val="28"/>
        </w:rPr>
        <w:t xml:space="preserve"> </w:t>
      </w:r>
    </w:p>
    <w:p w14:paraId="6609C329" w14:textId="5CCA7451" w:rsidR="00010E56" w:rsidRPr="00545D19" w:rsidRDefault="002075F2" w:rsidP="00545D19">
      <w:pPr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B97E5F">
        <w:rPr>
          <w:rFonts w:ascii="Times New Roman" w:hAnsi="Times New Roman"/>
          <w:b/>
          <w:bCs/>
          <w:sz w:val="28"/>
          <w:szCs w:val="28"/>
        </w:rPr>
        <w:t>по состоянию на</w:t>
      </w:r>
      <w:r w:rsidRPr="00B97E5F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67090A" w:rsidRPr="00B97E5F">
        <w:rPr>
          <w:rFonts w:ascii="Times New Roman" w:hAnsi="Times New Roman"/>
          <w:b/>
          <w:bCs/>
          <w:color w:val="auto"/>
          <w:sz w:val="28"/>
          <w:szCs w:val="28"/>
        </w:rPr>
        <w:t>июнь</w:t>
      </w:r>
      <w:r w:rsidRPr="00B97E5F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97E5F">
        <w:rPr>
          <w:rFonts w:ascii="Times New Roman" w:hAnsi="Times New Roman"/>
          <w:b/>
          <w:bCs/>
          <w:sz w:val="28"/>
          <w:szCs w:val="28"/>
        </w:rPr>
        <w:t>2022 года</w:t>
      </w:r>
    </w:p>
    <w:p w14:paraId="5CDABD49" w14:textId="7DA731AE" w:rsidR="002075F2" w:rsidRDefault="002075F2" w:rsidP="00790E9B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61C9D5E6" w14:textId="77777777" w:rsidR="002075F2" w:rsidRDefault="002075F2" w:rsidP="00267A5D">
      <w:pPr>
        <w:widowControl/>
        <w:suppressAutoHyphens/>
        <w:jc w:val="center"/>
        <w:rPr>
          <w:rFonts w:ascii="Times New Roman" w:eastAsia="Arial Unicode MS" w:hAnsi="Times New Roman" w:cs="Times New Roman"/>
          <w:b/>
          <w:color w:val="00000A"/>
          <w:spacing w:val="-2"/>
          <w:sz w:val="28"/>
          <w:szCs w:val="28"/>
          <w:lang w:eastAsia="zh-CN" w:bidi="ar-SA"/>
        </w:rPr>
      </w:pPr>
    </w:p>
    <w:p w14:paraId="3C6DBEAA" w14:textId="621CECFA" w:rsidR="00267A5D" w:rsidRDefault="00267A5D" w:rsidP="00267A5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Arial Unicode MS" w:hAnsi="Times New Roman" w:cs="Times New Roman"/>
          <w:b/>
          <w:color w:val="00000A"/>
          <w:spacing w:val="-2"/>
          <w:sz w:val="28"/>
          <w:szCs w:val="28"/>
          <w:lang w:eastAsia="zh-CN" w:bidi="ar-SA"/>
        </w:rPr>
        <w:t>РЕГИОНАЛЬНЫЙ ПРОЕКТ</w:t>
      </w:r>
      <w:r w:rsidR="002075F2">
        <w:rPr>
          <w:rFonts w:ascii="Times New Roman" w:eastAsia="Arial Unicode MS" w:hAnsi="Times New Roman" w:cs="Times New Roman"/>
          <w:b/>
          <w:color w:val="00000A"/>
          <w:spacing w:val="-2"/>
          <w:sz w:val="28"/>
          <w:szCs w:val="28"/>
          <w:lang w:eastAsia="zh-CN" w:bidi="ar-SA"/>
        </w:rPr>
        <w:t xml:space="preserve"> РЕСПУБЛИКИ ДАГЕСТАН</w:t>
      </w:r>
    </w:p>
    <w:p w14:paraId="2A78737D" w14:textId="02ED1438" w:rsidR="00267A5D" w:rsidRDefault="00267A5D" w:rsidP="00267A5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«ПРОМЫШЛЕННЫЙ ЭКСПОРТ»</w:t>
      </w:r>
    </w:p>
    <w:p w14:paraId="69F33DE7" w14:textId="77777777" w:rsidR="00267A5D" w:rsidRDefault="00267A5D" w:rsidP="00267A5D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</w:pPr>
    </w:p>
    <w:p w14:paraId="339AA94D" w14:textId="77777777" w:rsidR="00267A5D" w:rsidRDefault="00267A5D" w:rsidP="00267A5D">
      <w:pPr>
        <w:widowControl/>
        <w:numPr>
          <w:ilvl w:val="0"/>
          <w:numId w:val="9"/>
        </w:numPr>
        <w:suppressAutoHyphens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 w:bidi="ar-SA"/>
        </w:rPr>
        <w:t>функциональные заказчики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  <w:t xml:space="preserve"> </w:t>
      </w:r>
    </w:p>
    <w:p w14:paraId="4F5DB568" w14:textId="77777777" w:rsidR="00267A5D" w:rsidRDefault="00267A5D" w:rsidP="00267A5D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  <w:t>Министерство промышленности и торговли Республики Дагестан</w:t>
      </w:r>
    </w:p>
    <w:p w14:paraId="590526BB" w14:textId="77777777" w:rsidR="00267A5D" w:rsidRDefault="00267A5D" w:rsidP="00267A5D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</w:pPr>
    </w:p>
    <w:p w14:paraId="35ABA681" w14:textId="77777777" w:rsidR="00267A5D" w:rsidRDefault="00267A5D" w:rsidP="00267A5D">
      <w:pPr>
        <w:widowControl/>
        <w:numPr>
          <w:ilvl w:val="0"/>
          <w:numId w:val="9"/>
        </w:numPr>
        <w:suppressAutoHyphens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  <w:t>планируемые к достижению показатели и результаты</w:t>
      </w:r>
      <w:r>
        <w:rPr>
          <w:rFonts w:ascii="Times New Roman" w:eastAsia="Arial Unicode MS" w:hAnsi="Times New Roman" w:cs="Times New Roman"/>
          <w:b/>
          <w:bCs/>
          <w:i/>
          <w:sz w:val="28"/>
          <w:szCs w:val="28"/>
          <w:lang w:eastAsia="zh-CN" w:bidi="ar-SA"/>
        </w:rPr>
        <w:t xml:space="preserve"> </w:t>
      </w:r>
    </w:p>
    <w:p w14:paraId="151F8326" w14:textId="77777777" w:rsidR="00267A5D" w:rsidRDefault="00267A5D" w:rsidP="00267A5D">
      <w:pPr>
        <w:widowControl/>
        <w:tabs>
          <w:tab w:val="left" w:pos="993"/>
        </w:tabs>
        <w:suppressAutoHyphens/>
        <w:ind w:firstLine="567"/>
        <w:jc w:val="both"/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zh-CN" w:bidi="ar-SA"/>
        </w:rPr>
      </w:pPr>
      <w:bookmarkStart w:id="0" w:name="_Hlk56412471"/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zh-CN" w:bidi="ar-SA"/>
        </w:rPr>
        <w:t>Планируется достижение объема экспорта конкурентоспособной промышленной продукции к 2024 году до 24,00 млн долларов США</w:t>
      </w:r>
      <w:bookmarkEnd w:id="0"/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zh-CN" w:bidi="ar-SA"/>
        </w:rPr>
        <w:t>.</w:t>
      </w:r>
    </w:p>
    <w:p w14:paraId="74F70BF0" w14:textId="77777777" w:rsidR="00267A5D" w:rsidRDefault="00267A5D" w:rsidP="00267A5D">
      <w:pPr>
        <w:widowControl/>
        <w:tabs>
          <w:tab w:val="left" w:pos="993"/>
        </w:tabs>
        <w:suppressAutoHyphens/>
        <w:ind w:firstLine="567"/>
        <w:jc w:val="both"/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 w:bidi="ar-SA"/>
        </w:rPr>
      </w:pPr>
    </w:p>
    <w:p w14:paraId="4491ECCD" w14:textId="77777777" w:rsidR="00267A5D" w:rsidRDefault="00267A5D" w:rsidP="00267A5D">
      <w:pPr>
        <w:widowControl/>
        <w:tabs>
          <w:tab w:val="left" w:pos="993"/>
        </w:tabs>
        <w:suppressAutoHyphens/>
        <w:jc w:val="center"/>
        <w:rPr>
          <w:rFonts w:ascii="Times New Roman" w:eastAsia="Arial Unicode MS" w:hAnsi="Times New Roman" w:cs="Times New Roman"/>
          <w:b/>
          <w:color w:val="00000A"/>
          <w:sz w:val="28"/>
          <w:szCs w:val="28"/>
          <w:lang w:eastAsia="zh-CN" w:bidi="ar-SA"/>
        </w:rPr>
      </w:pPr>
      <w:r>
        <w:rPr>
          <w:rFonts w:ascii="Times New Roman" w:eastAsia="Arial Unicode MS" w:hAnsi="Times New Roman" w:cs="Times New Roman"/>
          <w:b/>
          <w:color w:val="00000A"/>
          <w:sz w:val="28"/>
          <w:szCs w:val="28"/>
          <w:lang w:eastAsia="zh-CN" w:bidi="ar-SA"/>
        </w:rPr>
        <w:t>Фактическое и планируемое значение целевых показателей на 2022 год</w:t>
      </w:r>
    </w:p>
    <w:p w14:paraId="2D363CA1" w14:textId="77777777" w:rsidR="00267A5D" w:rsidRDefault="00267A5D" w:rsidP="00267A5D">
      <w:pPr>
        <w:widowControl/>
        <w:tabs>
          <w:tab w:val="left" w:pos="993"/>
        </w:tabs>
        <w:suppressAutoHyphens/>
        <w:ind w:firstLine="567"/>
        <w:jc w:val="both"/>
        <w:rPr>
          <w:rFonts w:ascii="Times New Roman" w:eastAsia="Arial Unicode MS" w:hAnsi="Times New Roman" w:cs="Times New Roman"/>
          <w:b/>
          <w:color w:val="00000A"/>
          <w:sz w:val="28"/>
          <w:szCs w:val="28"/>
          <w:lang w:eastAsia="zh-CN" w:bidi="ar-SA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77"/>
        <w:gridCol w:w="851"/>
        <w:gridCol w:w="851"/>
        <w:gridCol w:w="851"/>
        <w:gridCol w:w="3684"/>
      </w:tblGrid>
      <w:tr w:rsidR="00267A5D" w14:paraId="171BE01E" w14:textId="77777777" w:rsidTr="0067090A">
        <w:trPr>
          <w:trHeight w:val="6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C342" w14:textId="77777777" w:rsidR="00267A5D" w:rsidRDefault="00267A5D" w:rsidP="004A494A">
            <w:pPr>
              <w:widowControl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lang w:eastAsia="zh-CN" w:bidi="ar-SA"/>
              </w:rPr>
            </w:pPr>
            <w:bookmarkStart w:id="1" w:name="_Hlk53478127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lang w:eastAsia="zh-CN" w:bidi="ar-SA"/>
              </w:rPr>
              <w:t> 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7B7D" w14:textId="6B6679E8" w:rsidR="00267A5D" w:rsidRDefault="00267A5D" w:rsidP="0067090A">
            <w:pPr>
              <w:widowControl/>
              <w:suppressAutoHyphens/>
              <w:ind w:firstLine="567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lang w:eastAsia="zh-CN" w:bidi="ar-SA"/>
              </w:rPr>
              <w:t>Показатели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534F" w14:textId="77777777" w:rsidR="00267A5D" w:rsidRDefault="00267A5D" w:rsidP="004A494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lang w:val="en-US" w:eastAsia="zh-CN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lang w:eastAsia="zh-CN" w:bidi="ar-SA"/>
              </w:rPr>
              <w:t>План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lang w:val="en-US" w:eastAsia="zh-CN"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E2EE" w14:textId="77777777" w:rsidR="00267A5D" w:rsidRDefault="00267A5D" w:rsidP="004A494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lang w:eastAsia="zh-CN" w:bidi="ar-SA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8725" w14:textId="26C1B150" w:rsidR="00267A5D" w:rsidRDefault="00267A5D" w:rsidP="004A494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lang w:eastAsia="zh-CN" w:bidi="ar-SA"/>
              </w:rPr>
              <w:t>%*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899C" w14:textId="77777777" w:rsidR="00267A5D" w:rsidRDefault="00267A5D" w:rsidP="0067090A">
            <w:pPr>
              <w:widowControl/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lang w:eastAsia="zh-CN" w:bidi="ar-SA"/>
              </w:rPr>
              <w:t>Примечание</w:t>
            </w:r>
          </w:p>
        </w:tc>
      </w:tr>
      <w:tr w:rsidR="00267A5D" w14:paraId="4715708A" w14:textId="77777777" w:rsidTr="004A494A">
        <w:trPr>
          <w:trHeight w:val="11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AC74" w14:textId="77777777" w:rsidR="00267A5D" w:rsidRDefault="00267A5D" w:rsidP="004A494A">
            <w:pPr>
              <w:widowControl/>
              <w:suppressAutoHyphens/>
              <w:ind w:left="-68" w:right="-97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4"/>
                <w:lang w:eastAsia="zh-CN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pacing w:val="-4"/>
                <w:lang w:val="en-US" w:eastAsia="zh-CN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pacing w:val="-4"/>
                <w:lang w:eastAsia="zh-CN" w:bidi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918A" w14:textId="77777777" w:rsidR="00267A5D" w:rsidRDefault="00267A5D" w:rsidP="004A494A">
            <w:pPr>
              <w:widowControl/>
              <w:suppressAutoHyphens/>
              <w:ind w:left="35" w:right="33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4"/>
                <w:lang w:eastAsia="zh-CN" w:bidi="ar-SA"/>
              </w:rPr>
              <w:t>Объем экспорта конкурентоспособной промышленной продукции, млн долл.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4C34" w14:textId="77777777" w:rsidR="00267A5D" w:rsidRDefault="00267A5D" w:rsidP="004A494A">
            <w:pPr>
              <w:rPr>
                <w:rFonts w:ascii="Times New Roman" w:hAnsi="Times New Roman" w:cs="Times New Roman"/>
                <w:lang w:eastAsia="zh-CN" w:bidi="ar-SA"/>
              </w:rPr>
            </w:pPr>
            <w:r>
              <w:rPr>
                <w:rFonts w:ascii="Times New Roman" w:hAnsi="Times New Roman" w:cs="Times New Roman"/>
                <w:lang w:val="en-US" w:eastAsia="zh-CN" w:bidi="ar-SA"/>
              </w:rPr>
              <w:t>23</w:t>
            </w:r>
            <w:r>
              <w:rPr>
                <w:rFonts w:ascii="Times New Roman" w:hAnsi="Times New Roman" w:cs="Times New Roman"/>
                <w:lang w:eastAsia="zh-CN" w:bidi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1E09" w14:textId="71DE2BA8" w:rsidR="00267A5D" w:rsidRDefault="00545D19" w:rsidP="004A494A">
            <w:pPr>
              <w:widowControl/>
              <w:suppressAutoHyphens/>
              <w:ind w:left="35" w:right="33"/>
              <w:jc w:val="both"/>
              <w:rPr>
                <w:rFonts w:ascii="Times New Roman" w:eastAsia="Calibri" w:hAnsi="Times New Roman" w:cs="Times New Roman"/>
                <w:color w:val="00000A"/>
                <w:lang w:eastAsia="zh-CN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lang w:eastAsia="zh-CN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337C" w14:textId="25552599" w:rsidR="00267A5D" w:rsidRDefault="00545D19" w:rsidP="004A494A">
            <w:pPr>
              <w:widowControl/>
              <w:suppressAutoHyphens/>
              <w:ind w:left="35" w:right="33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lang w:val="en-US"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4"/>
                <w:lang w:eastAsia="zh-CN" w:bidi="ar-SA"/>
              </w:rPr>
              <w:t>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F9B5" w14:textId="24816AD7" w:rsidR="00267A5D" w:rsidRDefault="00545D19" w:rsidP="004A494A">
            <w:pPr>
              <w:widowControl/>
              <w:suppressAutoHyphens/>
              <w:ind w:left="35" w:right="33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lang w:eastAsia="zh-CN" w:bidi="ar-SA"/>
              </w:rPr>
            </w:pPr>
            <w:r w:rsidRPr="00545D19">
              <w:rPr>
                <w:rFonts w:ascii="Times New Roman" w:eastAsia="Times New Roman" w:hAnsi="Times New Roman" w:cs="Times New Roman"/>
                <w:color w:val="auto"/>
                <w:spacing w:val="-4"/>
                <w:lang w:eastAsia="zh-CN" w:bidi="ar-SA"/>
              </w:rPr>
              <w:t>СКТУ ФТС России данные по внешнеторговому обороту не публикуются</w:t>
            </w:r>
          </w:p>
        </w:tc>
      </w:tr>
      <w:tr w:rsidR="00267A5D" w14:paraId="0F6AB7E1" w14:textId="77777777" w:rsidTr="004A494A">
        <w:trPr>
          <w:trHeight w:val="17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4B88" w14:textId="77777777" w:rsidR="00267A5D" w:rsidRDefault="00267A5D" w:rsidP="004A494A">
            <w:pPr>
              <w:widowControl/>
              <w:suppressAutoHyphens/>
              <w:ind w:right="-97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4"/>
                <w:lang w:val="en-US" w:eastAsia="zh-CN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pacing w:val="-4"/>
                <w:lang w:eastAsia="zh-CN" w:bidi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5B60" w14:textId="77777777" w:rsidR="00267A5D" w:rsidRDefault="00267A5D" w:rsidP="004A494A">
            <w:pPr>
              <w:widowControl/>
              <w:suppressAutoHyphens/>
              <w:ind w:left="35" w:right="33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lang w:eastAsia="zh-CN" w:bidi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lang w:eastAsia="zh-CN" w:bidi="ar-SA"/>
              </w:rPr>
              <w:t xml:space="preserve">Заключено соглашений о поддержке корпоративных программ повышения конкурентоспособности </w:t>
            </w:r>
            <w:r>
              <w:rPr>
                <w:rFonts w:ascii="Times New Roman" w:eastAsia="Arial Unicode MS" w:hAnsi="Times New Roman" w:cs="Times New Roman"/>
                <w:bCs/>
                <w:color w:val="00000A"/>
                <w:lang w:eastAsia="zh-CN" w:bidi="ar-SA"/>
              </w:rPr>
              <w:br/>
              <w:t>в промышленности,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49D8" w14:textId="77777777" w:rsidR="00267A5D" w:rsidRDefault="00267A5D" w:rsidP="004A494A">
            <w:pPr>
              <w:widowControl/>
              <w:suppressAutoHyphens/>
              <w:ind w:left="35" w:right="33"/>
              <w:jc w:val="both"/>
              <w:rPr>
                <w:rFonts w:ascii="Times New Roman" w:eastAsia="Calibri" w:hAnsi="Times New Roman" w:cs="Times New Roman"/>
                <w:color w:val="00000A"/>
                <w:lang w:eastAsia="zh-CN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lang w:eastAsia="zh-CN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A062" w14:textId="77777777" w:rsidR="00267A5D" w:rsidRDefault="00267A5D" w:rsidP="004A494A">
            <w:pPr>
              <w:widowControl/>
              <w:suppressAutoHyphens/>
              <w:ind w:left="35" w:right="33"/>
              <w:jc w:val="both"/>
              <w:rPr>
                <w:rFonts w:ascii="Times New Roman" w:eastAsia="Calibri" w:hAnsi="Times New Roman" w:cs="Times New Roman"/>
                <w:color w:val="00000A"/>
                <w:lang w:eastAsia="zh-CN" w:bidi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lang w:eastAsia="zh-CN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C34B" w14:textId="77777777" w:rsidR="00267A5D" w:rsidRDefault="00267A5D" w:rsidP="004A494A">
            <w:pPr>
              <w:widowControl/>
              <w:suppressAutoHyphens/>
              <w:ind w:left="35" w:right="33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4"/>
                <w:lang w:eastAsia="zh-CN" w:bidi="ar-SA"/>
              </w:rPr>
              <w:t>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D91C" w14:textId="77777777" w:rsidR="00267A5D" w:rsidRDefault="00267A5D" w:rsidP="004A494A">
            <w:pPr>
              <w:widowControl/>
              <w:suppressAutoHyphens/>
              <w:ind w:left="35" w:right="33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lang w:eastAsia="zh-CN" w:bidi="ar-SA"/>
              </w:rPr>
            </w:pPr>
          </w:p>
        </w:tc>
      </w:tr>
    </w:tbl>
    <w:bookmarkEnd w:id="1"/>
    <w:p w14:paraId="4C1A5941" w14:textId="2A09B8FE" w:rsidR="00267A5D" w:rsidRDefault="00267A5D" w:rsidP="00267A5D">
      <w:pPr>
        <w:widowControl/>
        <w:tabs>
          <w:tab w:val="left" w:pos="1069"/>
        </w:tabs>
        <w:suppressAutoHyphens/>
        <w:autoSpaceDE w:val="0"/>
        <w:autoSpaceDN w:val="0"/>
        <w:adjustRightInd w:val="0"/>
        <w:ind w:left="142" w:firstLine="567"/>
        <w:jc w:val="both"/>
        <w:rPr>
          <w:rFonts w:ascii="Times New Roman" w:eastAsia="Times New Roman" w:hAnsi="Times New Roman" w:cs="Times New Roman"/>
          <w:i/>
          <w:color w:val="00000A"/>
          <w:lang w:eastAsia="zh-CN" w:bidi="ar-SA"/>
        </w:rPr>
      </w:pPr>
      <w:r>
        <w:rPr>
          <w:rFonts w:ascii="Times New Roman" w:eastAsia="Times New Roman" w:hAnsi="Times New Roman" w:cs="Times New Roman"/>
          <w:i/>
          <w:color w:val="00000A"/>
          <w:lang w:eastAsia="zh-CN" w:bidi="ar-SA"/>
        </w:rPr>
        <w:t>*процент целевого индикатора</w:t>
      </w:r>
    </w:p>
    <w:p w14:paraId="29DEF957" w14:textId="77777777" w:rsidR="00267A5D" w:rsidRDefault="00267A5D" w:rsidP="00267A5D">
      <w:pPr>
        <w:widowControl/>
        <w:tabs>
          <w:tab w:val="left" w:pos="1069"/>
        </w:tabs>
        <w:suppressAutoHyphens/>
        <w:autoSpaceDE w:val="0"/>
        <w:autoSpaceDN w:val="0"/>
        <w:adjustRightInd w:val="0"/>
        <w:ind w:left="142" w:firstLine="567"/>
        <w:jc w:val="both"/>
        <w:rPr>
          <w:rFonts w:ascii="Times New Roman" w:eastAsia="Times New Roman" w:hAnsi="Times New Roman" w:cs="Times New Roman"/>
          <w:i/>
          <w:color w:val="00000A"/>
          <w:sz w:val="22"/>
          <w:szCs w:val="22"/>
          <w:lang w:eastAsia="zh-CN" w:bidi="ar-SA"/>
        </w:rPr>
      </w:pPr>
    </w:p>
    <w:p w14:paraId="6A105991" w14:textId="77777777" w:rsidR="00267A5D" w:rsidRDefault="00267A5D" w:rsidP="00267A5D">
      <w:pPr>
        <w:widowControl/>
        <w:numPr>
          <w:ilvl w:val="0"/>
          <w:numId w:val="9"/>
        </w:numPr>
        <w:tabs>
          <w:tab w:val="left" w:pos="993"/>
        </w:tabs>
        <w:suppressAutoHyphens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  <w:t>бюджет регионального проекта</w:t>
      </w:r>
    </w:p>
    <w:p w14:paraId="1048FD26" w14:textId="77777777" w:rsidR="00267A5D" w:rsidRDefault="00267A5D" w:rsidP="00267A5D">
      <w:pPr>
        <w:widowControl/>
        <w:tabs>
          <w:tab w:val="left" w:pos="993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</w:pPr>
      <w:bookmarkStart w:id="2" w:name="_Hlk56412729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  <w:t>Финансирование не предусмотрено.</w:t>
      </w:r>
      <w:bookmarkEnd w:id="2"/>
    </w:p>
    <w:p w14:paraId="5B245CBE" w14:textId="77777777" w:rsidR="00267A5D" w:rsidRDefault="00267A5D" w:rsidP="00267A5D">
      <w:pPr>
        <w:widowControl/>
        <w:tabs>
          <w:tab w:val="left" w:pos="993"/>
        </w:tabs>
        <w:suppressAutoHyphens/>
        <w:ind w:firstLine="567"/>
        <w:jc w:val="both"/>
        <w:rPr>
          <w:rFonts w:ascii="Times New Roman" w:eastAsia="Times New Roman" w:hAnsi="Times New Roman" w:cs="Times New Roman"/>
          <w:b/>
          <w:color w:val="auto"/>
          <w:spacing w:val="-6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b/>
          <w:color w:val="auto"/>
          <w:spacing w:val="-6"/>
          <w:sz w:val="28"/>
          <w:szCs w:val="28"/>
          <w:lang w:eastAsia="zh-CN" w:bidi="ar-SA"/>
        </w:rPr>
        <w:t xml:space="preserve">Кассовое исполнение: </w:t>
      </w:r>
      <w:r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zh-CN" w:bidi="ar-SA"/>
        </w:rPr>
        <w:t>отсутствует.</w:t>
      </w:r>
    </w:p>
    <w:p w14:paraId="1D06B8DF" w14:textId="77777777" w:rsidR="00267A5D" w:rsidRDefault="00267A5D" w:rsidP="00267A5D">
      <w:pPr>
        <w:widowControl/>
        <w:numPr>
          <w:ilvl w:val="0"/>
          <w:numId w:val="9"/>
        </w:numPr>
        <w:tabs>
          <w:tab w:val="left" w:pos="993"/>
        </w:tabs>
        <w:suppressAutoHyphens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  <w:t>заключение контрактов</w:t>
      </w:r>
    </w:p>
    <w:p w14:paraId="25EF004E" w14:textId="77777777" w:rsidR="00267A5D" w:rsidRDefault="00267A5D" w:rsidP="00267A5D">
      <w:pPr>
        <w:widowControl/>
        <w:tabs>
          <w:tab w:val="left" w:pos="993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Заключение контрактов не предусмотрено.</w:t>
      </w:r>
    </w:p>
    <w:p w14:paraId="5CEB7A24" w14:textId="77777777" w:rsidR="00267A5D" w:rsidRDefault="00267A5D" w:rsidP="00267A5D">
      <w:pPr>
        <w:widowControl/>
        <w:numPr>
          <w:ilvl w:val="0"/>
          <w:numId w:val="9"/>
        </w:numPr>
        <w:tabs>
          <w:tab w:val="left" w:pos="1069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  <w:t>проводимая работа, достигнутые результаты</w:t>
      </w:r>
    </w:p>
    <w:p w14:paraId="50B98DB2" w14:textId="77777777" w:rsidR="00267A5D" w:rsidRDefault="00267A5D" w:rsidP="00267A5D">
      <w:pPr>
        <w:widowControl/>
        <w:tabs>
          <w:tab w:val="left" w:pos="1069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</w:pPr>
      <w:bookmarkStart w:id="3" w:name="_Hlk56412785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  <w:t>Основными целевыми показателями проекта определены:</w:t>
      </w:r>
    </w:p>
    <w:bookmarkEnd w:id="3"/>
    <w:p w14:paraId="797DBE9A" w14:textId="77777777" w:rsidR="00267A5D" w:rsidRDefault="00267A5D" w:rsidP="00267A5D">
      <w:pPr>
        <w:widowControl/>
        <w:tabs>
          <w:tab w:val="left" w:pos="1069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«Объем конкурентоспособной промышленной продукции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  <w:t>» в стоимостном выражении составил 6,71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млн долл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  <w:t xml:space="preserve">. США; </w:t>
      </w:r>
    </w:p>
    <w:p w14:paraId="68060B16" w14:textId="77777777" w:rsidR="00267A5D" w:rsidRDefault="00267A5D" w:rsidP="00267A5D">
      <w:pPr>
        <w:widowControl/>
        <w:tabs>
          <w:tab w:val="left" w:pos="1069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iCs/>
          <w:color w:val="00000A"/>
          <w:lang w:eastAsia="zh-CN" w:bidi="ar-SA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«Количество поддержанных корпоративных программ международной конкурентоспособности». </w:t>
      </w:r>
    </w:p>
    <w:p w14:paraId="4AE42F9F" w14:textId="77777777" w:rsidR="00267A5D" w:rsidRDefault="00267A5D" w:rsidP="00267A5D">
      <w:pPr>
        <w:widowControl/>
        <w:tabs>
          <w:tab w:val="left" w:pos="1069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</w:pPr>
      <w:bookmarkStart w:id="4" w:name="_Hlk79134859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  <w:t>Проводимая работа по поддержке промышленного экспорта.</w:t>
      </w:r>
    </w:p>
    <w:p w14:paraId="2F03BE6E" w14:textId="78989A0A" w:rsidR="00267A5D" w:rsidRDefault="00267A5D" w:rsidP="00267A5D">
      <w:pPr>
        <w:widowControl/>
        <w:tabs>
          <w:tab w:val="left" w:pos="1069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  <w:t xml:space="preserve">По итогам обучающего семинара, состоявшегося 2 февраля 2022 года,             предприятиям Республики Дагестан направлены справочные материалы </w:t>
      </w:r>
      <w:r w:rsidR="0067090A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  <w:t xml:space="preserve">               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  <w:t xml:space="preserve">о поддержке, осуществляемой в соответствии с Постановлением Правительства Российской Федерации от 18 июня 2021 г. № 931 «О государственной поддержке российских организаций на компенсацию части затрат в целях создания новой конкурентоспособной промышленной продукции, связанных с проведением </w:t>
      </w:r>
      <w:r w:rsidR="00227418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  <w:t xml:space="preserve">НИОКР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  <w:t xml:space="preserve">и (или)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  <w:t>омологацией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  <w:t xml:space="preserve"> существующей промышленной продукции для внешних рынков».</w:t>
      </w:r>
    </w:p>
    <w:p w14:paraId="3DAD495E" w14:textId="77777777" w:rsidR="00267A5D" w:rsidRDefault="00267A5D" w:rsidP="00267A5D">
      <w:pPr>
        <w:widowControl/>
        <w:tabs>
          <w:tab w:val="left" w:pos="1069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  <w:t>3 февраля 2022 г. состоялось 4-ое заседание Рабочей группы по вопросам межрегионального сотрудничества Постоянной Российско-Иранской комиссии по торгово-экономическому сотрудничеству в формате видеоконференцсвязи от Республики Дагестан в мероприятии принял участие Министр промышленности и торговли Н.Р. Халилов. В ходе ВКС обсуждены вопросы поставок продукции предприятий республики и создания совместных производств на территории Республики Дагестан.</w:t>
      </w:r>
    </w:p>
    <w:p w14:paraId="3BE478F6" w14:textId="77777777" w:rsidR="00267A5D" w:rsidRDefault="00267A5D" w:rsidP="00267A5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В Северо-Кавказское таможенное управление ФТС России направлен запрос о предоставлении списка компаний, осуществлявших внешнеэкономическую деятельность в 2021 году.</w:t>
      </w:r>
    </w:p>
    <w:p w14:paraId="470138BA" w14:textId="6FBC180F" w:rsidR="00267A5D" w:rsidRDefault="00267A5D" w:rsidP="00267A5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По итогам запроса получен перечень компаний, осуществлявших экспортно-импортные операции в 2021 году. </w:t>
      </w:r>
    </w:p>
    <w:p w14:paraId="1DF3FB07" w14:textId="64B69B9D" w:rsidR="0067090A" w:rsidRDefault="0067090A" w:rsidP="0067090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С</w:t>
      </w:r>
      <w:r w:rsidRPr="0067090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28 по 29 апреля 2022 года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министр промышленности и торговли Республики Дагестан</w:t>
      </w:r>
      <w:r w:rsidRPr="0067090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в составе официальной делегации Российской Федерации под руководством Директора Департамента региональной промышленной политики </w:t>
      </w:r>
      <w:proofErr w:type="spellStart"/>
      <w:r w:rsidRPr="0067090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Минпромторга</w:t>
      </w:r>
      <w:proofErr w:type="spellEnd"/>
      <w:r w:rsidRPr="0067090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России В.П. </w:t>
      </w:r>
      <w:proofErr w:type="spellStart"/>
      <w:r w:rsidRPr="0067090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Хоценко</w:t>
      </w:r>
      <w:proofErr w:type="spellEnd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</w:t>
      </w:r>
      <w:r w:rsidRPr="0067090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прин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ял</w:t>
      </w:r>
      <w:r w:rsidRPr="0067090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участие в Итоговом заседании Российско-Белорусской Рабочей группы по импортозамещению, которое состоялось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</w:t>
      </w:r>
      <w:r w:rsidRPr="0067090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в г. Минске Республики Беларусь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.</w:t>
      </w:r>
    </w:p>
    <w:p w14:paraId="5D475DD1" w14:textId="5E4DBF08" w:rsidR="0067090A" w:rsidRPr="0067090A" w:rsidRDefault="0067090A" w:rsidP="0067090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</w:pPr>
      <w:r w:rsidRPr="0067090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Достигнуты предварительные договоренности с руководством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                 </w:t>
      </w:r>
      <w:r w:rsidRPr="0067090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ОАО «Минский тракторный завод» об осуществлении визита в Республику Дагестан для рассмотрения возможности создания центра модернизации.</w:t>
      </w:r>
    </w:p>
    <w:p w14:paraId="6B6B7095" w14:textId="6B6AA0FE" w:rsidR="0067090A" w:rsidRDefault="0067090A" w:rsidP="0067090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</w:pPr>
      <w:r w:rsidRPr="0067090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По итогам переговоров Минпромторгом РД проводится работа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                           </w:t>
      </w:r>
      <w:r w:rsidRPr="0067090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с дагестанскими предприятиями мебельной промышленности по установлению прямого взаимодействия с белорусскими партнерами по поставкам </w:t>
      </w:r>
      <w:r w:rsidR="00B97E5F" w:rsidRPr="0067090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сырья </w:t>
      </w:r>
      <w:r w:rsidR="00B97E5F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(</w:t>
      </w:r>
      <w:r w:rsidRPr="0067090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МДФ, ДВПО, ЛДСП). </w:t>
      </w:r>
    </w:p>
    <w:p w14:paraId="4C7CB651" w14:textId="34ACFCCF" w:rsidR="0067090A" w:rsidRPr="00267A5D" w:rsidRDefault="0067090A" w:rsidP="0067090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</w:pPr>
      <w:r w:rsidRPr="0067090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Совместно с Минтрансом РД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сформирован</w:t>
      </w:r>
      <w:r w:rsidRPr="0067090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материал для белорусской стороны по логистическим маршрутам и возможностям направления грузов (продукции белорусских предприятий) через транспортные пути Республики Дагестан, задействовав, в том числе, мощности Махачкалинского торгового порта.</w:t>
      </w:r>
    </w:p>
    <w:p w14:paraId="14EA1CBA" w14:textId="77777777" w:rsidR="00267A5D" w:rsidRDefault="00267A5D" w:rsidP="00267A5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</w:pPr>
    </w:p>
    <w:bookmarkEnd w:id="4"/>
    <w:p w14:paraId="745CC749" w14:textId="77777777" w:rsidR="00267A5D" w:rsidRPr="00267A5D" w:rsidRDefault="00267A5D" w:rsidP="00267A5D">
      <w:pPr>
        <w:pStyle w:val="a5"/>
        <w:numPr>
          <w:ilvl w:val="0"/>
          <w:numId w:val="9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</w:pPr>
      <w:r w:rsidRPr="00267A5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 xml:space="preserve">имеющиеся проблемы и сроки их решения </w:t>
      </w:r>
    </w:p>
    <w:p w14:paraId="085DC35D" w14:textId="77777777" w:rsidR="00267A5D" w:rsidRDefault="00267A5D" w:rsidP="00267A5D">
      <w:pPr>
        <w:ind w:left="-567" w:right="-28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Не имеется</w:t>
      </w:r>
    </w:p>
    <w:p w14:paraId="06DE6352" w14:textId="77777777" w:rsidR="00267A5D" w:rsidRDefault="00267A5D" w:rsidP="00267A5D">
      <w:pPr>
        <w:ind w:left="-567" w:righ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4462F1D9" w14:textId="2BE45A41" w:rsidR="00267A5D" w:rsidRDefault="00267A5D" w:rsidP="00267A5D">
      <w:pPr>
        <w:ind w:left="-567" w:right="-284"/>
        <w:jc w:val="center"/>
        <w:rPr>
          <w:rFonts w:ascii="Times New Roman" w:hAnsi="Times New Roman"/>
          <w:sz w:val="28"/>
          <w:szCs w:val="28"/>
        </w:rPr>
      </w:pPr>
      <w:r w:rsidRPr="008362C7">
        <w:rPr>
          <w:rFonts w:ascii="Times New Roman" w:hAnsi="Times New Roman"/>
          <w:sz w:val="28"/>
          <w:szCs w:val="28"/>
        </w:rPr>
        <w:t xml:space="preserve"> </w:t>
      </w:r>
    </w:p>
    <w:p w14:paraId="07D2A0CA" w14:textId="77777777" w:rsidR="002075F2" w:rsidRDefault="002075F2" w:rsidP="002075F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Arial Unicode MS" w:hAnsi="Times New Roman" w:cs="Times New Roman"/>
          <w:b/>
          <w:color w:val="00000A"/>
          <w:spacing w:val="-2"/>
          <w:sz w:val="28"/>
          <w:szCs w:val="28"/>
          <w:lang w:eastAsia="zh-CN" w:bidi="ar-SA"/>
        </w:rPr>
        <w:t>РЕГИОНАЛЬНЫЙ ПРОЕКТ РЕСПУБЛИКИ ДАГЕСТАН</w:t>
      </w:r>
    </w:p>
    <w:p w14:paraId="22E4E53B" w14:textId="1AB3BAD2" w:rsidR="00267A5D" w:rsidRPr="00CA5DA9" w:rsidRDefault="00267A5D" w:rsidP="00267A5D">
      <w:pPr>
        <w:ind w:left="-567" w:right="-284"/>
        <w:jc w:val="center"/>
        <w:rPr>
          <w:rFonts w:ascii="Times New Roman" w:eastAsia="Calibri" w:hAnsi="Times New Roman"/>
          <w:b/>
          <w:color w:val="222222"/>
          <w:sz w:val="28"/>
          <w:szCs w:val="26"/>
          <w:shd w:val="clear" w:color="auto" w:fill="FFFFFF"/>
        </w:rPr>
      </w:pPr>
      <w:r w:rsidRPr="00CA5DA9">
        <w:rPr>
          <w:rFonts w:ascii="Times New Roman" w:eastAsia="Calibri" w:hAnsi="Times New Roman"/>
          <w:b/>
          <w:color w:val="222222"/>
          <w:sz w:val="28"/>
          <w:szCs w:val="26"/>
          <w:shd w:val="clear" w:color="auto" w:fill="FFFFFF"/>
        </w:rPr>
        <w:t>«</w:t>
      </w:r>
      <w:r w:rsidR="002075F2">
        <w:rPr>
          <w:rFonts w:ascii="Times New Roman" w:eastAsia="Calibri" w:hAnsi="Times New Roman"/>
          <w:b/>
          <w:color w:val="222222"/>
          <w:sz w:val="28"/>
          <w:szCs w:val="26"/>
          <w:shd w:val="clear" w:color="auto" w:fill="FFFFFF"/>
        </w:rPr>
        <w:t>ЭКСПОРТ ПРОДУКЦИИ АПК</w:t>
      </w:r>
      <w:r w:rsidRPr="00CA5DA9">
        <w:rPr>
          <w:rFonts w:ascii="Times New Roman" w:eastAsia="Calibri" w:hAnsi="Times New Roman"/>
          <w:b/>
          <w:color w:val="222222"/>
          <w:sz w:val="28"/>
          <w:szCs w:val="26"/>
          <w:shd w:val="clear" w:color="auto" w:fill="FFFFFF"/>
        </w:rPr>
        <w:t>»</w:t>
      </w:r>
    </w:p>
    <w:p w14:paraId="423AC247" w14:textId="77777777" w:rsidR="00267A5D" w:rsidRDefault="00267A5D" w:rsidP="00267A5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33C0052" w14:textId="77777777" w:rsidR="00267A5D" w:rsidRPr="00CA5DA9" w:rsidRDefault="00267A5D" w:rsidP="00267A5D">
      <w:pPr>
        <w:ind w:left="-567" w:right="-284" w:firstLine="568"/>
        <w:jc w:val="both"/>
        <w:rPr>
          <w:rFonts w:ascii="Times New Roman" w:hAnsi="Times New Roman"/>
          <w:sz w:val="28"/>
          <w:szCs w:val="28"/>
        </w:rPr>
      </w:pPr>
      <w:r w:rsidRPr="00CA5DA9">
        <w:rPr>
          <w:rFonts w:ascii="Times New Roman" w:hAnsi="Times New Roman"/>
          <w:sz w:val="28"/>
          <w:szCs w:val="28"/>
        </w:rPr>
        <w:t xml:space="preserve">Региональный проект «Экспорт продукции АПК» направлен на увеличение объема экспорта продукции отрасли республики в 2024 г. до </w:t>
      </w:r>
      <w:r w:rsidRPr="0034251F">
        <w:rPr>
          <w:rFonts w:ascii="Times New Roman" w:hAnsi="Times New Roman"/>
          <w:sz w:val="28"/>
          <w:szCs w:val="28"/>
        </w:rPr>
        <w:t xml:space="preserve">33,0 </w:t>
      </w:r>
      <w:r w:rsidRPr="00CA5DA9">
        <w:rPr>
          <w:rFonts w:ascii="Times New Roman" w:hAnsi="Times New Roman"/>
          <w:sz w:val="28"/>
          <w:szCs w:val="28"/>
        </w:rPr>
        <w:t xml:space="preserve">млн дол. США. Индикатор </w:t>
      </w:r>
      <w:r w:rsidRPr="00D26780">
        <w:rPr>
          <w:rFonts w:ascii="Times New Roman" w:hAnsi="Times New Roman"/>
          <w:sz w:val="28"/>
          <w:szCs w:val="28"/>
        </w:rPr>
        <w:t xml:space="preserve">2022 года – 28,5 </w:t>
      </w:r>
      <w:r w:rsidRPr="00CA5DA9">
        <w:rPr>
          <w:rFonts w:ascii="Times New Roman" w:hAnsi="Times New Roman"/>
          <w:sz w:val="28"/>
          <w:szCs w:val="28"/>
        </w:rPr>
        <w:t xml:space="preserve">млн дол. США. </w:t>
      </w:r>
    </w:p>
    <w:p w14:paraId="0FE54486" w14:textId="77777777" w:rsidR="00267A5D" w:rsidRPr="00D26780" w:rsidRDefault="00267A5D" w:rsidP="00267A5D">
      <w:pPr>
        <w:tabs>
          <w:tab w:val="left" w:pos="993"/>
        </w:tabs>
        <w:autoSpaceDE w:val="0"/>
        <w:autoSpaceDN w:val="0"/>
        <w:adjustRightInd w:val="0"/>
        <w:ind w:left="-567" w:right="-284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CA5DA9">
        <w:rPr>
          <w:rFonts w:ascii="Times New Roman" w:hAnsi="Times New Roman"/>
          <w:sz w:val="28"/>
          <w:szCs w:val="28"/>
        </w:rPr>
        <w:t xml:space="preserve">В рамках регионального проекта </w:t>
      </w:r>
      <w:r w:rsidRPr="00D26780">
        <w:rPr>
          <w:rFonts w:ascii="Times New Roman" w:hAnsi="Times New Roman"/>
          <w:sz w:val="28"/>
          <w:szCs w:val="28"/>
        </w:rPr>
        <w:t xml:space="preserve">в 2019-2021 годах предусматривалось мероприятие по господдержке мелиорации земель сельхозназначения в виде предоставления субсидий на возмещение части прямых затрат на проведение мелиоративных работ на землях сельхозназначения инициаторов проектов, направленных на выращивание </w:t>
      </w:r>
      <w:proofErr w:type="spellStart"/>
      <w:r w:rsidRPr="00D26780">
        <w:rPr>
          <w:rFonts w:ascii="Times New Roman" w:hAnsi="Times New Roman"/>
          <w:sz w:val="28"/>
          <w:szCs w:val="28"/>
        </w:rPr>
        <w:t>экспортноориентированной</w:t>
      </w:r>
      <w:proofErr w:type="spellEnd"/>
      <w:r w:rsidRPr="00D26780">
        <w:rPr>
          <w:rFonts w:ascii="Times New Roman" w:hAnsi="Times New Roman"/>
          <w:sz w:val="28"/>
          <w:szCs w:val="28"/>
        </w:rPr>
        <w:t xml:space="preserve"> продукции АПК (для Дагестана это в основном баранина и рис). В 2021 году доведена площадь проведенных работ в 2019-2021 годах до 2206 га (при плане 1950 га или 113,1 % плана).</w:t>
      </w:r>
    </w:p>
    <w:p w14:paraId="69829062" w14:textId="49851A54" w:rsidR="00267A5D" w:rsidRDefault="00267A5D" w:rsidP="00267A5D">
      <w:pPr>
        <w:tabs>
          <w:tab w:val="left" w:pos="993"/>
        </w:tabs>
        <w:autoSpaceDE w:val="0"/>
        <w:autoSpaceDN w:val="0"/>
        <w:adjustRightInd w:val="0"/>
        <w:ind w:left="-567" w:right="-284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D26780">
        <w:rPr>
          <w:rFonts w:ascii="Times New Roman" w:hAnsi="Times New Roman"/>
          <w:sz w:val="28"/>
          <w:szCs w:val="28"/>
        </w:rPr>
        <w:t>С 2021 года вопросы, связанные с мероприятиями по аккредитации ветеринарных лабораторий в национальной системе аккредитации в рамках регионального проекта, входят в компетенцию Комитета по ветеринарии Республики Дагестан.</w:t>
      </w:r>
    </w:p>
    <w:p w14:paraId="50E9F949" w14:textId="77777777" w:rsidR="00267A5D" w:rsidRPr="00D26780" w:rsidRDefault="00267A5D" w:rsidP="00267A5D">
      <w:pPr>
        <w:tabs>
          <w:tab w:val="left" w:pos="993"/>
        </w:tabs>
        <w:autoSpaceDE w:val="0"/>
        <w:autoSpaceDN w:val="0"/>
        <w:adjustRightInd w:val="0"/>
        <w:ind w:left="-567" w:right="-284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D26780">
        <w:rPr>
          <w:rFonts w:ascii="Times New Roman" w:hAnsi="Times New Roman"/>
          <w:b/>
          <w:sz w:val="28"/>
          <w:szCs w:val="28"/>
        </w:rPr>
        <w:t>Заключение соглашений</w:t>
      </w:r>
      <w:r w:rsidRPr="00D2678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3B0D3EC2" w14:textId="77777777" w:rsidR="00267A5D" w:rsidRPr="00D26780" w:rsidRDefault="00267A5D" w:rsidP="00267A5D">
      <w:pPr>
        <w:tabs>
          <w:tab w:val="left" w:pos="993"/>
        </w:tabs>
        <w:autoSpaceDE w:val="0"/>
        <w:autoSpaceDN w:val="0"/>
        <w:adjustRightInd w:val="0"/>
        <w:ind w:left="-567" w:right="-284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D26780">
        <w:rPr>
          <w:rFonts w:ascii="Times New Roman" w:hAnsi="Times New Roman"/>
          <w:sz w:val="28"/>
          <w:szCs w:val="28"/>
        </w:rPr>
        <w:t>В ГИИС «Электронный бюджет» заключены между Минсельхозом России и Правительством РД следующие соглашения.</w:t>
      </w:r>
    </w:p>
    <w:p w14:paraId="062D7F22" w14:textId="77777777" w:rsidR="00267A5D" w:rsidRPr="00D26780" w:rsidRDefault="00267A5D" w:rsidP="00267A5D">
      <w:pPr>
        <w:tabs>
          <w:tab w:val="left" w:pos="993"/>
        </w:tabs>
        <w:autoSpaceDE w:val="0"/>
        <w:autoSpaceDN w:val="0"/>
        <w:adjustRightInd w:val="0"/>
        <w:ind w:left="-567" w:right="-284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D26780">
        <w:rPr>
          <w:rFonts w:ascii="Times New Roman" w:hAnsi="Times New Roman"/>
          <w:sz w:val="28"/>
          <w:szCs w:val="28"/>
        </w:rPr>
        <w:t>1. «Индикативные»:</w:t>
      </w:r>
    </w:p>
    <w:p w14:paraId="1A72E8FC" w14:textId="77777777" w:rsidR="00267A5D" w:rsidRPr="00D26780" w:rsidRDefault="00267A5D" w:rsidP="00267A5D">
      <w:pPr>
        <w:tabs>
          <w:tab w:val="left" w:pos="993"/>
        </w:tabs>
        <w:autoSpaceDE w:val="0"/>
        <w:autoSpaceDN w:val="0"/>
        <w:adjustRightInd w:val="0"/>
        <w:ind w:left="-567" w:right="-284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D26780">
        <w:rPr>
          <w:rFonts w:ascii="Times New Roman" w:hAnsi="Times New Roman"/>
          <w:sz w:val="28"/>
          <w:szCs w:val="28"/>
        </w:rPr>
        <w:t xml:space="preserve">доп. соглашение № 082-2019-T20050-1/9 от 12.012022 (к соглашению № 082-2019-T20050-1 от 14.02.2019) – «обнуление» индикаторов 2022-2023 годов в части </w:t>
      </w:r>
      <w:proofErr w:type="spellStart"/>
      <w:r w:rsidRPr="00D2678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D26780">
        <w:rPr>
          <w:rFonts w:ascii="Times New Roman" w:hAnsi="Times New Roman"/>
          <w:sz w:val="28"/>
          <w:szCs w:val="28"/>
        </w:rPr>
        <w:t>: проведения мелиоративных работ; аккредитации ветеринарных лабораторий в 2022 году;</w:t>
      </w:r>
    </w:p>
    <w:p w14:paraId="4560D6C6" w14:textId="77777777" w:rsidR="00267A5D" w:rsidRPr="00D26780" w:rsidRDefault="00267A5D" w:rsidP="00267A5D">
      <w:pPr>
        <w:tabs>
          <w:tab w:val="left" w:pos="993"/>
        </w:tabs>
        <w:autoSpaceDE w:val="0"/>
        <w:autoSpaceDN w:val="0"/>
        <w:adjustRightInd w:val="0"/>
        <w:ind w:left="-567" w:right="-284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D26780">
        <w:rPr>
          <w:rFonts w:ascii="Times New Roman" w:hAnsi="Times New Roman"/>
          <w:sz w:val="28"/>
          <w:szCs w:val="28"/>
        </w:rPr>
        <w:t>2. «Финансовые»:</w:t>
      </w:r>
    </w:p>
    <w:p w14:paraId="2F1C51DB" w14:textId="77777777" w:rsidR="00267A5D" w:rsidRPr="00D26780" w:rsidRDefault="00267A5D" w:rsidP="00267A5D">
      <w:pPr>
        <w:tabs>
          <w:tab w:val="left" w:pos="993"/>
        </w:tabs>
        <w:autoSpaceDE w:val="0"/>
        <w:autoSpaceDN w:val="0"/>
        <w:adjustRightInd w:val="0"/>
        <w:ind w:left="-567" w:right="-284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D26780">
        <w:rPr>
          <w:rFonts w:ascii="Times New Roman" w:hAnsi="Times New Roman"/>
          <w:sz w:val="28"/>
          <w:szCs w:val="28"/>
        </w:rPr>
        <w:t>доп. соглашение № 082-08-2020-461/2 от 29.12.2020 (к соглашению № 082-08-2020-461 от 24.12.2019);</w:t>
      </w:r>
    </w:p>
    <w:p w14:paraId="6C7D15EC" w14:textId="77777777" w:rsidR="00267A5D" w:rsidRPr="00D26780" w:rsidRDefault="00267A5D" w:rsidP="00267A5D">
      <w:pPr>
        <w:tabs>
          <w:tab w:val="left" w:pos="993"/>
        </w:tabs>
        <w:autoSpaceDE w:val="0"/>
        <w:autoSpaceDN w:val="0"/>
        <w:adjustRightInd w:val="0"/>
        <w:ind w:left="-567" w:right="-284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D26780">
        <w:rPr>
          <w:rFonts w:ascii="Times New Roman" w:hAnsi="Times New Roman"/>
          <w:sz w:val="28"/>
          <w:szCs w:val="28"/>
        </w:rPr>
        <w:t>доп. соглашение № 082-09-2020-558/2 от 23.12.2021 (к соглашению 082-09-2020-558 от 13.02.</w:t>
      </w:r>
      <w:r w:rsidRPr="00646D69">
        <w:rPr>
          <w:rFonts w:ascii="Times New Roman" w:hAnsi="Times New Roman"/>
          <w:sz w:val="28"/>
          <w:szCs w:val="28"/>
        </w:rPr>
        <w:t xml:space="preserve"> </w:t>
      </w:r>
      <w:r w:rsidRPr="00D26780">
        <w:rPr>
          <w:rFonts w:ascii="Times New Roman" w:hAnsi="Times New Roman"/>
          <w:sz w:val="28"/>
          <w:szCs w:val="28"/>
        </w:rPr>
        <w:t xml:space="preserve">2020) – «обнуление» </w:t>
      </w:r>
      <w:proofErr w:type="spellStart"/>
      <w:r w:rsidRPr="00D2678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D26780">
        <w:rPr>
          <w:rFonts w:ascii="Times New Roman" w:hAnsi="Times New Roman"/>
          <w:sz w:val="28"/>
          <w:szCs w:val="28"/>
        </w:rPr>
        <w:t xml:space="preserve"> в 2022-2023 годах мероприятий по аккредитации ветеринарных лабораторий. </w:t>
      </w:r>
    </w:p>
    <w:p w14:paraId="15BEF6FF" w14:textId="77777777" w:rsidR="00267A5D" w:rsidRPr="00CA5DA9" w:rsidRDefault="00267A5D" w:rsidP="00267A5D">
      <w:pPr>
        <w:ind w:left="-567" w:right="-284" w:firstLine="568"/>
        <w:jc w:val="both"/>
        <w:rPr>
          <w:rFonts w:ascii="Times New Roman" w:eastAsia="Calibri" w:hAnsi="Times New Roman"/>
          <w:sz w:val="28"/>
          <w:szCs w:val="28"/>
        </w:rPr>
      </w:pPr>
      <w:r w:rsidRPr="00CA5DA9">
        <w:rPr>
          <w:rFonts w:ascii="Times New Roman" w:eastAsia="Calibri" w:hAnsi="Times New Roman"/>
          <w:b/>
          <w:sz w:val="28"/>
          <w:szCs w:val="28"/>
        </w:rPr>
        <w:t>Бюджет проекта:</w:t>
      </w:r>
      <w:r w:rsidRPr="00CA5DA9">
        <w:rPr>
          <w:rFonts w:ascii="Times New Roman" w:eastAsia="Calibri" w:hAnsi="Times New Roman"/>
          <w:sz w:val="28"/>
          <w:szCs w:val="28"/>
        </w:rPr>
        <w:t xml:space="preserve"> </w:t>
      </w:r>
    </w:p>
    <w:p w14:paraId="5A165CA4" w14:textId="77777777" w:rsidR="00267A5D" w:rsidRPr="00CA5DA9" w:rsidRDefault="00267A5D" w:rsidP="00267A5D">
      <w:pPr>
        <w:ind w:left="-567" w:right="-284" w:firstLine="568"/>
        <w:jc w:val="both"/>
        <w:rPr>
          <w:rFonts w:ascii="Times New Roman" w:eastAsia="Calibri" w:hAnsi="Times New Roman"/>
          <w:sz w:val="28"/>
          <w:szCs w:val="28"/>
        </w:rPr>
      </w:pPr>
      <w:r w:rsidRPr="00CA5DA9">
        <w:rPr>
          <w:rFonts w:ascii="Times New Roman" w:eastAsia="Calibri" w:hAnsi="Times New Roman"/>
          <w:sz w:val="28"/>
          <w:szCs w:val="28"/>
        </w:rPr>
        <w:t xml:space="preserve">Всего – </w:t>
      </w:r>
      <w:r>
        <w:rPr>
          <w:rFonts w:ascii="Times New Roman" w:eastAsia="Calibri" w:hAnsi="Times New Roman"/>
          <w:sz w:val="28"/>
          <w:szCs w:val="28"/>
        </w:rPr>
        <w:t>0</w:t>
      </w:r>
      <w:r w:rsidRPr="00CA5DA9">
        <w:rPr>
          <w:rFonts w:ascii="Times New Roman" w:eastAsia="Calibri" w:hAnsi="Times New Roman"/>
          <w:sz w:val="28"/>
          <w:szCs w:val="28"/>
        </w:rPr>
        <w:t xml:space="preserve"> руб., в том числе: </w:t>
      </w:r>
    </w:p>
    <w:p w14:paraId="26ECEEC6" w14:textId="77777777" w:rsidR="00267A5D" w:rsidRDefault="00267A5D" w:rsidP="00267A5D">
      <w:pPr>
        <w:ind w:left="-567" w:right="-284" w:firstLine="56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A5DA9">
        <w:rPr>
          <w:rFonts w:ascii="Times New Roman" w:eastAsia="Calibri" w:hAnsi="Times New Roman"/>
          <w:b/>
          <w:sz w:val="28"/>
          <w:szCs w:val="28"/>
        </w:rPr>
        <w:t>Кассовое исполнение</w:t>
      </w:r>
      <w:r w:rsidRPr="00CA5DA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-</w:t>
      </w:r>
    </w:p>
    <w:p w14:paraId="6A90EAAF" w14:textId="77777777" w:rsidR="00267A5D" w:rsidRDefault="00267A5D" w:rsidP="00267A5D">
      <w:pPr>
        <w:ind w:left="-567" w:right="-284" w:firstLine="568"/>
        <w:jc w:val="both"/>
        <w:rPr>
          <w:rFonts w:ascii="Times New Roman" w:hAnsi="Times New Roman"/>
          <w:sz w:val="28"/>
          <w:szCs w:val="28"/>
        </w:rPr>
      </w:pPr>
      <w:r w:rsidRPr="00CA5DA9">
        <w:rPr>
          <w:rFonts w:ascii="Times New Roman" w:hAnsi="Times New Roman"/>
          <w:b/>
          <w:sz w:val="28"/>
          <w:szCs w:val="28"/>
        </w:rPr>
        <w:t>Процент заключения контрактов</w:t>
      </w:r>
      <w:r w:rsidRPr="00CA5DA9">
        <w:rPr>
          <w:rFonts w:ascii="Times New Roman" w:hAnsi="Times New Roman"/>
          <w:sz w:val="28"/>
          <w:szCs w:val="28"/>
        </w:rPr>
        <w:t xml:space="preserve"> </w:t>
      </w:r>
    </w:p>
    <w:p w14:paraId="548823B9" w14:textId="77777777" w:rsidR="00267A5D" w:rsidRPr="00012333" w:rsidRDefault="00267A5D" w:rsidP="00267A5D">
      <w:pPr>
        <w:ind w:left="-567" w:right="-284" w:firstLine="568"/>
        <w:jc w:val="both"/>
        <w:rPr>
          <w:rFonts w:ascii="Times New Roman" w:hAnsi="Times New Roman"/>
          <w:sz w:val="28"/>
          <w:szCs w:val="28"/>
        </w:rPr>
      </w:pPr>
      <w:r w:rsidRPr="00012333">
        <w:rPr>
          <w:rFonts w:ascii="Times New Roman" w:hAnsi="Times New Roman"/>
          <w:sz w:val="28"/>
          <w:szCs w:val="28"/>
        </w:rPr>
        <w:t>Заключение контрактов в рамках реализации проекта не предусмотрено.</w:t>
      </w:r>
    </w:p>
    <w:p w14:paraId="05CF5C7B" w14:textId="77777777" w:rsidR="00267A5D" w:rsidRDefault="00267A5D" w:rsidP="00267A5D">
      <w:pPr>
        <w:tabs>
          <w:tab w:val="left" w:pos="10348"/>
        </w:tabs>
        <w:ind w:left="-567" w:righ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</w:t>
      </w:r>
      <w:r w:rsidRPr="00D027E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194FAB8" w14:textId="4F6CDF9B" w:rsidR="00790E9B" w:rsidRPr="00267A5D" w:rsidRDefault="00267A5D" w:rsidP="00267A5D">
      <w:pPr>
        <w:widowControl/>
        <w:tabs>
          <w:tab w:val="left" w:pos="1134"/>
        </w:tabs>
        <w:suppressAutoHyphens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268CE">
        <w:rPr>
          <w:rFonts w:ascii="Times New Roman" w:hAnsi="Times New Roman"/>
          <w:sz w:val="28"/>
          <w:szCs w:val="28"/>
        </w:rPr>
        <w:t xml:space="preserve">В сопоставимых ценах </w:t>
      </w:r>
      <w:r>
        <w:rPr>
          <w:rFonts w:ascii="Times New Roman" w:hAnsi="Times New Roman"/>
          <w:sz w:val="28"/>
          <w:szCs w:val="28"/>
        </w:rPr>
        <w:t xml:space="preserve">экспорт продукции АПК (по данным ФТС) </w:t>
      </w:r>
      <w:r w:rsidRPr="00267A5D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9C7F20">
        <w:rPr>
          <w:rFonts w:ascii="Times New Roman" w:hAnsi="Times New Roman"/>
          <w:color w:val="auto"/>
          <w:sz w:val="28"/>
          <w:szCs w:val="28"/>
        </w:rPr>
        <w:t>29</w:t>
      </w:r>
      <w:r w:rsidRPr="00267A5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C7F20">
        <w:rPr>
          <w:rFonts w:ascii="Times New Roman" w:hAnsi="Times New Roman"/>
          <w:color w:val="auto"/>
          <w:sz w:val="28"/>
          <w:szCs w:val="28"/>
        </w:rPr>
        <w:t>мая</w:t>
      </w:r>
      <w:r w:rsidRPr="00267A5D">
        <w:rPr>
          <w:rFonts w:ascii="Times New Roman" w:hAnsi="Times New Roman"/>
          <w:color w:val="auto"/>
          <w:sz w:val="28"/>
          <w:szCs w:val="28"/>
        </w:rPr>
        <w:t xml:space="preserve"> 2022 г. составил </w:t>
      </w:r>
      <w:r w:rsidR="009C7F20">
        <w:rPr>
          <w:rFonts w:ascii="Times New Roman" w:hAnsi="Times New Roman"/>
          <w:color w:val="auto"/>
          <w:sz w:val="28"/>
          <w:szCs w:val="28"/>
        </w:rPr>
        <w:t>15</w:t>
      </w:r>
      <w:r w:rsidRPr="00267A5D">
        <w:rPr>
          <w:rFonts w:ascii="Times New Roman" w:hAnsi="Times New Roman"/>
          <w:color w:val="auto"/>
          <w:sz w:val="28"/>
          <w:szCs w:val="28"/>
        </w:rPr>
        <w:t>,</w:t>
      </w:r>
      <w:r w:rsidR="009C7F20">
        <w:rPr>
          <w:rFonts w:ascii="Times New Roman" w:hAnsi="Times New Roman"/>
          <w:color w:val="auto"/>
          <w:sz w:val="28"/>
          <w:szCs w:val="28"/>
        </w:rPr>
        <w:t>9</w:t>
      </w:r>
      <w:r w:rsidRPr="00267A5D">
        <w:rPr>
          <w:rFonts w:ascii="Times New Roman" w:hAnsi="Times New Roman"/>
          <w:color w:val="auto"/>
          <w:sz w:val="28"/>
          <w:szCs w:val="28"/>
        </w:rPr>
        <w:t xml:space="preserve"> млн дол. США (письмо Минсельхоза России от </w:t>
      </w:r>
      <w:r w:rsidR="009C7F20">
        <w:rPr>
          <w:rFonts w:ascii="Times New Roman" w:hAnsi="Times New Roman"/>
          <w:color w:val="auto"/>
          <w:sz w:val="28"/>
          <w:szCs w:val="28"/>
        </w:rPr>
        <w:t>01</w:t>
      </w:r>
      <w:r w:rsidRPr="00267A5D">
        <w:rPr>
          <w:rFonts w:ascii="Times New Roman" w:hAnsi="Times New Roman"/>
          <w:color w:val="auto"/>
          <w:sz w:val="28"/>
          <w:szCs w:val="28"/>
        </w:rPr>
        <w:t>.0</w:t>
      </w:r>
      <w:r w:rsidR="009C7F20">
        <w:rPr>
          <w:rFonts w:ascii="Times New Roman" w:hAnsi="Times New Roman"/>
          <w:color w:val="auto"/>
          <w:sz w:val="28"/>
          <w:szCs w:val="28"/>
        </w:rPr>
        <w:t>6</w:t>
      </w:r>
      <w:r w:rsidRPr="00267A5D">
        <w:rPr>
          <w:rFonts w:ascii="Times New Roman" w:hAnsi="Times New Roman"/>
          <w:color w:val="auto"/>
          <w:sz w:val="28"/>
          <w:szCs w:val="28"/>
        </w:rPr>
        <w:t xml:space="preserve">.2022 </w:t>
      </w:r>
      <w:r w:rsidR="009C7F20">
        <w:rPr>
          <w:rFonts w:ascii="Times New Roman" w:hAnsi="Times New Roman"/>
          <w:color w:val="auto"/>
          <w:sz w:val="28"/>
          <w:szCs w:val="28"/>
        </w:rPr>
        <w:t xml:space="preserve">                      </w:t>
      </w:r>
      <w:r w:rsidRPr="00267A5D">
        <w:rPr>
          <w:rFonts w:ascii="Times New Roman" w:hAnsi="Times New Roman"/>
          <w:color w:val="auto"/>
          <w:sz w:val="28"/>
          <w:szCs w:val="28"/>
        </w:rPr>
        <w:t>№ 12/</w:t>
      </w:r>
      <w:r w:rsidR="009C7F20">
        <w:rPr>
          <w:rFonts w:ascii="Times New Roman" w:hAnsi="Times New Roman"/>
          <w:color w:val="auto"/>
          <w:sz w:val="28"/>
          <w:szCs w:val="28"/>
        </w:rPr>
        <w:t>2069</w:t>
      </w:r>
      <w:r w:rsidRPr="00267A5D">
        <w:rPr>
          <w:rFonts w:ascii="Times New Roman" w:hAnsi="Times New Roman"/>
          <w:color w:val="auto"/>
          <w:sz w:val="28"/>
          <w:szCs w:val="28"/>
        </w:rPr>
        <w:t xml:space="preserve">), что составляет </w:t>
      </w:r>
      <w:r w:rsidR="009C7F20">
        <w:rPr>
          <w:rFonts w:ascii="Times New Roman" w:hAnsi="Times New Roman"/>
          <w:color w:val="auto"/>
          <w:sz w:val="28"/>
          <w:szCs w:val="28"/>
        </w:rPr>
        <w:t>55</w:t>
      </w:r>
      <w:r w:rsidRPr="00267A5D">
        <w:rPr>
          <w:rFonts w:ascii="Times New Roman" w:hAnsi="Times New Roman"/>
          <w:color w:val="auto"/>
          <w:sz w:val="28"/>
          <w:szCs w:val="28"/>
        </w:rPr>
        <w:t>,</w:t>
      </w:r>
      <w:r w:rsidR="009C7F20">
        <w:rPr>
          <w:rFonts w:ascii="Times New Roman" w:hAnsi="Times New Roman"/>
          <w:color w:val="auto"/>
          <w:sz w:val="28"/>
          <w:szCs w:val="28"/>
        </w:rPr>
        <w:t>8</w:t>
      </w:r>
      <w:r w:rsidRPr="00267A5D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267A5D">
        <w:rPr>
          <w:rFonts w:ascii="Times New Roman" w:hAnsi="Times New Roman"/>
          <w:color w:val="auto"/>
          <w:sz w:val="28"/>
          <w:szCs w:val="28"/>
        </w:rPr>
        <w:t>% целевого индикатора 2022 года.</w:t>
      </w:r>
    </w:p>
    <w:p w14:paraId="15723BCC" w14:textId="180012C0" w:rsidR="00010E56" w:rsidRPr="006C1184" w:rsidRDefault="00010E56" w:rsidP="00010E56">
      <w:pPr>
        <w:widowControl/>
        <w:tabs>
          <w:tab w:val="left" w:pos="1134"/>
        </w:tabs>
        <w:suppressAutoHyphens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5DC10F0" w14:textId="7682A213" w:rsidR="00010E56" w:rsidRPr="006C1184" w:rsidRDefault="00010E56" w:rsidP="00010E56">
      <w:pPr>
        <w:widowControl/>
        <w:tabs>
          <w:tab w:val="left" w:pos="1134"/>
        </w:tabs>
        <w:suppressAutoHyphens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B0FE2ED" w14:textId="77777777" w:rsidR="00545D19" w:rsidRDefault="00545D19" w:rsidP="00545D19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Arial Unicode MS" w:hAnsi="Times New Roman" w:cs="Times New Roman"/>
          <w:b/>
          <w:color w:val="00000A"/>
          <w:spacing w:val="-2"/>
          <w:sz w:val="28"/>
          <w:szCs w:val="28"/>
          <w:lang w:eastAsia="zh-CN" w:bidi="ar-SA"/>
        </w:rPr>
        <w:t>РЕГИОНАЛЬНЫЙ ПРОЕКТ РЕСПУБЛИКИ ДАГЕСТАН</w:t>
      </w:r>
    </w:p>
    <w:p w14:paraId="4F0FC59B" w14:textId="5D0244A2" w:rsidR="009D07C1" w:rsidRPr="00545D19" w:rsidRDefault="00545D19" w:rsidP="00545D19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127B40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shd w:val="clear" w:color="auto" w:fill="FFFFFF"/>
          <w:lang w:eastAsia="zh-CN" w:bidi="ar-SA"/>
        </w:rPr>
        <w:t xml:space="preserve"> «</w:t>
      </w:r>
      <w:r w:rsidRPr="00127B4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shd w:val="clear" w:color="auto" w:fill="FFFFFF"/>
          <w:lang w:bidi="ar-SA"/>
        </w:rPr>
        <w:t>СИСТЕМНЫЕ МЕРЫ РАЗВИТИЯ МЕЖДУНАРОДНОЙ КООПЕРАЦИИ И ЭКСПОРТА»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shd w:val="clear" w:color="auto" w:fill="FFFFFF"/>
          <w:lang w:bidi="ar-SA"/>
        </w:rPr>
        <w:t xml:space="preserve"> </w:t>
      </w:r>
    </w:p>
    <w:p w14:paraId="054BD0BB" w14:textId="77777777" w:rsidR="009D07C1" w:rsidRPr="00127B40" w:rsidRDefault="009D07C1" w:rsidP="00684096">
      <w:pPr>
        <w:tabs>
          <w:tab w:val="left" w:pos="709"/>
          <w:tab w:val="left" w:pos="4100"/>
          <w:tab w:val="left" w:pos="4248"/>
          <w:tab w:val="left" w:pos="5380"/>
        </w:tabs>
        <w:suppressAutoHyphens/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bidi="ar-SA"/>
        </w:rPr>
      </w:pPr>
    </w:p>
    <w:p w14:paraId="4893448A" w14:textId="77777777" w:rsidR="009D07C1" w:rsidRPr="00127B40" w:rsidRDefault="009D07C1" w:rsidP="009D07C1">
      <w:pPr>
        <w:widowControl/>
        <w:numPr>
          <w:ilvl w:val="0"/>
          <w:numId w:val="6"/>
        </w:numPr>
        <w:tabs>
          <w:tab w:val="left" w:pos="993"/>
          <w:tab w:val="left" w:pos="1134"/>
        </w:tabs>
        <w:spacing w:after="12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127B4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функциональные заказчики:</w:t>
      </w:r>
    </w:p>
    <w:p w14:paraId="54B93B39" w14:textId="77777777" w:rsidR="009D07C1" w:rsidRPr="00127B40" w:rsidRDefault="009D07C1" w:rsidP="009D07C1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  <w:r w:rsidRPr="00127B4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Агентство по предпринимательству и инвестициям Республики Дагестан. </w:t>
      </w:r>
    </w:p>
    <w:p w14:paraId="6121D26C" w14:textId="77777777" w:rsidR="009D07C1" w:rsidRDefault="009D07C1" w:rsidP="009D07C1">
      <w:pPr>
        <w:widowControl/>
        <w:tabs>
          <w:tab w:val="left" w:pos="993"/>
        </w:tabs>
        <w:ind w:firstLine="709"/>
        <w:jc w:val="both"/>
        <w:rPr>
          <w:rFonts w:ascii="Times New Roman" w:eastAsia="Arial Unicode MS" w:hAnsi="Times New Roman" w:cs="Times New Roman"/>
          <w:bCs/>
          <w:color w:val="auto"/>
          <w:sz w:val="28"/>
          <w:szCs w:val="28"/>
          <w:lang w:bidi="ar-SA"/>
        </w:rPr>
      </w:pPr>
    </w:p>
    <w:p w14:paraId="69925578" w14:textId="77777777" w:rsidR="009D07C1" w:rsidRDefault="009D07C1" w:rsidP="009D07C1">
      <w:pPr>
        <w:widowControl/>
        <w:numPr>
          <w:ilvl w:val="0"/>
          <w:numId w:val="6"/>
        </w:numPr>
        <w:tabs>
          <w:tab w:val="left" w:pos="993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127B4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планируемые к достижению результаты</w:t>
      </w:r>
    </w:p>
    <w:p w14:paraId="2DE5CD70" w14:textId="77777777" w:rsidR="009D07C1" w:rsidRPr="00772DCE" w:rsidRDefault="009D07C1" w:rsidP="009D07C1">
      <w:pPr>
        <w:widowControl/>
        <w:tabs>
          <w:tab w:val="left" w:pos="993"/>
          <w:tab w:val="left" w:pos="1134"/>
        </w:tabs>
        <w:spacing w:after="120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14:paraId="64070A4B" w14:textId="77777777" w:rsidR="009D07C1" w:rsidRPr="00127B40" w:rsidRDefault="009D07C1" w:rsidP="009D07C1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 w:bidi="ar-SA"/>
        </w:rPr>
      </w:pPr>
      <w:r>
        <w:rPr>
          <w:rFonts w:ascii="Times New Roman" w:eastAsia="Calibri" w:hAnsi="Times New Roman" w:cs="Times New Roman"/>
          <w:color w:val="auto"/>
          <w:spacing w:val="-2"/>
          <w:sz w:val="28"/>
          <w:szCs w:val="28"/>
          <w:shd w:val="clear" w:color="auto" w:fill="FFFFFF"/>
          <w:lang w:eastAsia="zh-CN" w:bidi="ar-SA"/>
        </w:rPr>
        <w:t>Р</w:t>
      </w:r>
      <w:r w:rsidRPr="00127B40">
        <w:rPr>
          <w:rFonts w:ascii="Times New Roman" w:eastAsia="Calibri" w:hAnsi="Times New Roman" w:cs="Times New Roman"/>
          <w:color w:val="auto"/>
          <w:spacing w:val="-2"/>
          <w:sz w:val="28"/>
          <w:szCs w:val="28"/>
          <w:shd w:val="clear" w:color="auto" w:fill="FFFFFF"/>
          <w:lang w:eastAsia="zh-CN" w:bidi="ar-SA"/>
        </w:rPr>
        <w:t>егиональн</w:t>
      </w:r>
      <w:r>
        <w:rPr>
          <w:rFonts w:ascii="Times New Roman" w:eastAsia="Calibri" w:hAnsi="Times New Roman" w:cs="Times New Roman"/>
          <w:color w:val="auto"/>
          <w:spacing w:val="-2"/>
          <w:sz w:val="28"/>
          <w:szCs w:val="28"/>
          <w:shd w:val="clear" w:color="auto" w:fill="FFFFFF"/>
          <w:lang w:eastAsia="zh-CN" w:bidi="ar-SA"/>
        </w:rPr>
        <w:t>ы</w:t>
      </w:r>
      <w:r w:rsidRPr="00127B40">
        <w:rPr>
          <w:rFonts w:ascii="Times New Roman" w:eastAsia="Calibri" w:hAnsi="Times New Roman" w:cs="Times New Roman"/>
          <w:color w:val="auto"/>
          <w:spacing w:val="-2"/>
          <w:sz w:val="28"/>
          <w:szCs w:val="28"/>
          <w:shd w:val="clear" w:color="auto" w:fill="FFFFFF"/>
          <w:lang w:eastAsia="zh-CN" w:bidi="ar-SA"/>
        </w:rPr>
        <w:t>м проект</w:t>
      </w:r>
      <w:r>
        <w:rPr>
          <w:rFonts w:ascii="Times New Roman" w:eastAsia="Calibri" w:hAnsi="Times New Roman" w:cs="Times New Roman"/>
          <w:color w:val="auto"/>
          <w:spacing w:val="-2"/>
          <w:sz w:val="28"/>
          <w:szCs w:val="28"/>
          <w:shd w:val="clear" w:color="auto" w:fill="FFFFFF"/>
          <w:lang w:eastAsia="zh-CN" w:bidi="ar-SA"/>
        </w:rPr>
        <w:t xml:space="preserve">ом предусмотрено </w:t>
      </w:r>
      <w:r w:rsidRPr="00127B40">
        <w:rPr>
          <w:rFonts w:ascii="Times New Roman" w:eastAsia="Times New Roman" w:hAnsi="Times New Roman" w:cs="Times New Roman"/>
          <w:spacing w:val="-2"/>
          <w:sz w:val="28"/>
          <w:szCs w:val="28"/>
          <w:lang w:eastAsia="zh-CN" w:bidi="ar-SA"/>
        </w:rPr>
        <w:t>внедрение в Республике Дагестан в 202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 w:bidi="ar-SA"/>
        </w:rPr>
        <w:t>2</w:t>
      </w:r>
      <w:r w:rsidRPr="00127B40">
        <w:rPr>
          <w:rFonts w:ascii="Times New Roman" w:eastAsia="Times New Roman" w:hAnsi="Times New Roman" w:cs="Times New Roman"/>
          <w:spacing w:val="-2"/>
          <w:sz w:val="28"/>
          <w:szCs w:val="28"/>
          <w:lang w:eastAsia="zh-CN" w:bidi="ar-SA"/>
        </w:rPr>
        <w:t xml:space="preserve"> г. «Регионального экспортного стандарта 2.0»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 w:bidi="ar-SA"/>
        </w:rPr>
        <w:t xml:space="preserve"> (далее - РЭС 2.0)</w:t>
      </w:r>
      <w:r w:rsidRPr="00127B40">
        <w:rPr>
          <w:rFonts w:ascii="Times New Roman" w:eastAsia="Times New Roman" w:hAnsi="Times New Roman" w:cs="Times New Roman"/>
          <w:spacing w:val="-2"/>
          <w:sz w:val="28"/>
          <w:szCs w:val="28"/>
          <w:lang w:eastAsia="zh-CN" w:bidi="ar-SA"/>
        </w:rPr>
        <w:t xml:space="preserve">. </w:t>
      </w:r>
    </w:p>
    <w:p w14:paraId="7D22B975" w14:textId="77777777" w:rsidR="009D07C1" w:rsidRPr="00127B40" w:rsidRDefault="009D07C1" w:rsidP="009D07C1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3831B205" w14:textId="77777777" w:rsidR="009D07C1" w:rsidRPr="00127B40" w:rsidRDefault="009D07C1" w:rsidP="009D07C1">
      <w:pPr>
        <w:widowControl/>
        <w:numPr>
          <w:ilvl w:val="0"/>
          <w:numId w:val="6"/>
        </w:numPr>
        <w:tabs>
          <w:tab w:val="left" w:pos="993"/>
        </w:tabs>
        <w:spacing w:after="12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127B4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заключение соглашений  </w:t>
      </w:r>
    </w:p>
    <w:p w14:paraId="65872EAC" w14:textId="77777777" w:rsidR="009D07C1" w:rsidRDefault="009D07C1" w:rsidP="009D07C1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 w:bidi="ar-SA"/>
        </w:rPr>
      </w:pPr>
      <w:r w:rsidRPr="00127B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Региональный проект реализуется на основании заключенных в 2019 году </w:t>
      </w:r>
      <w:r w:rsidRPr="00127B4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соглашений </w:t>
      </w:r>
      <w:r w:rsidRPr="00127B40"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  <w:t>между АО «Российский экспортный центр» и Правительством Республики Дагестан «О реализации регионального проекта «Системные меры развития международной кооперации и экспорта на территории Республики Дагестан» (№2019-Т6007-1) и</w:t>
      </w:r>
      <w:r w:rsidRPr="00127B40">
        <w:rPr>
          <w:rFonts w:ascii="Times New Roman" w:eastAsia="Times New Roman" w:hAnsi="Times New Roman" w:cs="Times New Roman"/>
          <w:spacing w:val="-2"/>
          <w:sz w:val="28"/>
          <w:szCs w:val="28"/>
          <w:lang w:eastAsia="zh-CN" w:bidi="ar-SA"/>
        </w:rPr>
        <w:t xml:space="preserve"> </w:t>
      </w:r>
      <w:r w:rsidRPr="00127B4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 w:bidi="ar-SA"/>
        </w:rPr>
        <w:t>«</w:t>
      </w:r>
      <w:r w:rsidRPr="00127B40">
        <w:rPr>
          <w:rFonts w:ascii="Times New Roman" w:eastAsia="Times New Roman" w:hAnsi="Times New Roman" w:cs="Times New Roman"/>
          <w:spacing w:val="-2"/>
          <w:sz w:val="28"/>
          <w:szCs w:val="28"/>
          <w:lang w:eastAsia="zh-CN" w:bidi="ar-SA"/>
        </w:rPr>
        <w:t xml:space="preserve">О методическом и информационном взаимодействии при реализации мероприятия по созданию и (или) развитию центров (агентств) координации поддержки экспортно-ориентированных субъектов малого и среднего предпринимательства» </w:t>
      </w:r>
      <w:r w:rsidRPr="00127B4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 w:bidi="ar-SA"/>
        </w:rPr>
        <w:t>(№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 w:bidi="ar-SA"/>
        </w:rPr>
        <w:t xml:space="preserve"> </w:t>
      </w:r>
      <w:r w:rsidRPr="00127B4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 w:bidi="ar-SA"/>
        </w:rPr>
        <w:t>515-2020 от 10.02.2020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 w:bidi="ar-SA"/>
        </w:rPr>
        <w:t xml:space="preserve"> </w:t>
      </w:r>
      <w:r w:rsidRPr="00127B4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 w:bidi="ar-SA"/>
        </w:rPr>
        <w:t>г.).</w:t>
      </w:r>
    </w:p>
    <w:p w14:paraId="0E1679EB" w14:textId="77777777" w:rsidR="009D07C1" w:rsidRPr="000D2C1C" w:rsidRDefault="009D07C1" w:rsidP="009D07C1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 w:bidi="ar-SA"/>
        </w:rPr>
        <w:t>В целях приведения целей и показателей регионального проекта в соответствие с федеральным, заключены дополнительные соглашения (№2019-Т6007-1/2 от 23.04.2021 г. и №2019-</w:t>
      </w:r>
      <w:r w:rsidRPr="00756B1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 w:bidi="ar-SA"/>
        </w:rPr>
        <w:t xml:space="preserve">Т6007-1/3 от 31.01.2022 г.).  </w:t>
      </w:r>
    </w:p>
    <w:p w14:paraId="0F4FE266" w14:textId="77777777" w:rsidR="009D07C1" w:rsidRDefault="009D07C1" w:rsidP="009D07C1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 w:bidi="ar-SA"/>
        </w:rPr>
      </w:pPr>
    </w:p>
    <w:p w14:paraId="06AD151C" w14:textId="77777777" w:rsidR="009D07C1" w:rsidRPr="00772DCE" w:rsidRDefault="009D07C1" w:rsidP="009D07C1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 w:bidi="ar-SA"/>
        </w:rPr>
      </w:pPr>
    </w:p>
    <w:p w14:paraId="390F9389" w14:textId="77777777" w:rsidR="009D07C1" w:rsidRPr="00127B40" w:rsidRDefault="009D07C1" w:rsidP="009D07C1">
      <w:pPr>
        <w:widowControl/>
        <w:numPr>
          <w:ilvl w:val="0"/>
          <w:numId w:val="6"/>
        </w:numPr>
        <w:tabs>
          <w:tab w:val="left" w:pos="993"/>
        </w:tabs>
        <w:spacing w:after="12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127B4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бюджет регионального проекта</w:t>
      </w:r>
    </w:p>
    <w:p w14:paraId="259BC9BC" w14:textId="77777777" w:rsidR="009D07C1" w:rsidRDefault="009D07C1" w:rsidP="009D07C1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zh-CN" w:bidi="ar-SA"/>
        </w:rPr>
      </w:pPr>
      <w:r w:rsidRPr="00127B40">
        <w:rPr>
          <w:rFonts w:ascii="Times New Roman" w:eastAsia="Calibri" w:hAnsi="Times New Roman" w:cs="Times New Roman"/>
          <w:spacing w:val="-2"/>
          <w:sz w:val="28"/>
          <w:szCs w:val="28"/>
          <w:lang w:eastAsia="zh-CN" w:bidi="ar-SA"/>
        </w:rPr>
        <w:t>Финансирование регионального проекта не предусмотрено.</w:t>
      </w:r>
    </w:p>
    <w:p w14:paraId="6496F867" w14:textId="77777777" w:rsidR="009D07C1" w:rsidRDefault="009D07C1" w:rsidP="009D07C1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zh-CN" w:bidi="ar-SA"/>
        </w:rPr>
      </w:pPr>
    </w:p>
    <w:p w14:paraId="0EC46FB9" w14:textId="77777777" w:rsidR="009D07C1" w:rsidRPr="00772DCE" w:rsidRDefault="009D07C1" w:rsidP="009D07C1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zh-CN"/>
        </w:rPr>
      </w:pPr>
      <w:r w:rsidRPr="00772D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заключение контрактов </w:t>
      </w:r>
    </w:p>
    <w:p w14:paraId="20FEB9B1" w14:textId="77777777" w:rsidR="009D07C1" w:rsidRDefault="009D07C1" w:rsidP="009D07C1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zh-CN" w:bidi="ar-SA"/>
        </w:rPr>
      </w:pPr>
      <w:r w:rsidRPr="00127B40">
        <w:rPr>
          <w:rFonts w:ascii="Times New Roman" w:eastAsia="Calibri" w:hAnsi="Times New Roman" w:cs="Times New Roman"/>
          <w:spacing w:val="-2"/>
          <w:sz w:val="28"/>
          <w:szCs w:val="28"/>
          <w:lang w:eastAsia="zh-CN" w:bidi="ar-SA"/>
        </w:rPr>
        <w:t>Не предусмотрено.</w:t>
      </w:r>
    </w:p>
    <w:p w14:paraId="67267897" w14:textId="77777777" w:rsidR="009D07C1" w:rsidRDefault="009D07C1" w:rsidP="009D07C1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zh-CN" w:bidi="ar-SA"/>
        </w:rPr>
      </w:pPr>
    </w:p>
    <w:p w14:paraId="49ED2906" w14:textId="77777777" w:rsidR="009D07C1" w:rsidRPr="000D5350" w:rsidRDefault="009D07C1" w:rsidP="009D07C1">
      <w:pPr>
        <w:widowControl/>
        <w:numPr>
          <w:ilvl w:val="0"/>
          <w:numId w:val="5"/>
        </w:numPr>
        <w:tabs>
          <w:tab w:val="left" w:pos="993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 w:bidi="ar-SA"/>
        </w:rPr>
      </w:pPr>
      <w:r w:rsidRPr="00127B4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проводимая работа, достигнутые результаты:</w:t>
      </w:r>
    </w:p>
    <w:p w14:paraId="2A4BA1CC" w14:textId="77777777" w:rsidR="009D07C1" w:rsidRDefault="009D07C1" w:rsidP="009D07C1">
      <w:pPr>
        <w:widowControl/>
        <w:tabs>
          <w:tab w:val="left" w:pos="993"/>
          <w:tab w:val="left" w:pos="1134"/>
        </w:tabs>
        <w:spacing w:after="120"/>
        <w:ind w:firstLine="709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 w:bidi="ar-SA"/>
        </w:rPr>
        <w:t xml:space="preserve">Дополнительным соглашением от 18.12.2020г. </w:t>
      </w:r>
      <w:r w:rsidRPr="00127B40"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  <w:t>№2019-Т6007-1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  <w:t>/1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 w:bidi="ar-SA"/>
        </w:rPr>
        <w:t xml:space="preserve">, заключенным между </w:t>
      </w:r>
      <w:r w:rsidRPr="00127B40"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  <w:t>АО «Российский экспортный центр» и Правительством Республики Дагестан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  <w:t>,</w:t>
      </w:r>
      <w:r w:rsidRPr="00127B40"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 w:bidi="ar-SA"/>
        </w:rPr>
        <w:t xml:space="preserve">основным целевым индикатором проекта определен </w:t>
      </w:r>
      <w:r w:rsidRPr="00FC65FF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zh-CN" w:bidi="ar-SA"/>
        </w:rPr>
        <w:t xml:space="preserve">«Количество субъектов Российской Федерации, в которых внедрен Региональный экспортный стандарт 2.0»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 w:bidi="ar-SA"/>
        </w:rPr>
        <w:t xml:space="preserve">и исключен показатель </w:t>
      </w:r>
      <w:r w:rsidRPr="00FC65FF">
        <w:rPr>
          <w:rFonts w:ascii="Times New Roman" w:eastAsia="Times New Roman" w:hAnsi="Times New Roman"/>
          <w:i/>
          <w:iCs/>
          <w:spacing w:val="-2"/>
          <w:sz w:val="28"/>
          <w:szCs w:val="28"/>
          <w:lang w:eastAsia="zh-CN"/>
        </w:rPr>
        <w:t>«Прирост количества компаний-экспортеров из числа МСП»</w:t>
      </w:r>
      <w:r>
        <w:rPr>
          <w:rFonts w:ascii="Times New Roman" w:eastAsia="Times New Roman" w:hAnsi="Times New Roman"/>
          <w:spacing w:val="-2"/>
          <w:sz w:val="28"/>
          <w:szCs w:val="28"/>
          <w:lang w:eastAsia="zh-CN"/>
        </w:rPr>
        <w:t>. Соответствующие изменения внесены в паспорт регионального проекта.</w:t>
      </w:r>
    </w:p>
    <w:p w14:paraId="328AE80D" w14:textId="77777777" w:rsidR="009D07C1" w:rsidRDefault="009D07C1" w:rsidP="009D07C1">
      <w:pPr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 w:bidi="ar-SA"/>
        </w:rPr>
      </w:pPr>
      <w:r w:rsidRPr="00DB61F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целях внедрения </w:t>
      </w:r>
      <w:r w:rsidRPr="0038707E">
        <w:rPr>
          <w:rFonts w:ascii="Times New Roman" w:eastAsia="Times New Roman" w:hAnsi="Times New Roman" w:cs="Times New Roman"/>
          <w:spacing w:val="-2"/>
          <w:sz w:val="28"/>
          <w:szCs w:val="28"/>
          <w:lang w:eastAsia="zh-CN" w:bidi="ar-SA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 w:bidi="ar-SA"/>
        </w:rPr>
        <w:t xml:space="preserve">ЭС </w:t>
      </w:r>
      <w:r w:rsidRPr="0038707E">
        <w:rPr>
          <w:rFonts w:ascii="Times New Roman" w:eastAsia="Times New Roman" w:hAnsi="Times New Roman" w:cs="Times New Roman"/>
          <w:spacing w:val="-2"/>
          <w:sz w:val="28"/>
          <w:szCs w:val="28"/>
          <w:lang w:eastAsia="zh-CN" w:bidi="ar-SA"/>
        </w:rPr>
        <w:t>2.0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 w:bidi="ar-SA"/>
        </w:rPr>
        <w:t xml:space="preserve"> в Республике Дагестан проведена следующая работа:</w:t>
      </w:r>
    </w:p>
    <w:p w14:paraId="15F50581" w14:textId="77777777" w:rsidR="009D07C1" w:rsidRDefault="009D07C1" w:rsidP="009D07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-разработан и проходит процедуру согласования проект распоряжения Правительства </w:t>
      </w:r>
      <w:r w:rsidRPr="00AF32A3">
        <w:rPr>
          <w:rFonts w:ascii="Times New Roman" w:eastAsia="Calibri" w:hAnsi="Times New Roman" w:cs="Times New Roman"/>
          <w:sz w:val="28"/>
          <w:szCs w:val="28"/>
        </w:rPr>
        <w:t>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состава управленческой команды по развитию экспорта в Республике Дагестан»;</w:t>
      </w:r>
    </w:p>
    <w:p w14:paraId="73E0E3FA" w14:textId="77777777" w:rsidR="009D07C1" w:rsidRDefault="009D07C1" w:rsidP="009D07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96DDEA" w14:textId="7B8AE3DE" w:rsidR="009D07C1" w:rsidRDefault="009D07C1" w:rsidP="009D07C1">
      <w:pPr>
        <w:widowControl/>
        <w:tabs>
          <w:tab w:val="left" w:pos="993"/>
          <w:tab w:val="left" w:pos="1134"/>
        </w:tabs>
        <w:spacing w:after="12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сформирована база экспортноориентированных производителей товаров и услуг, осуществляющих свою деятельность на территории республики.</w:t>
      </w:r>
    </w:p>
    <w:p w14:paraId="57CC29A8" w14:textId="77777777" w:rsidR="009D07C1" w:rsidRPr="00127B40" w:rsidRDefault="009D07C1" w:rsidP="009D07C1">
      <w:pPr>
        <w:widowControl/>
        <w:tabs>
          <w:tab w:val="left" w:pos="993"/>
          <w:tab w:val="left" w:pos="1134"/>
        </w:tabs>
        <w:spacing w:after="12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 w:bidi="ar-SA"/>
        </w:rPr>
      </w:pPr>
    </w:p>
    <w:p w14:paraId="4E66EF17" w14:textId="77777777" w:rsidR="009D07C1" w:rsidRPr="00127B40" w:rsidRDefault="009D07C1" w:rsidP="009D07C1">
      <w:pPr>
        <w:widowControl/>
        <w:numPr>
          <w:ilvl w:val="0"/>
          <w:numId w:val="1"/>
        </w:numPr>
        <w:spacing w:line="216" w:lineRule="auto"/>
        <w:ind w:left="709" w:hanging="142"/>
        <w:contextualSpacing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</w:t>
      </w:r>
      <w:r w:rsidRPr="00127B4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имеющиеся проблемы и сроки их решения</w:t>
      </w:r>
    </w:p>
    <w:p w14:paraId="5DEF361F" w14:textId="77777777" w:rsidR="009D07C1" w:rsidRPr="00127B40" w:rsidRDefault="009D07C1" w:rsidP="009D07C1">
      <w:pPr>
        <w:tabs>
          <w:tab w:val="left" w:pos="709"/>
          <w:tab w:val="left" w:pos="993"/>
          <w:tab w:val="left" w:pos="4100"/>
          <w:tab w:val="left" w:pos="4248"/>
          <w:tab w:val="left" w:pos="5380"/>
        </w:tabs>
        <w:suppressAutoHyphens/>
        <w:spacing w:line="240" w:lineRule="atLeast"/>
        <w:ind w:firstLine="709"/>
        <w:jc w:val="both"/>
        <w:rPr>
          <w:rFonts w:ascii="Times New Roman" w:eastAsia="Arial Unicode MS" w:hAnsi="Times New Roman" w:cs="Times New Roman"/>
          <w:spacing w:val="-2"/>
          <w:sz w:val="28"/>
          <w:szCs w:val="28"/>
          <w:lang w:eastAsia="zh-CN" w:bidi="ar-SA"/>
        </w:rPr>
      </w:pPr>
      <w:r w:rsidRPr="00127B40">
        <w:rPr>
          <w:rFonts w:ascii="Times New Roman" w:eastAsia="Arial Unicode MS" w:hAnsi="Times New Roman" w:cs="Times New Roman"/>
          <w:spacing w:val="-2"/>
          <w:sz w:val="28"/>
          <w:szCs w:val="28"/>
          <w:lang w:eastAsia="zh-CN" w:bidi="ar-SA"/>
        </w:rPr>
        <w:t>Не имеется.</w:t>
      </w:r>
    </w:p>
    <w:p w14:paraId="64A48E9D" w14:textId="0CD5E15F" w:rsidR="00010E56" w:rsidRPr="006C1184" w:rsidRDefault="00010E56" w:rsidP="00010E56">
      <w:pPr>
        <w:tabs>
          <w:tab w:val="left" w:pos="709"/>
          <w:tab w:val="left" w:pos="4100"/>
          <w:tab w:val="left" w:pos="4248"/>
          <w:tab w:val="left" w:pos="5380"/>
        </w:tabs>
        <w:suppressAutoHyphens/>
        <w:ind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6057F6D" w14:textId="77777777" w:rsidR="00010E56" w:rsidRPr="006C1184" w:rsidRDefault="00010E56" w:rsidP="00010E56">
      <w:pPr>
        <w:widowControl/>
        <w:tabs>
          <w:tab w:val="left" w:pos="1134"/>
        </w:tabs>
        <w:suppressAutoHyphens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sectPr w:rsidR="00010E56" w:rsidRPr="006C1184" w:rsidSect="00670DD4">
      <w:headerReference w:type="default" r:id="rId8"/>
      <w:footerReference w:type="default" r:id="rId9"/>
      <w:pgSz w:w="11900" w:h="16840"/>
      <w:pgMar w:top="709" w:right="851" w:bottom="709" w:left="1418" w:header="516" w:footer="5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5DC4F" w14:textId="77777777" w:rsidR="00AF35D6" w:rsidRDefault="00AF35D6">
      <w:r>
        <w:separator/>
      </w:r>
    </w:p>
  </w:endnote>
  <w:endnote w:type="continuationSeparator" w:id="0">
    <w:p w14:paraId="0B26ED9E" w14:textId="77777777" w:rsidR="00AF35D6" w:rsidRDefault="00AF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08415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DF6E2D8" w14:textId="6788FDCD" w:rsidR="00593E21" w:rsidRPr="00593E21" w:rsidRDefault="00593E21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93E2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93E2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3E2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D07C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593E2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8B94DF8" w14:textId="77777777" w:rsidR="00593E21" w:rsidRDefault="00593E2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6DB0" w14:textId="77777777" w:rsidR="00AF35D6" w:rsidRDefault="00AF35D6"/>
  </w:footnote>
  <w:footnote w:type="continuationSeparator" w:id="0">
    <w:p w14:paraId="14B3C997" w14:textId="77777777" w:rsidR="00AF35D6" w:rsidRDefault="00AF35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3671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062D12A" w14:textId="748379FF" w:rsidR="00C871D2" w:rsidRPr="00670DD4" w:rsidRDefault="00C871D2">
        <w:pPr>
          <w:pStyle w:val="a8"/>
          <w:jc w:val="center"/>
          <w:rPr>
            <w:rFonts w:ascii="Times New Roman" w:hAnsi="Times New Roman" w:cs="Times New Roman"/>
          </w:rPr>
        </w:pPr>
        <w:r w:rsidRPr="00670DD4">
          <w:rPr>
            <w:rFonts w:ascii="Times New Roman" w:hAnsi="Times New Roman" w:cs="Times New Roman"/>
          </w:rPr>
          <w:fldChar w:fldCharType="begin"/>
        </w:r>
        <w:r w:rsidRPr="00670DD4">
          <w:rPr>
            <w:rFonts w:ascii="Times New Roman" w:hAnsi="Times New Roman" w:cs="Times New Roman"/>
          </w:rPr>
          <w:instrText>PAGE   \* MERGEFORMAT</w:instrText>
        </w:r>
        <w:r w:rsidRPr="00670DD4">
          <w:rPr>
            <w:rFonts w:ascii="Times New Roman" w:hAnsi="Times New Roman" w:cs="Times New Roman"/>
          </w:rPr>
          <w:fldChar w:fldCharType="separate"/>
        </w:r>
        <w:r w:rsidR="009D07C1">
          <w:rPr>
            <w:rFonts w:ascii="Times New Roman" w:hAnsi="Times New Roman" w:cs="Times New Roman"/>
            <w:noProof/>
          </w:rPr>
          <w:t>4</w:t>
        </w:r>
        <w:r w:rsidRPr="00670DD4">
          <w:rPr>
            <w:rFonts w:ascii="Times New Roman" w:hAnsi="Times New Roman" w:cs="Times New Roman"/>
          </w:rPr>
          <w:fldChar w:fldCharType="end"/>
        </w:r>
      </w:p>
    </w:sdtContent>
  </w:sdt>
  <w:p w14:paraId="46A210A0" w14:textId="77777777" w:rsidR="00C871D2" w:rsidRDefault="00C871D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5959"/>
    <w:multiLevelType w:val="multilevel"/>
    <w:tmpl w:val="936AD5E4"/>
    <w:lvl w:ilvl="0">
      <w:start w:val="1"/>
      <w:numFmt w:val="bullet"/>
      <w:lvlText w:val=""/>
      <w:lvlJc w:val="left"/>
      <w:pPr>
        <w:ind w:left="3763" w:hanging="360"/>
      </w:pPr>
      <w:rPr>
        <w:rFonts w:ascii="Symbol" w:hAnsi="Symbol" w:cs="Symbol" w:hint="default"/>
        <w:b/>
        <w:i w:val="0"/>
        <w:iCs/>
        <w:sz w:val="28"/>
      </w:rPr>
    </w:lvl>
    <w:lvl w:ilvl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52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F238D1"/>
    <w:multiLevelType w:val="hybridMultilevel"/>
    <w:tmpl w:val="4B264B30"/>
    <w:lvl w:ilvl="0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2" w15:restartNumberingAfterBreak="0">
    <w:nsid w:val="3E1A391C"/>
    <w:multiLevelType w:val="hybridMultilevel"/>
    <w:tmpl w:val="0942A27C"/>
    <w:lvl w:ilvl="0" w:tplc="DDC67D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A02DB"/>
    <w:multiLevelType w:val="multilevel"/>
    <w:tmpl w:val="52B08DDA"/>
    <w:lvl w:ilvl="0">
      <w:start w:val="1"/>
      <w:numFmt w:val="bullet"/>
      <w:lvlText w:val=""/>
      <w:lvlJc w:val="left"/>
      <w:pPr>
        <w:ind w:left="20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9A4178"/>
    <w:multiLevelType w:val="multilevel"/>
    <w:tmpl w:val="94D2D90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9B09CF"/>
    <w:multiLevelType w:val="multilevel"/>
    <w:tmpl w:val="D9AC25E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i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BD4988"/>
    <w:multiLevelType w:val="hybridMultilevel"/>
    <w:tmpl w:val="AB1E49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B0916E7"/>
    <w:multiLevelType w:val="hybridMultilevel"/>
    <w:tmpl w:val="3CBA3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BA205B1"/>
    <w:multiLevelType w:val="hybridMultilevel"/>
    <w:tmpl w:val="F07C612A"/>
    <w:lvl w:ilvl="0" w:tplc="23F621D2">
      <w:start w:val="1"/>
      <w:numFmt w:val="upperRoman"/>
      <w:lvlText w:val="%1."/>
      <w:lvlJc w:val="left"/>
      <w:pPr>
        <w:ind w:left="862" w:hanging="720"/>
      </w:pPr>
      <w:rPr>
        <w:rFonts w:eastAsia="Arial Unicode MS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73060017">
    <w:abstractNumId w:val="6"/>
  </w:num>
  <w:num w:numId="2" w16cid:durableId="18805844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0975799">
    <w:abstractNumId w:val="4"/>
  </w:num>
  <w:num w:numId="4" w16cid:durableId="505293306">
    <w:abstractNumId w:val="5"/>
  </w:num>
  <w:num w:numId="5" w16cid:durableId="1090659338">
    <w:abstractNumId w:val="0"/>
  </w:num>
  <w:num w:numId="6" w16cid:durableId="2082436176">
    <w:abstractNumId w:val="3"/>
  </w:num>
  <w:num w:numId="7" w16cid:durableId="1293516498">
    <w:abstractNumId w:val="6"/>
  </w:num>
  <w:num w:numId="8" w16cid:durableId="531235356">
    <w:abstractNumId w:val="8"/>
  </w:num>
  <w:num w:numId="9" w16cid:durableId="1203400463">
    <w:abstractNumId w:val="1"/>
  </w:num>
  <w:num w:numId="10" w16cid:durableId="1534154348">
    <w:abstractNumId w:val="1"/>
  </w:num>
  <w:num w:numId="11" w16cid:durableId="1539201928">
    <w:abstractNumId w:val="2"/>
  </w:num>
  <w:num w:numId="12" w16cid:durableId="749693801">
    <w:abstractNumId w:val="6"/>
  </w:num>
  <w:num w:numId="13" w16cid:durableId="324018835">
    <w:abstractNumId w:val="6"/>
  </w:num>
  <w:num w:numId="14" w16cid:durableId="1821077062">
    <w:abstractNumId w:val="1"/>
  </w:num>
  <w:num w:numId="15" w16cid:durableId="12508515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4B"/>
    <w:rsid w:val="00003554"/>
    <w:rsid w:val="00007032"/>
    <w:rsid w:val="00010E56"/>
    <w:rsid w:val="00011688"/>
    <w:rsid w:val="00013DBA"/>
    <w:rsid w:val="00020CD2"/>
    <w:rsid w:val="00060AF2"/>
    <w:rsid w:val="0006300C"/>
    <w:rsid w:val="000636B4"/>
    <w:rsid w:val="0006531E"/>
    <w:rsid w:val="0006743B"/>
    <w:rsid w:val="000774F4"/>
    <w:rsid w:val="000858D1"/>
    <w:rsid w:val="00095661"/>
    <w:rsid w:val="000A33A7"/>
    <w:rsid w:val="000A434D"/>
    <w:rsid w:val="000A55D9"/>
    <w:rsid w:val="000B686B"/>
    <w:rsid w:val="000B7CD3"/>
    <w:rsid w:val="000C3FF4"/>
    <w:rsid w:val="000C617A"/>
    <w:rsid w:val="000D5350"/>
    <w:rsid w:val="000D5B79"/>
    <w:rsid w:val="000E3AE9"/>
    <w:rsid w:val="000E556B"/>
    <w:rsid w:val="000E68C8"/>
    <w:rsid w:val="00107E1A"/>
    <w:rsid w:val="00117E04"/>
    <w:rsid w:val="001228F7"/>
    <w:rsid w:val="0012433F"/>
    <w:rsid w:val="0012588E"/>
    <w:rsid w:val="00125C22"/>
    <w:rsid w:val="00127B40"/>
    <w:rsid w:val="00130389"/>
    <w:rsid w:val="001306B6"/>
    <w:rsid w:val="001320F4"/>
    <w:rsid w:val="001323DC"/>
    <w:rsid w:val="00132485"/>
    <w:rsid w:val="00134673"/>
    <w:rsid w:val="0014033B"/>
    <w:rsid w:val="00141817"/>
    <w:rsid w:val="0014246C"/>
    <w:rsid w:val="00146107"/>
    <w:rsid w:val="001506B4"/>
    <w:rsid w:val="001538CD"/>
    <w:rsid w:val="00154D07"/>
    <w:rsid w:val="00174BC3"/>
    <w:rsid w:val="001816BE"/>
    <w:rsid w:val="001900E9"/>
    <w:rsid w:val="0019134D"/>
    <w:rsid w:val="0019523F"/>
    <w:rsid w:val="001A27E6"/>
    <w:rsid w:val="001A5EFA"/>
    <w:rsid w:val="001B3BF4"/>
    <w:rsid w:val="001C33F5"/>
    <w:rsid w:val="001E0811"/>
    <w:rsid w:val="001E4C31"/>
    <w:rsid w:val="001E7495"/>
    <w:rsid w:val="00202482"/>
    <w:rsid w:val="00202BDD"/>
    <w:rsid w:val="00206106"/>
    <w:rsid w:val="002075F2"/>
    <w:rsid w:val="00210F21"/>
    <w:rsid w:val="00211EE7"/>
    <w:rsid w:val="00222195"/>
    <w:rsid w:val="00227418"/>
    <w:rsid w:val="0023043E"/>
    <w:rsid w:val="00243C30"/>
    <w:rsid w:val="00244BA2"/>
    <w:rsid w:val="0024523B"/>
    <w:rsid w:val="00247608"/>
    <w:rsid w:val="00250D6A"/>
    <w:rsid w:val="00256231"/>
    <w:rsid w:val="0026293C"/>
    <w:rsid w:val="00263E8B"/>
    <w:rsid w:val="00264D33"/>
    <w:rsid w:val="00267A5D"/>
    <w:rsid w:val="002729FB"/>
    <w:rsid w:val="00281152"/>
    <w:rsid w:val="002834EE"/>
    <w:rsid w:val="00284E3B"/>
    <w:rsid w:val="00293239"/>
    <w:rsid w:val="002A3264"/>
    <w:rsid w:val="002A5B44"/>
    <w:rsid w:val="002A618D"/>
    <w:rsid w:val="002A72C1"/>
    <w:rsid w:val="002A7678"/>
    <w:rsid w:val="002B3E9B"/>
    <w:rsid w:val="002B5E2B"/>
    <w:rsid w:val="002C2F0C"/>
    <w:rsid w:val="002C5F86"/>
    <w:rsid w:val="002D6B58"/>
    <w:rsid w:val="002F0D47"/>
    <w:rsid w:val="002F18E1"/>
    <w:rsid w:val="002F534F"/>
    <w:rsid w:val="002F626D"/>
    <w:rsid w:val="002F66E6"/>
    <w:rsid w:val="002F6BB3"/>
    <w:rsid w:val="00300A70"/>
    <w:rsid w:val="00301789"/>
    <w:rsid w:val="00302F12"/>
    <w:rsid w:val="00304665"/>
    <w:rsid w:val="00320339"/>
    <w:rsid w:val="00326A38"/>
    <w:rsid w:val="00330957"/>
    <w:rsid w:val="00331539"/>
    <w:rsid w:val="003351F1"/>
    <w:rsid w:val="00336AB5"/>
    <w:rsid w:val="00343B4D"/>
    <w:rsid w:val="00352A20"/>
    <w:rsid w:val="003571BC"/>
    <w:rsid w:val="00363B69"/>
    <w:rsid w:val="003706A3"/>
    <w:rsid w:val="00373818"/>
    <w:rsid w:val="00380BC6"/>
    <w:rsid w:val="00381D46"/>
    <w:rsid w:val="00382D7C"/>
    <w:rsid w:val="003A53DB"/>
    <w:rsid w:val="003A6E47"/>
    <w:rsid w:val="003B593A"/>
    <w:rsid w:val="003B7E3C"/>
    <w:rsid w:val="003C371B"/>
    <w:rsid w:val="003C5EF0"/>
    <w:rsid w:val="003C7142"/>
    <w:rsid w:val="003C7C3B"/>
    <w:rsid w:val="003F0AAF"/>
    <w:rsid w:val="003F2B00"/>
    <w:rsid w:val="003F3AE7"/>
    <w:rsid w:val="003F4837"/>
    <w:rsid w:val="004023AF"/>
    <w:rsid w:val="00410018"/>
    <w:rsid w:val="004132CB"/>
    <w:rsid w:val="004173D8"/>
    <w:rsid w:val="00422339"/>
    <w:rsid w:val="00426F8F"/>
    <w:rsid w:val="00427683"/>
    <w:rsid w:val="00432A89"/>
    <w:rsid w:val="004343CF"/>
    <w:rsid w:val="00434896"/>
    <w:rsid w:val="0043750D"/>
    <w:rsid w:val="00437A4F"/>
    <w:rsid w:val="004405F1"/>
    <w:rsid w:val="004431E0"/>
    <w:rsid w:val="00443744"/>
    <w:rsid w:val="0044623C"/>
    <w:rsid w:val="0045261F"/>
    <w:rsid w:val="004528DE"/>
    <w:rsid w:val="00454E0F"/>
    <w:rsid w:val="004615F8"/>
    <w:rsid w:val="00470EA7"/>
    <w:rsid w:val="00472D1A"/>
    <w:rsid w:val="00473571"/>
    <w:rsid w:val="00496BC1"/>
    <w:rsid w:val="00496D7B"/>
    <w:rsid w:val="004A21EC"/>
    <w:rsid w:val="004A31E0"/>
    <w:rsid w:val="004A51D1"/>
    <w:rsid w:val="004A7FB4"/>
    <w:rsid w:val="004C1A28"/>
    <w:rsid w:val="004C2B74"/>
    <w:rsid w:val="004C2E44"/>
    <w:rsid w:val="004D61DD"/>
    <w:rsid w:val="004D6ECB"/>
    <w:rsid w:val="004D7F52"/>
    <w:rsid w:val="004E2B61"/>
    <w:rsid w:val="004E648F"/>
    <w:rsid w:val="004E7AB2"/>
    <w:rsid w:val="004F1D3D"/>
    <w:rsid w:val="004F32D6"/>
    <w:rsid w:val="00500BBB"/>
    <w:rsid w:val="00503342"/>
    <w:rsid w:val="00506C1B"/>
    <w:rsid w:val="00513111"/>
    <w:rsid w:val="005160B1"/>
    <w:rsid w:val="00516B66"/>
    <w:rsid w:val="00516FE9"/>
    <w:rsid w:val="0054478E"/>
    <w:rsid w:val="00545D19"/>
    <w:rsid w:val="00545F1A"/>
    <w:rsid w:val="00546D88"/>
    <w:rsid w:val="00551012"/>
    <w:rsid w:val="00551E80"/>
    <w:rsid w:val="005531B9"/>
    <w:rsid w:val="005609F3"/>
    <w:rsid w:val="0056344E"/>
    <w:rsid w:val="00563F9A"/>
    <w:rsid w:val="00564B4A"/>
    <w:rsid w:val="005704D8"/>
    <w:rsid w:val="00571ACF"/>
    <w:rsid w:val="005826BB"/>
    <w:rsid w:val="00583196"/>
    <w:rsid w:val="00586A1B"/>
    <w:rsid w:val="00590C93"/>
    <w:rsid w:val="005925C1"/>
    <w:rsid w:val="00593E21"/>
    <w:rsid w:val="00593E37"/>
    <w:rsid w:val="005A5A09"/>
    <w:rsid w:val="005A709E"/>
    <w:rsid w:val="005B4DE6"/>
    <w:rsid w:val="005B6705"/>
    <w:rsid w:val="005C0112"/>
    <w:rsid w:val="005C39D5"/>
    <w:rsid w:val="005D5732"/>
    <w:rsid w:val="005D5754"/>
    <w:rsid w:val="005D7474"/>
    <w:rsid w:val="005E030C"/>
    <w:rsid w:val="005E1004"/>
    <w:rsid w:val="005E197F"/>
    <w:rsid w:val="005F29BF"/>
    <w:rsid w:val="005F498C"/>
    <w:rsid w:val="0060284B"/>
    <w:rsid w:val="006056DB"/>
    <w:rsid w:val="006075AC"/>
    <w:rsid w:val="006147ED"/>
    <w:rsid w:val="00617AEF"/>
    <w:rsid w:val="0062053C"/>
    <w:rsid w:val="0062071D"/>
    <w:rsid w:val="00625138"/>
    <w:rsid w:val="00625A8B"/>
    <w:rsid w:val="006369DE"/>
    <w:rsid w:val="006506FC"/>
    <w:rsid w:val="00653171"/>
    <w:rsid w:val="00653CD6"/>
    <w:rsid w:val="00655DF2"/>
    <w:rsid w:val="00662D55"/>
    <w:rsid w:val="0067090A"/>
    <w:rsid w:val="00670DD4"/>
    <w:rsid w:val="00673179"/>
    <w:rsid w:val="00681A34"/>
    <w:rsid w:val="00684096"/>
    <w:rsid w:val="00684AC5"/>
    <w:rsid w:val="00694A10"/>
    <w:rsid w:val="006A1343"/>
    <w:rsid w:val="006B4D82"/>
    <w:rsid w:val="006B60F7"/>
    <w:rsid w:val="006C05B6"/>
    <w:rsid w:val="006C1184"/>
    <w:rsid w:val="006D0F4C"/>
    <w:rsid w:val="006D2FA7"/>
    <w:rsid w:val="006D3C2F"/>
    <w:rsid w:val="006D4723"/>
    <w:rsid w:val="006F2CA3"/>
    <w:rsid w:val="006F2CBF"/>
    <w:rsid w:val="006F3CA7"/>
    <w:rsid w:val="006F562B"/>
    <w:rsid w:val="006F5B77"/>
    <w:rsid w:val="007015BC"/>
    <w:rsid w:val="00702F3B"/>
    <w:rsid w:val="00724CFD"/>
    <w:rsid w:val="007332D3"/>
    <w:rsid w:val="0073479B"/>
    <w:rsid w:val="00737194"/>
    <w:rsid w:val="00737C23"/>
    <w:rsid w:val="0074133B"/>
    <w:rsid w:val="00741417"/>
    <w:rsid w:val="00744F9D"/>
    <w:rsid w:val="0075033B"/>
    <w:rsid w:val="00751707"/>
    <w:rsid w:val="0075439B"/>
    <w:rsid w:val="00755611"/>
    <w:rsid w:val="00773F5A"/>
    <w:rsid w:val="00790E9B"/>
    <w:rsid w:val="00794A49"/>
    <w:rsid w:val="007974AD"/>
    <w:rsid w:val="007A4A7B"/>
    <w:rsid w:val="007B3D0E"/>
    <w:rsid w:val="007C6CD6"/>
    <w:rsid w:val="007C74D6"/>
    <w:rsid w:val="007D71E6"/>
    <w:rsid w:val="007E05F8"/>
    <w:rsid w:val="007E2D6C"/>
    <w:rsid w:val="007E44B0"/>
    <w:rsid w:val="007F3976"/>
    <w:rsid w:val="007F46F8"/>
    <w:rsid w:val="00802857"/>
    <w:rsid w:val="00812BDE"/>
    <w:rsid w:val="0081418E"/>
    <w:rsid w:val="00814C5F"/>
    <w:rsid w:val="008153EB"/>
    <w:rsid w:val="00817F7E"/>
    <w:rsid w:val="00821410"/>
    <w:rsid w:val="0082141B"/>
    <w:rsid w:val="00822DB9"/>
    <w:rsid w:val="0082500D"/>
    <w:rsid w:val="008304F2"/>
    <w:rsid w:val="00832111"/>
    <w:rsid w:val="0083591C"/>
    <w:rsid w:val="00836E5C"/>
    <w:rsid w:val="0084315C"/>
    <w:rsid w:val="008471A3"/>
    <w:rsid w:val="00853943"/>
    <w:rsid w:val="00853950"/>
    <w:rsid w:val="00857140"/>
    <w:rsid w:val="00860275"/>
    <w:rsid w:val="00866317"/>
    <w:rsid w:val="00871F7A"/>
    <w:rsid w:val="0087287A"/>
    <w:rsid w:val="00873611"/>
    <w:rsid w:val="00875100"/>
    <w:rsid w:val="00877BCA"/>
    <w:rsid w:val="008808A6"/>
    <w:rsid w:val="008904BE"/>
    <w:rsid w:val="008A79E0"/>
    <w:rsid w:val="008B309A"/>
    <w:rsid w:val="008B392F"/>
    <w:rsid w:val="008B408B"/>
    <w:rsid w:val="008B6B33"/>
    <w:rsid w:val="008C164B"/>
    <w:rsid w:val="008D4AE6"/>
    <w:rsid w:val="008D6E6C"/>
    <w:rsid w:val="008E5A30"/>
    <w:rsid w:val="008F1BB1"/>
    <w:rsid w:val="009102D2"/>
    <w:rsid w:val="00930259"/>
    <w:rsid w:val="00930958"/>
    <w:rsid w:val="00935541"/>
    <w:rsid w:val="009356BB"/>
    <w:rsid w:val="00936F76"/>
    <w:rsid w:val="00937CE6"/>
    <w:rsid w:val="009563F2"/>
    <w:rsid w:val="00957C11"/>
    <w:rsid w:val="009643FC"/>
    <w:rsid w:val="009654B0"/>
    <w:rsid w:val="009718EF"/>
    <w:rsid w:val="009770BB"/>
    <w:rsid w:val="009839A0"/>
    <w:rsid w:val="00985621"/>
    <w:rsid w:val="009920F6"/>
    <w:rsid w:val="00994C58"/>
    <w:rsid w:val="009964DA"/>
    <w:rsid w:val="009B585E"/>
    <w:rsid w:val="009B64CE"/>
    <w:rsid w:val="009C06E1"/>
    <w:rsid w:val="009C12E3"/>
    <w:rsid w:val="009C22CD"/>
    <w:rsid w:val="009C3D72"/>
    <w:rsid w:val="009C6CD0"/>
    <w:rsid w:val="009C7F20"/>
    <w:rsid w:val="009D07C1"/>
    <w:rsid w:val="009E6DFF"/>
    <w:rsid w:val="009F1CF3"/>
    <w:rsid w:val="009F312B"/>
    <w:rsid w:val="009F62DE"/>
    <w:rsid w:val="00A16838"/>
    <w:rsid w:val="00A17E9F"/>
    <w:rsid w:val="00A2517A"/>
    <w:rsid w:val="00A254DB"/>
    <w:rsid w:val="00A27572"/>
    <w:rsid w:val="00A321FD"/>
    <w:rsid w:val="00A404C7"/>
    <w:rsid w:val="00A4096A"/>
    <w:rsid w:val="00A40AEB"/>
    <w:rsid w:val="00A5507F"/>
    <w:rsid w:val="00A67D4E"/>
    <w:rsid w:val="00A7505D"/>
    <w:rsid w:val="00A93E0A"/>
    <w:rsid w:val="00A93FBE"/>
    <w:rsid w:val="00A97ED6"/>
    <w:rsid w:val="00AA6721"/>
    <w:rsid w:val="00AA6A10"/>
    <w:rsid w:val="00AA7D8E"/>
    <w:rsid w:val="00AB4EE8"/>
    <w:rsid w:val="00AB5FDB"/>
    <w:rsid w:val="00AD4705"/>
    <w:rsid w:val="00AD5774"/>
    <w:rsid w:val="00AD6AF4"/>
    <w:rsid w:val="00AE78B7"/>
    <w:rsid w:val="00AF35D6"/>
    <w:rsid w:val="00B0308F"/>
    <w:rsid w:val="00B31FDF"/>
    <w:rsid w:val="00B3276A"/>
    <w:rsid w:val="00B55D11"/>
    <w:rsid w:val="00B61678"/>
    <w:rsid w:val="00B72BE5"/>
    <w:rsid w:val="00B771C2"/>
    <w:rsid w:val="00B82B5D"/>
    <w:rsid w:val="00B83D56"/>
    <w:rsid w:val="00B8628F"/>
    <w:rsid w:val="00B97E5F"/>
    <w:rsid w:val="00BA211A"/>
    <w:rsid w:val="00BA30B1"/>
    <w:rsid w:val="00BA762C"/>
    <w:rsid w:val="00BB393D"/>
    <w:rsid w:val="00BB4A3E"/>
    <w:rsid w:val="00BC3378"/>
    <w:rsid w:val="00BC70DF"/>
    <w:rsid w:val="00BD1D1B"/>
    <w:rsid w:val="00BE1738"/>
    <w:rsid w:val="00BF21B1"/>
    <w:rsid w:val="00BF23F3"/>
    <w:rsid w:val="00C02E0E"/>
    <w:rsid w:val="00C10B75"/>
    <w:rsid w:val="00C12C69"/>
    <w:rsid w:val="00C232D8"/>
    <w:rsid w:val="00C241A8"/>
    <w:rsid w:val="00C24E6A"/>
    <w:rsid w:val="00C25205"/>
    <w:rsid w:val="00C36D86"/>
    <w:rsid w:val="00C44684"/>
    <w:rsid w:val="00C50AB1"/>
    <w:rsid w:val="00C534DE"/>
    <w:rsid w:val="00C5591B"/>
    <w:rsid w:val="00C5631A"/>
    <w:rsid w:val="00C607BF"/>
    <w:rsid w:val="00C61E7F"/>
    <w:rsid w:val="00C6448C"/>
    <w:rsid w:val="00C65AFA"/>
    <w:rsid w:val="00C66F77"/>
    <w:rsid w:val="00C73935"/>
    <w:rsid w:val="00C73CB3"/>
    <w:rsid w:val="00C77956"/>
    <w:rsid w:val="00C821A6"/>
    <w:rsid w:val="00C871D2"/>
    <w:rsid w:val="00CA1BBB"/>
    <w:rsid w:val="00CA6893"/>
    <w:rsid w:val="00CB4476"/>
    <w:rsid w:val="00CD442A"/>
    <w:rsid w:val="00CD4F4E"/>
    <w:rsid w:val="00CE0278"/>
    <w:rsid w:val="00CE18EE"/>
    <w:rsid w:val="00CF0B9F"/>
    <w:rsid w:val="00CF3C86"/>
    <w:rsid w:val="00CF5C30"/>
    <w:rsid w:val="00CF6510"/>
    <w:rsid w:val="00CF6E3B"/>
    <w:rsid w:val="00D04C00"/>
    <w:rsid w:val="00D05651"/>
    <w:rsid w:val="00D073B7"/>
    <w:rsid w:val="00D14798"/>
    <w:rsid w:val="00D175BD"/>
    <w:rsid w:val="00D20388"/>
    <w:rsid w:val="00D33C19"/>
    <w:rsid w:val="00D35964"/>
    <w:rsid w:val="00D37F7C"/>
    <w:rsid w:val="00D40899"/>
    <w:rsid w:val="00D4430F"/>
    <w:rsid w:val="00D45BC9"/>
    <w:rsid w:val="00D60260"/>
    <w:rsid w:val="00D6096B"/>
    <w:rsid w:val="00D66E8E"/>
    <w:rsid w:val="00D67847"/>
    <w:rsid w:val="00D711E8"/>
    <w:rsid w:val="00D74A3C"/>
    <w:rsid w:val="00D83E0E"/>
    <w:rsid w:val="00D841AC"/>
    <w:rsid w:val="00D93E90"/>
    <w:rsid w:val="00D940FA"/>
    <w:rsid w:val="00D9590A"/>
    <w:rsid w:val="00D9744E"/>
    <w:rsid w:val="00DB004D"/>
    <w:rsid w:val="00DB2E6E"/>
    <w:rsid w:val="00DB717A"/>
    <w:rsid w:val="00DC0B17"/>
    <w:rsid w:val="00DC2187"/>
    <w:rsid w:val="00DD2227"/>
    <w:rsid w:val="00DD4A9F"/>
    <w:rsid w:val="00DD5168"/>
    <w:rsid w:val="00DF2B6A"/>
    <w:rsid w:val="00DF451B"/>
    <w:rsid w:val="00DF6FF9"/>
    <w:rsid w:val="00DF7208"/>
    <w:rsid w:val="00E13574"/>
    <w:rsid w:val="00E17B1D"/>
    <w:rsid w:val="00E227C8"/>
    <w:rsid w:val="00E30A0B"/>
    <w:rsid w:val="00E30EA3"/>
    <w:rsid w:val="00E322F8"/>
    <w:rsid w:val="00E34714"/>
    <w:rsid w:val="00E36611"/>
    <w:rsid w:val="00E4024B"/>
    <w:rsid w:val="00E42DBD"/>
    <w:rsid w:val="00E43DC5"/>
    <w:rsid w:val="00E541A9"/>
    <w:rsid w:val="00E54787"/>
    <w:rsid w:val="00E55AE6"/>
    <w:rsid w:val="00E57AEB"/>
    <w:rsid w:val="00E60735"/>
    <w:rsid w:val="00E6307D"/>
    <w:rsid w:val="00E6500F"/>
    <w:rsid w:val="00E70EC6"/>
    <w:rsid w:val="00E7141E"/>
    <w:rsid w:val="00E7142B"/>
    <w:rsid w:val="00E72D5E"/>
    <w:rsid w:val="00E76EE1"/>
    <w:rsid w:val="00E91194"/>
    <w:rsid w:val="00E94FBA"/>
    <w:rsid w:val="00EA0EFE"/>
    <w:rsid w:val="00EB2D43"/>
    <w:rsid w:val="00EC14E9"/>
    <w:rsid w:val="00EC249D"/>
    <w:rsid w:val="00ED026C"/>
    <w:rsid w:val="00ED1ADB"/>
    <w:rsid w:val="00ED790B"/>
    <w:rsid w:val="00EE585E"/>
    <w:rsid w:val="00EF26E2"/>
    <w:rsid w:val="00EF55A9"/>
    <w:rsid w:val="00EF66B9"/>
    <w:rsid w:val="00F01C04"/>
    <w:rsid w:val="00F04BC0"/>
    <w:rsid w:val="00F34BBD"/>
    <w:rsid w:val="00F425C7"/>
    <w:rsid w:val="00F65395"/>
    <w:rsid w:val="00F66CE9"/>
    <w:rsid w:val="00F836E9"/>
    <w:rsid w:val="00F83901"/>
    <w:rsid w:val="00F875C7"/>
    <w:rsid w:val="00F9250F"/>
    <w:rsid w:val="00FB2253"/>
    <w:rsid w:val="00FB50F8"/>
    <w:rsid w:val="00FE06CF"/>
    <w:rsid w:val="00FE0953"/>
    <w:rsid w:val="00FE2111"/>
    <w:rsid w:val="00FE7F8F"/>
    <w:rsid w:val="00FF5004"/>
    <w:rsid w:val="00FF69DC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D42887"/>
  <w15:docId w15:val="{72C26013-997A-432C-927D-2A0B77D9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D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0">
    <w:name w:val="Сетка таблицы1"/>
    <w:basedOn w:val="a1"/>
    <w:next w:val="a4"/>
    <w:uiPriority w:val="59"/>
    <w:rsid w:val="00C5591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55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304F2"/>
    <w:pPr>
      <w:widowControl/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color w:val="auto"/>
      <w:sz w:val="21"/>
      <w:szCs w:val="21"/>
      <w:lang w:eastAsia="en-US" w:bidi="ar-SA"/>
    </w:rPr>
  </w:style>
  <w:style w:type="table" w:customStyle="1" w:styleId="2">
    <w:name w:val="Сетка таблицы2"/>
    <w:basedOn w:val="a1"/>
    <w:next w:val="a4"/>
    <w:uiPriority w:val="59"/>
    <w:rsid w:val="00D1479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02F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2F3B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93E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3E21"/>
    <w:rPr>
      <w:color w:val="000000"/>
    </w:rPr>
  </w:style>
  <w:style w:type="paragraph" w:styleId="aa">
    <w:name w:val="footer"/>
    <w:basedOn w:val="a"/>
    <w:link w:val="ab"/>
    <w:uiPriority w:val="99"/>
    <w:unhideWhenUsed/>
    <w:rsid w:val="00593E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3E21"/>
    <w:rPr>
      <w:color w:val="000000"/>
    </w:rPr>
  </w:style>
  <w:style w:type="table" w:customStyle="1" w:styleId="21">
    <w:name w:val="Сетка таблицы21"/>
    <w:basedOn w:val="a1"/>
    <w:next w:val="a4"/>
    <w:uiPriority w:val="39"/>
    <w:rsid w:val="00010E5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13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2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090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5045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5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5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5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7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66035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9240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7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509E1-E296-4BB8-B22B-CD1ACE2317E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Магомедали</dc:creator>
  <cp:keywords/>
  <cp:lastModifiedBy>Гозель Зурхаева</cp:lastModifiedBy>
  <cp:revision>2</cp:revision>
  <cp:lastPrinted>2022-01-25T09:22:00Z</cp:lastPrinted>
  <dcterms:created xsi:type="dcterms:W3CDTF">2022-06-10T13:07:00Z</dcterms:created>
  <dcterms:modified xsi:type="dcterms:W3CDTF">2022-06-10T13:07:00Z</dcterms:modified>
</cp:coreProperties>
</file>