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CB" w:rsidRDefault="00D90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0CB" w:rsidRDefault="00D900CB">
      <w:pPr>
        <w:pStyle w:val="ConsPlusNormal"/>
        <w:jc w:val="both"/>
        <w:outlineLvl w:val="0"/>
      </w:pPr>
    </w:p>
    <w:p w:rsidR="00D900CB" w:rsidRDefault="00D900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00CB" w:rsidRDefault="00D900CB">
      <w:pPr>
        <w:pStyle w:val="ConsPlusTitle"/>
        <w:jc w:val="center"/>
      </w:pPr>
    </w:p>
    <w:p w:rsidR="00D900CB" w:rsidRDefault="00D900CB">
      <w:pPr>
        <w:pStyle w:val="ConsPlusTitle"/>
        <w:jc w:val="center"/>
      </w:pPr>
      <w:r>
        <w:t>ПОСТАНОВЛЕНИЕ</w:t>
      </w:r>
    </w:p>
    <w:p w:rsidR="00D900CB" w:rsidRDefault="00D900CB">
      <w:pPr>
        <w:pStyle w:val="ConsPlusTitle"/>
        <w:jc w:val="center"/>
      </w:pPr>
      <w:r>
        <w:t>от 29 декабря 2020 г. N 2328</w:t>
      </w:r>
    </w:p>
    <w:p w:rsidR="00D900CB" w:rsidRDefault="00D900CB">
      <w:pPr>
        <w:pStyle w:val="ConsPlusTitle"/>
        <w:jc w:val="center"/>
      </w:pPr>
    </w:p>
    <w:p w:rsidR="00D900CB" w:rsidRDefault="00D900CB">
      <w:pPr>
        <w:pStyle w:val="ConsPlusTitle"/>
        <w:jc w:val="center"/>
      </w:pPr>
      <w:r>
        <w:t>О ПОРЯДКЕ</w:t>
      </w:r>
    </w:p>
    <w:p w:rsidR="00D900CB" w:rsidRDefault="00D900CB">
      <w:pPr>
        <w:pStyle w:val="ConsPlusTitle"/>
        <w:jc w:val="center"/>
      </w:pPr>
      <w:r>
        <w:t>АТТЕСТАЦИИ ЭКСПЕРТОВ, ПРИВЛЕКАЕМЫХ К ОСУЩЕСТВЛЕНИЮ</w:t>
      </w:r>
    </w:p>
    <w:p w:rsidR="00D900CB" w:rsidRDefault="00D900CB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D900CB" w:rsidRDefault="00D900CB">
      <w:pPr>
        <w:pStyle w:val="ConsPlusTitle"/>
        <w:jc w:val="center"/>
      </w:pPr>
      <w:r>
        <w:t>МУНИЦИПАЛЬНОГО КОНТРОЛЯ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right"/>
      </w:pPr>
      <w:r>
        <w:t>Председатель Правительства</w:t>
      </w:r>
    </w:p>
    <w:p w:rsidR="00D900CB" w:rsidRDefault="00D900CB">
      <w:pPr>
        <w:pStyle w:val="ConsPlusNormal"/>
        <w:jc w:val="right"/>
      </w:pPr>
      <w:r>
        <w:t>Российской Федерации</w:t>
      </w:r>
    </w:p>
    <w:p w:rsidR="00D900CB" w:rsidRDefault="00D900CB">
      <w:pPr>
        <w:pStyle w:val="ConsPlusNormal"/>
        <w:jc w:val="right"/>
      </w:pPr>
      <w:r>
        <w:t>М.МИШУСТИН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right"/>
        <w:outlineLvl w:val="0"/>
      </w:pPr>
      <w:r>
        <w:t>Утверждены</w:t>
      </w:r>
    </w:p>
    <w:p w:rsidR="00D900CB" w:rsidRDefault="00D900CB">
      <w:pPr>
        <w:pStyle w:val="ConsPlusNormal"/>
        <w:jc w:val="right"/>
      </w:pPr>
      <w:r>
        <w:t>постановлением Правительства</w:t>
      </w:r>
    </w:p>
    <w:p w:rsidR="00D900CB" w:rsidRDefault="00D900CB">
      <w:pPr>
        <w:pStyle w:val="ConsPlusNormal"/>
        <w:jc w:val="right"/>
      </w:pPr>
      <w:r>
        <w:t>Российской Федерации</w:t>
      </w:r>
    </w:p>
    <w:p w:rsidR="00D900CB" w:rsidRDefault="00D900CB">
      <w:pPr>
        <w:pStyle w:val="ConsPlusNormal"/>
        <w:jc w:val="right"/>
      </w:pPr>
      <w:r>
        <w:t>от 29 декабря 2020 г. N 2328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Title"/>
        <w:jc w:val="center"/>
      </w:pPr>
      <w:bookmarkStart w:id="0" w:name="P29"/>
      <w:bookmarkEnd w:id="0"/>
      <w:r>
        <w:t>ПРАВИЛА</w:t>
      </w:r>
    </w:p>
    <w:p w:rsidR="00D900CB" w:rsidRDefault="00D900CB">
      <w:pPr>
        <w:pStyle w:val="ConsPlusTitle"/>
        <w:jc w:val="center"/>
      </w:pPr>
      <w:r>
        <w:t>АТТЕСТАЦИИ ЭКСПЕРТОВ, ПРИВЛЕКАЕМЫХ К ОСУЩЕСТВЛЕНИЮ</w:t>
      </w:r>
    </w:p>
    <w:p w:rsidR="00D900CB" w:rsidRDefault="00D900CB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D900CB" w:rsidRDefault="00D900CB">
      <w:pPr>
        <w:pStyle w:val="ConsPlusTitle"/>
        <w:jc w:val="center"/>
      </w:pPr>
      <w:r>
        <w:t>МУНИЦИПАЛЬНОГО КОНТРОЛЯ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ind w:firstLine="540"/>
        <w:jc w:val="both"/>
      </w:pPr>
      <w: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2. Аттестация осуществляется федеральными органами исполнительной власти, Государственной корпорацией по атомной энергии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</w:t>
      </w:r>
      <w:r>
        <w:lastRenderedPageBreak/>
        <w:t>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D900CB" w:rsidRDefault="00D900CB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D900CB" w:rsidRDefault="00D900C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г) случаи аттестации без проведения квалификационного экзамена (при необходимости);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д) срок действия аттестации (не может быть менее 5 лет), за исключением случаев, предусмотренных </w:t>
      </w:r>
      <w:hyperlink w:anchor="P46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47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D900CB" w:rsidRDefault="00D900CB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D900CB" w:rsidRDefault="00D900CB">
      <w:pPr>
        <w:pStyle w:val="ConsPlusNormal"/>
        <w:spacing w:before="220"/>
        <w:ind w:firstLine="540"/>
        <w:jc w:val="both"/>
      </w:pPr>
      <w:bookmarkStart w:id="4" w:name="P47"/>
      <w:bookmarkEnd w:id="4"/>
      <w:r>
        <w:lastRenderedPageBreak/>
        <w:t>ж) случаи, при которых аттестация имеет бессрочный характер (бессрочная аттестация (при необходимости);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з) правила формирования и ведения реестра;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и) положение об аттестационной комиссии (при необходимости).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5. Указанный в </w:t>
      </w:r>
      <w:hyperlink w:anchor="P4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6. Проверка соответствия заявителя критериям аттестации осуществляется в срок, не превышающий 45 рабочих дней, путем: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а) рассмотрения представленных документов и (или) сведений;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об аттестации заявителя - если в соответствии с </w:t>
      </w:r>
      <w:hyperlink w:anchor="P44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об отказе в аттестации заявителя, если по результатам квалификационного экзамена принято </w:t>
      </w:r>
      <w:r>
        <w:lastRenderedPageBreak/>
        <w:t>решение о его несоответствии критериям аттестации либо если заявитель не принял участие в квалификационном экзамене.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сведений о смерти эксперта;</w:t>
      </w:r>
    </w:p>
    <w:p w:rsidR="00D900CB" w:rsidRDefault="00D900CB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w:anchor="P73" w:history="1">
        <w:r>
          <w:rPr>
            <w:color w:val="0000FF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16. Действие аттестации эксперта, в отношении которого контрольным (надзорным) органом </w:t>
      </w:r>
      <w:r>
        <w:lastRenderedPageBreak/>
        <w:t>было принято решение об аттестации до вступления в силу настоящих Правил, продолжается до окончания ее срока.</w:t>
      </w:r>
    </w:p>
    <w:p w:rsidR="00D900CB" w:rsidRDefault="00D900CB">
      <w:pPr>
        <w:pStyle w:val="ConsPlusNormal"/>
        <w:spacing w:before="220"/>
        <w:ind w:firstLine="540"/>
        <w:jc w:val="both"/>
      </w:pPr>
      <w:r>
        <w:t xml:space="preserve">17. 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jc w:val="both"/>
      </w:pPr>
    </w:p>
    <w:p w:rsidR="00D900CB" w:rsidRDefault="00D90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A2" w:rsidRDefault="004A53A2">
      <w:bookmarkStart w:id="6" w:name="_GoBack"/>
      <w:bookmarkEnd w:id="6"/>
    </w:p>
    <w:sectPr w:rsidR="004A53A2" w:rsidSect="0016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B"/>
    <w:rsid w:val="004A53A2"/>
    <w:rsid w:val="00D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61E3-ABB4-44F8-9AA5-3C88F73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DC8E599A48E05C0C1264EBD36879C9CDB2966FEF9EFBC5608103609FBAAF475D5BE1224DBC16B07CEDCD502G5C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DC8E599A48E05C0C1264EBD36879C9CD82262F8FCEFBC5608103609FBAAF467D5E61E25DADC6C00DB8A84440676533D2C3377A5D9F338G1CFM" TargetMode="External"/><Relationship Id="rId5" Type="http://schemas.openxmlformats.org/officeDocument/2006/relationships/hyperlink" Target="consultantplus://offline/ref=5DCDC8E599A48E05C0C1264EBD36879C9CD82262F8FCEFBC5608103609FBAAF467D5E61E25DADC6C00DB8A84440676533D2C3377A5D9F338G1C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1</cp:revision>
  <dcterms:created xsi:type="dcterms:W3CDTF">2021-06-11T12:02:00Z</dcterms:created>
  <dcterms:modified xsi:type="dcterms:W3CDTF">2021-06-11T12:03:00Z</dcterms:modified>
</cp:coreProperties>
</file>